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Look w:val="01E0" w:firstRow="1" w:lastRow="1" w:firstColumn="1" w:lastColumn="1" w:noHBand="0" w:noVBand="0"/>
      </w:tblPr>
      <w:tblGrid>
        <w:gridCol w:w="2694"/>
        <w:gridCol w:w="6946"/>
      </w:tblGrid>
      <w:tr w:rsidR="00B600AD" w:rsidRPr="00D34D9D" w14:paraId="4EA9EC10" w14:textId="77777777" w:rsidTr="005E2E14">
        <w:tc>
          <w:tcPr>
            <w:tcW w:w="2694" w:type="dxa"/>
          </w:tcPr>
          <w:p w14:paraId="2F6D9DC9" w14:textId="77777777" w:rsidR="00B600AD" w:rsidRPr="00D34D9D" w:rsidRDefault="00B600AD" w:rsidP="005E2E14">
            <w:pPr>
              <w:jc w:val="center"/>
              <w:rPr>
                <w:b/>
                <w:sz w:val="26"/>
                <w:szCs w:val="26"/>
              </w:rPr>
            </w:pPr>
            <w:bookmarkStart w:id="0" w:name="chuong_phuluc12_name"/>
            <w:r w:rsidRPr="00D34D9D">
              <w:rPr>
                <w:b/>
                <w:sz w:val="26"/>
                <w:szCs w:val="26"/>
              </w:rPr>
              <w:t>ỦY BAN NHÂN DÂN</w:t>
            </w:r>
          </w:p>
          <w:p w14:paraId="1B4B065B" w14:textId="77777777" w:rsidR="00B600AD" w:rsidRPr="00D34D9D" w:rsidRDefault="00B600AD" w:rsidP="005E2E14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D34D9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34E7C8" wp14:editId="535CF1C9">
                      <wp:simplePos x="0" y="0"/>
                      <wp:positionH relativeFrom="column">
                        <wp:posOffset>505130</wp:posOffset>
                      </wp:positionH>
                      <wp:positionV relativeFrom="paragraph">
                        <wp:posOffset>198755</wp:posOffset>
                      </wp:positionV>
                      <wp:extent cx="462280" cy="2540"/>
                      <wp:effectExtent l="0" t="0" r="13970" b="3556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2280" cy="25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15.65pt" to="76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34D9D">
              <w:rPr>
                <w:b/>
                <w:sz w:val="26"/>
                <w:szCs w:val="26"/>
              </w:rPr>
              <w:t>TỈNH ĐỒNG THÁP</w:t>
            </w:r>
          </w:p>
          <w:p w14:paraId="283F9ED6" w14:textId="77777777" w:rsidR="00B600AD" w:rsidRPr="00D34D9D" w:rsidRDefault="00B600AD" w:rsidP="00BE03D1">
            <w:pPr>
              <w:spacing w:before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34D9D">
              <w:rPr>
                <w:sz w:val="26"/>
                <w:szCs w:val="26"/>
              </w:rPr>
              <w:t>Số</w:t>
            </w:r>
            <w:proofErr w:type="spellEnd"/>
            <w:r w:rsidRPr="00D34D9D">
              <w:rPr>
                <w:sz w:val="26"/>
                <w:szCs w:val="26"/>
              </w:rPr>
              <w:t>:       /QĐ-UBND</w:t>
            </w:r>
          </w:p>
        </w:tc>
        <w:tc>
          <w:tcPr>
            <w:tcW w:w="6946" w:type="dxa"/>
          </w:tcPr>
          <w:p w14:paraId="2BBD400D" w14:textId="77777777" w:rsidR="00B600AD" w:rsidRPr="00D34D9D" w:rsidRDefault="00B600AD" w:rsidP="005E2E14">
            <w:pPr>
              <w:jc w:val="center"/>
              <w:rPr>
                <w:b/>
                <w:sz w:val="26"/>
                <w:szCs w:val="26"/>
              </w:rPr>
            </w:pPr>
            <w:r w:rsidRPr="00D34D9D">
              <w:rPr>
                <w:b/>
                <w:sz w:val="26"/>
                <w:szCs w:val="26"/>
              </w:rPr>
              <w:t>CỘNG H</w:t>
            </w:r>
            <w:r>
              <w:rPr>
                <w:b/>
                <w:sz w:val="26"/>
                <w:szCs w:val="26"/>
              </w:rPr>
              <w:t>ÒA</w:t>
            </w:r>
            <w:r w:rsidRPr="00D34D9D">
              <w:rPr>
                <w:b/>
                <w:sz w:val="26"/>
                <w:szCs w:val="26"/>
              </w:rPr>
              <w:t xml:space="preserve"> XÃ HỘI CHỦ NGHĨA VIỆT NAM</w:t>
            </w:r>
          </w:p>
          <w:p w14:paraId="164EF111" w14:textId="77777777" w:rsidR="00B600AD" w:rsidRPr="00D34D9D" w:rsidRDefault="00B600AD" w:rsidP="005E2E14">
            <w:pPr>
              <w:spacing w:after="120"/>
              <w:jc w:val="center"/>
              <w:rPr>
                <w:b/>
              </w:rPr>
            </w:pPr>
            <w:r w:rsidRPr="00D34D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FBB1AA" wp14:editId="75DBBBCB">
                      <wp:simplePos x="0" y="0"/>
                      <wp:positionH relativeFrom="column">
                        <wp:posOffset>1056821</wp:posOffset>
                      </wp:positionH>
                      <wp:positionV relativeFrom="paragraph">
                        <wp:posOffset>215265</wp:posOffset>
                      </wp:positionV>
                      <wp:extent cx="2159635" cy="0"/>
                      <wp:effectExtent l="0" t="0" r="0" b="0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74676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83.2pt;margin-top:16.95pt;width:170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h9uAEAAFY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"/>
                  </w:pict>
                </mc:Fallback>
              </mc:AlternateContent>
            </w:r>
            <w:proofErr w:type="spellStart"/>
            <w:r w:rsidRPr="00D34D9D">
              <w:rPr>
                <w:b/>
              </w:rPr>
              <w:t>Độc</w:t>
            </w:r>
            <w:proofErr w:type="spellEnd"/>
            <w:r w:rsidRPr="00D34D9D">
              <w:rPr>
                <w:b/>
              </w:rPr>
              <w:t xml:space="preserve"> </w:t>
            </w:r>
            <w:proofErr w:type="spellStart"/>
            <w:r w:rsidRPr="00D34D9D">
              <w:rPr>
                <w:b/>
              </w:rPr>
              <w:t>lập</w:t>
            </w:r>
            <w:proofErr w:type="spellEnd"/>
            <w:r w:rsidRPr="00D34D9D">
              <w:rPr>
                <w:b/>
              </w:rPr>
              <w:t xml:space="preserve"> - </w:t>
            </w:r>
            <w:proofErr w:type="spellStart"/>
            <w:r w:rsidRPr="00D34D9D">
              <w:rPr>
                <w:b/>
              </w:rPr>
              <w:t>Tự</w:t>
            </w:r>
            <w:proofErr w:type="spellEnd"/>
            <w:r w:rsidRPr="00D34D9D">
              <w:rPr>
                <w:b/>
              </w:rPr>
              <w:t xml:space="preserve"> do - </w:t>
            </w:r>
            <w:proofErr w:type="spellStart"/>
            <w:r w:rsidRPr="00D34D9D">
              <w:rPr>
                <w:b/>
              </w:rPr>
              <w:t>Hạnh</w:t>
            </w:r>
            <w:proofErr w:type="spellEnd"/>
            <w:r w:rsidRPr="00D34D9D">
              <w:rPr>
                <w:b/>
              </w:rPr>
              <w:t xml:space="preserve"> </w:t>
            </w:r>
            <w:proofErr w:type="spellStart"/>
            <w:r w:rsidRPr="00D34D9D">
              <w:rPr>
                <w:b/>
              </w:rPr>
              <w:t>phúc</w:t>
            </w:r>
            <w:proofErr w:type="spellEnd"/>
          </w:p>
          <w:p w14:paraId="6D82D172" w14:textId="6398CD6C" w:rsidR="00B600AD" w:rsidRPr="00D34D9D" w:rsidRDefault="00BE03D1" w:rsidP="00BE03D1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i/>
              </w:rPr>
              <w:t>Đồng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Tháp</w:t>
            </w:r>
            <w:proofErr w:type="spellEnd"/>
            <w:r>
              <w:rPr>
                <w:i/>
              </w:rPr>
              <w:t xml:space="preserve">,  </w:t>
            </w:r>
            <w:proofErr w:type="spellStart"/>
            <w:r>
              <w:rPr>
                <w:i/>
              </w:rPr>
              <w:t>ngày</w:t>
            </w:r>
            <w:proofErr w:type="spellEnd"/>
            <w:r>
              <w:rPr>
                <w:i/>
              </w:rPr>
              <w:t xml:space="preserve">     </w:t>
            </w:r>
            <w:r>
              <w:rPr>
                <w:i/>
                <w:lang w:val="vi-VN"/>
              </w:rPr>
              <w:t xml:space="preserve"> 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tháng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lang w:val="vi-VN"/>
              </w:rPr>
              <w:t xml:space="preserve">    </w:t>
            </w:r>
            <w:r w:rsidR="00B600AD" w:rsidRPr="00D34D9D">
              <w:rPr>
                <w:i/>
              </w:rPr>
              <w:t xml:space="preserve"> </w:t>
            </w:r>
            <w:proofErr w:type="spellStart"/>
            <w:r w:rsidR="00B600AD" w:rsidRPr="00D34D9D">
              <w:rPr>
                <w:i/>
              </w:rPr>
              <w:t>năm</w:t>
            </w:r>
            <w:proofErr w:type="spellEnd"/>
            <w:r w:rsidR="00B600AD" w:rsidRPr="00D34D9D">
              <w:rPr>
                <w:i/>
              </w:rPr>
              <w:t xml:space="preserve"> 2026</w:t>
            </w:r>
          </w:p>
        </w:tc>
      </w:tr>
    </w:tbl>
    <w:p w14:paraId="67D20025" w14:textId="0BAAE723" w:rsidR="00B600AD" w:rsidRPr="00D34D9D" w:rsidRDefault="00B600AD" w:rsidP="00B600AD">
      <w:pPr>
        <w:shd w:val="clear" w:color="auto" w:fill="FFFFFF"/>
        <w:spacing w:before="240"/>
        <w:jc w:val="center"/>
        <w:rPr>
          <w:b/>
          <w:bCs/>
          <w:lang w:eastAsia="vi-VN"/>
        </w:rPr>
      </w:pPr>
      <w:r w:rsidRPr="00D34D9D">
        <w:rPr>
          <w:b/>
          <w:bCs/>
          <w:lang w:val="vi-VN" w:eastAsia="vi-VN"/>
        </w:rPr>
        <w:t>QUYẾT ĐỊNH</w:t>
      </w:r>
      <w:bookmarkEnd w:id="0"/>
    </w:p>
    <w:p w14:paraId="7E5C7F94" w14:textId="780DA1B1" w:rsidR="00B600AD" w:rsidRPr="00D34D9D" w:rsidRDefault="00B600AD" w:rsidP="00B600AD">
      <w:pPr>
        <w:shd w:val="clear" w:color="auto" w:fill="FFFFFF"/>
        <w:tabs>
          <w:tab w:val="left" w:pos="194"/>
          <w:tab w:val="center" w:pos="4537"/>
        </w:tabs>
        <w:jc w:val="center"/>
        <w:rPr>
          <w:b/>
          <w:bCs/>
          <w:lang w:eastAsia="vi-VN"/>
        </w:rPr>
      </w:pPr>
      <w:bookmarkStart w:id="1" w:name="chuong_phuluc12_name_name"/>
      <w:r w:rsidRPr="00D34D9D">
        <w:rPr>
          <w:b/>
          <w:bCs/>
          <w:lang w:val="vi-VN" w:eastAsia="vi-VN"/>
        </w:rPr>
        <w:t>Về việc đình chỉ giải quyết khiếu nại</w:t>
      </w:r>
      <w:bookmarkEnd w:id="1"/>
      <w:r w:rsidR="00BE03D1">
        <w:rPr>
          <w:b/>
          <w:bCs/>
          <w:lang w:val="vi-VN" w:eastAsia="vi-VN"/>
        </w:rPr>
        <w:t xml:space="preserve"> của ông Nguyễn Thanh Hồng</w:t>
      </w:r>
    </w:p>
    <w:p w14:paraId="3E00EE00" w14:textId="78A42FD5" w:rsidR="00BE03D1" w:rsidRPr="00BE03D1" w:rsidRDefault="00BE03D1" w:rsidP="00BE03D1">
      <w:pPr>
        <w:shd w:val="clear" w:color="auto" w:fill="FFFFFF"/>
        <w:spacing w:before="240" w:after="360"/>
        <w:rPr>
          <w:b/>
          <w:bCs/>
          <w:sz w:val="6"/>
          <w:lang w:val="vi-VN" w:eastAsia="vi-VN"/>
        </w:rPr>
      </w:pPr>
      <w:r w:rsidRPr="00D34D9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CF53D8" wp14:editId="19050FE0">
                <wp:simplePos x="0" y="0"/>
                <wp:positionH relativeFrom="column">
                  <wp:posOffset>2440940</wp:posOffset>
                </wp:positionH>
                <wp:positionV relativeFrom="paragraph">
                  <wp:posOffset>40945</wp:posOffset>
                </wp:positionV>
                <wp:extent cx="879475" cy="0"/>
                <wp:effectExtent l="0" t="0" r="158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2pt,3.2pt" to="261.4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"/>
            </w:pict>
          </mc:Fallback>
        </mc:AlternateContent>
      </w:r>
    </w:p>
    <w:p w14:paraId="3D973F6F" w14:textId="0D58F919" w:rsidR="00B600AD" w:rsidRPr="00D34D9D" w:rsidRDefault="00B600AD" w:rsidP="00EA1CFF">
      <w:pPr>
        <w:shd w:val="clear" w:color="auto" w:fill="FFFFFF"/>
        <w:spacing w:before="120"/>
        <w:jc w:val="center"/>
        <w:rPr>
          <w:b/>
          <w:bCs/>
          <w:lang w:eastAsia="vi-VN"/>
        </w:rPr>
      </w:pPr>
      <w:r w:rsidRPr="00D34D9D">
        <w:rPr>
          <w:b/>
          <w:bCs/>
          <w:lang w:val="vi-VN" w:eastAsia="vi-VN"/>
        </w:rPr>
        <w:t>CHỦ TỊCH ỦY BAN NHÂN DÂN TỈNH ĐỒNG THÁP</w:t>
      </w:r>
    </w:p>
    <w:p w14:paraId="6E696A1A" w14:textId="77777777" w:rsidR="00B600AD" w:rsidRPr="00BE03D1" w:rsidRDefault="00B600AD" w:rsidP="00EA1CFF">
      <w:pPr>
        <w:spacing w:before="120"/>
        <w:ind w:firstLine="709"/>
        <w:jc w:val="both"/>
        <w:rPr>
          <w:i/>
        </w:rPr>
      </w:pPr>
      <w:proofErr w:type="spellStart"/>
      <w:r w:rsidRPr="00BE03D1">
        <w:rPr>
          <w:i/>
        </w:rPr>
        <w:t>Căn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cứ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Luật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Tổ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chức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chính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quyền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địa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phương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số</w:t>
      </w:r>
      <w:proofErr w:type="spellEnd"/>
      <w:r w:rsidRPr="00BE03D1">
        <w:rPr>
          <w:i/>
        </w:rPr>
        <w:t xml:space="preserve"> 72/2025/QH15 </w:t>
      </w:r>
      <w:proofErr w:type="spellStart"/>
      <w:r w:rsidRPr="00BE03D1">
        <w:rPr>
          <w:i/>
        </w:rPr>
        <w:t>ngày</w:t>
      </w:r>
      <w:proofErr w:type="spellEnd"/>
      <w:r w:rsidRPr="00BE03D1">
        <w:rPr>
          <w:i/>
        </w:rPr>
        <w:t xml:space="preserve"> 16 </w:t>
      </w:r>
      <w:proofErr w:type="spellStart"/>
      <w:r w:rsidRPr="00BE03D1">
        <w:rPr>
          <w:i/>
        </w:rPr>
        <w:t>tháng</w:t>
      </w:r>
      <w:proofErr w:type="spellEnd"/>
      <w:r w:rsidRPr="00BE03D1">
        <w:rPr>
          <w:i/>
        </w:rPr>
        <w:t xml:space="preserve"> 6 </w:t>
      </w:r>
      <w:proofErr w:type="spellStart"/>
      <w:r w:rsidRPr="00BE03D1">
        <w:rPr>
          <w:i/>
        </w:rPr>
        <w:t>năm</w:t>
      </w:r>
      <w:proofErr w:type="spellEnd"/>
      <w:r w:rsidRPr="00BE03D1">
        <w:rPr>
          <w:i/>
        </w:rPr>
        <w:t xml:space="preserve"> 2025;</w:t>
      </w:r>
    </w:p>
    <w:p w14:paraId="5D184D0C" w14:textId="77777777" w:rsidR="00B600AD" w:rsidRPr="00BE03D1" w:rsidRDefault="00B600AD" w:rsidP="00EA1CFF">
      <w:pPr>
        <w:spacing w:before="120"/>
        <w:ind w:firstLine="709"/>
        <w:jc w:val="both"/>
        <w:rPr>
          <w:i/>
        </w:rPr>
      </w:pPr>
      <w:proofErr w:type="spellStart"/>
      <w:r w:rsidRPr="00BE03D1">
        <w:rPr>
          <w:i/>
        </w:rPr>
        <w:t>Căn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cứ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Luật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Khiếu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nại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số</w:t>
      </w:r>
      <w:proofErr w:type="spellEnd"/>
      <w:r w:rsidRPr="00BE03D1">
        <w:rPr>
          <w:i/>
        </w:rPr>
        <w:t xml:space="preserve"> 02/2011/QH13 </w:t>
      </w:r>
      <w:proofErr w:type="spellStart"/>
      <w:r w:rsidRPr="00BE03D1">
        <w:rPr>
          <w:i/>
        </w:rPr>
        <w:t>ngày</w:t>
      </w:r>
      <w:proofErr w:type="spellEnd"/>
      <w:r w:rsidRPr="00BE03D1">
        <w:rPr>
          <w:i/>
        </w:rPr>
        <w:t xml:space="preserve"> 11 </w:t>
      </w:r>
      <w:proofErr w:type="spellStart"/>
      <w:r w:rsidRPr="00BE03D1">
        <w:rPr>
          <w:i/>
        </w:rPr>
        <w:t>tháng</w:t>
      </w:r>
      <w:proofErr w:type="spellEnd"/>
      <w:r w:rsidRPr="00BE03D1">
        <w:rPr>
          <w:i/>
        </w:rPr>
        <w:t xml:space="preserve"> 11 </w:t>
      </w:r>
      <w:proofErr w:type="spellStart"/>
      <w:r w:rsidRPr="00BE03D1">
        <w:rPr>
          <w:i/>
        </w:rPr>
        <w:t>năm</w:t>
      </w:r>
      <w:proofErr w:type="spellEnd"/>
      <w:r w:rsidRPr="00BE03D1">
        <w:rPr>
          <w:i/>
        </w:rPr>
        <w:t xml:space="preserve"> 2011;</w:t>
      </w:r>
    </w:p>
    <w:p w14:paraId="0850AAE4" w14:textId="77777777" w:rsidR="00B600AD" w:rsidRPr="00BE03D1" w:rsidRDefault="00B600AD" w:rsidP="00EA1CFF">
      <w:pPr>
        <w:spacing w:before="120"/>
        <w:ind w:firstLine="709"/>
        <w:jc w:val="both"/>
        <w:rPr>
          <w:i/>
        </w:rPr>
      </w:pPr>
      <w:proofErr w:type="spellStart"/>
      <w:r w:rsidRPr="00BE03D1">
        <w:rPr>
          <w:i/>
        </w:rPr>
        <w:t>Căn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cứ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Nghị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định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số</w:t>
      </w:r>
      <w:proofErr w:type="spellEnd"/>
      <w:r w:rsidRPr="00BE03D1">
        <w:rPr>
          <w:i/>
        </w:rPr>
        <w:t xml:space="preserve"> 124/2020/NĐ-CP </w:t>
      </w:r>
      <w:proofErr w:type="spellStart"/>
      <w:r w:rsidRPr="00BE03D1">
        <w:rPr>
          <w:i/>
        </w:rPr>
        <w:t>ngày</w:t>
      </w:r>
      <w:proofErr w:type="spellEnd"/>
      <w:r w:rsidRPr="00BE03D1">
        <w:rPr>
          <w:i/>
        </w:rPr>
        <w:t xml:space="preserve"> 19 </w:t>
      </w:r>
      <w:proofErr w:type="spellStart"/>
      <w:r w:rsidRPr="00BE03D1">
        <w:rPr>
          <w:i/>
        </w:rPr>
        <w:t>tháng</w:t>
      </w:r>
      <w:proofErr w:type="spellEnd"/>
      <w:r w:rsidRPr="00BE03D1">
        <w:rPr>
          <w:i/>
        </w:rPr>
        <w:t xml:space="preserve"> 10 </w:t>
      </w:r>
      <w:proofErr w:type="spellStart"/>
      <w:r w:rsidRPr="00BE03D1">
        <w:rPr>
          <w:i/>
        </w:rPr>
        <w:t>năm</w:t>
      </w:r>
      <w:proofErr w:type="spellEnd"/>
      <w:r w:rsidRPr="00BE03D1">
        <w:rPr>
          <w:i/>
        </w:rPr>
        <w:t xml:space="preserve"> 2020 </w:t>
      </w:r>
      <w:proofErr w:type="spellStart"/>
      <w:r w:rsidRPr="00BE03D1">
        <w:rPr>
          <w:i/>
        </w:rPr>
        <w:t>của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Chính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phủ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quy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định</w:t>
      </w:r>
      <w:proofErr w:type="spellEnd"/>
      <w:r w:rsidRPr="00BE03D1">
        <w:rPr>
          <w:i/>
        </w:rPr>
        <w:t xml:space="preserve"> chi </w:t>
      </w:r>
      <w:proofErr w:type="spellStart"/>
      <w:r w:rsidRPr="00BE03D1">
        <w:rPr>
          <w:i/>
        </w:rPr>
        <w:t>tiết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một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số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điều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và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biện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pháp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thi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hành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Luật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Khiếu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nại</w:t>
      </w:r>
      <w:proofErr w:type="spellEnd"/>
      <w:r w:rsidRPr="00BE03D1">
        <w:rPr>
          <w:i/>
        </w:rPr>
        <w:t>;</w:t>
      </w:r>
    </w:p>
    <w:p w14:paraId="19B8A507" w14:textId="16E00DC9" w:rsidR="00B600AD" w:rsidRPr="00BE03D1" w:rsidRDefault="00B600AD" w:rsidP="00EA1CFF">
      <w:pPr>
        <w:spacing w:before="120"/>
        <w:ind w:firstLine="709"/>
        <w:jc w:val="both"/>
        <w:rPr>
          <w:i/>
        </w:rPr>
      </w:pPr>
      <w:proofErr w:type="spellStart"/>
      <w:r w:rsidRPr="00BE03D1">
        <w:rPr>
          <w:i/>
        </w:rPr>
        <w:t>Xét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đơn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xin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rút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khiếu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nại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ghi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ngày</w:t>
      </w:r>
      <w:proofErr w:type="spellEnd"/>
      <w:r w:rsidRPr="00BE03D1">
        <w:rPr>
          <w:i/>
        </w:rPr>
        <w:t xml:space="preserve"> 15 </w:t>
      </w:r>
      <w:proofErr w:type="spellStart"/>
      <w:r w:rsidRPr="00BE03D1">
        <w:rPr>
          <w:i/>
        </w:rPr>
        <w:t>tháng</w:t>
      </w:r>
      <w:proofErr w:type="spellEnd"/>
      <w:r w:rsidRPr="00BE03D1">
        <w:rPr>
          <w:i/>
        </w:rPr>
        <w:t xml:space="preserve"> 01 </w:t>
      </w:r>
      <w:proofErr w:type="spellStart"/>
      <w:r w:rsidRPr="00BE03D1">
        <w:rPr>
          <w:i/>
        </w:rPr>
        <w:t>năm</w:t>
      </w:r>
      <w:proofErr w:type="spellEnd"/>
      <w:r w:rsidRPr="00BE03D1">
        <w:rPr>
          <w:i/>
        </w:rPr>
        <w:t xml:space="preserve"> 2026 </w:t>
      </w:r>
      <w:proofErr w:type="spellStart"/>
      <w:r w:rsidRPr="00BE03D1">
        <w:rPr>
          <w:i/>
        </w:rPr>
        <w:t>của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ông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Nguyễn</w:t>
      </w:r>
      <w:proofErr w:type="spellEnd"/>
      <w:r w:rsidRPr="00BE03D1">
        <w:rPr>
          <w:i/>
        </w:rPr>
        <w:t xml:space="preserve"> Thanh </w:t>
      </w:r>
      <w:proofErr w:type="spellStart"/>
      <w:r w:rsidRPr="00BE03D1">
        <w:rPr>
          <w:i/>
        </w:rPr>
        <w:t>Hồng</w:t>
      </w:r>
      <w:proofErr w:type="spellEnd"/>
      <w:r w:rsidRPr="00BE03D1">
        <w:rPr>
          <w:i/>
        </w:rPr>
        <w:t xml:space="preserve">, </w:t>
      </w:r>
      <w:proofErr w:type="spellStart"/>
      <w:r w:rsidRPr="00BE03D1">
        <w:rPr>
          <w:i/>
        </w:rPr>
        <w:t>sinh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năm</w:t>
      </w:r>
      <w:proofErr w:type="spellEnd"/>
      <w:r w:rsidRPr="00BE03D1">
        <w:rPr>
          <w:i/>
        </w:rPr>
        <w:t xml:space="preserve"> 1984, </w:t>
      </w:r>
      <w:proofErr w:type="spellStart"/>
      <w:r w:rsidRPr="00BE03D1">
        <w:rPr>
          <w:i/>
        </w:rPr>
        <w:t>căn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cước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công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dân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số</w:t>
      </w:r>
      <w:proofErr w:type="spellEnd"/>
      <w:r w:rsidRPr="00BE03D1">
        <w:rPr>
          <w:i/>
        </w:rPr>
        <w:t>: 082084003672;</w:t>
      </w:r>
      <w:r w:rsidR="00BE03D1">
        <w:rPr>
          <w:i/>
          <w:lang w:val="vi-VN"/>
        </w:rPr>
        <w:t>điện thoại: 0706753838;</w:t>
      </w:r>
      <w:r w:rsidRPr="00BE03D1">
        <w:rPr>
          <w:i/>
        </w:rPr>
        <w:t xml:space="preserve"> </w:t>
      </w:r>
      <w:proofErr w:type="spellStart"/>
      <w:r w:rsidRPr="00BE03D1">
        <w:rPr>
          <w:i/>
        </w:rPr>
        <w:t>địa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chỉ</w:t>
      </w:r>
      <w:proofErr w:type="spellEnd"/>
      <w:r w:rsidRPr="00BE03D1">
        <w:rPr>
          <w:i/>
        </w:rPr>
        <w:t xml:space="preserve">: </w:t>
      </w:r>
      <w:proofErr w:type="spellStart"/>
      <w:r w:rsidRPr="00BE03D1">
        <w:rPr>
          <w:i/>
        </w:rPr>
        <w:t>số</w:t>
      </w:r>
      <w:proofErr w:type="spellEnd"/>
      <w:r w:rsidRPr="00BE03D1">
        <w:rPr>
          <w:i/>
        </w:rPr>
        <w:t xml:space="preserve"> 340, </w:t>
      </w:r>
      <w:proofErr w:type="spellStart"/>
      <w:r w:rsidRPr="00BE03D1">
        <w:rPr>
          <w:i/>
        </w:rPr>
        <w:t>đường</w:t>
      </w:r>
      <w:proofErr w:type="spellEnd"/>
      <w:r w:rsidRPr="00BE03D1">
        <w:rPr>
          <w:i/>
        </w:rPr>
        <w:t xml:space="preserve"> ĐT 848, </w:t>
      </w:r>
      <w:proofErr w:type="spellStart"/>
      <w:r w:rsidRPr="00BE03D1">
        <w:rPr>
          <w:i/>
        </w:rPr>
        <w:t>khóm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Tân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Hòa</w:t>
      </w:r>
      <w:proofErr w:type="spellEnd"/>
      <w:r w:rsidRPr="00BE03D1">
        <w:rPr>
          <w:i/>
        </w:rPr>
        <w:t xml:space="preserve">, </w:t>
      </w:r>
      <w:proofErr w:type="spellStart"/>
      <w:r w:rsidRPr="00BE03D1">
        <w:rPr>
          <w:i/>
        </w:rPr>
        <w:t>phường</w:t>
      </w:r>
      <w:proofErr w:type="spellEnd"/>
      <w:r w:rsidRPr="00BE03D1">
        <w:rPr>
          <w:i/>
        </w:rPr>
        <w:t xml:space="preserve"> Sa </w:t>
      </w:r>
      <w:proofErr w:type="spellStart"/>
      <w:r w:rsidRPr="00BE03D1">
        <w:rPr>
          <w:i/>
        </w:rPr>
        <w:t>Đéc</w:t>
      </w:r>
      <w:proofErr w:type="spellEnd"/>
      <w:r w:rsidRPr="00BE03D1">
        <w:rPr>
          <w:i/>
        </w:rPr>
        <w:t xml:space="preserve">, </w:t>
      </w:r>
      <w:proofErr w:type="spellStart"/>
      <w:r w:rsidRPr="00BE03D1">
        <w:rPr>
          <w:i/>
        </w:rPr>
        <w:t>tỉnh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Đồng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Tháp</w:t>
      </w:r>
      <w:proofErr w:type="spellEnd"/>
      <w:r w:rsidRPr="00BE03D1">
        <w:rPr>
          <w:i/>
        </w:rPr>
        <w:t>;</w:t>
      </w:r>
    </w:p>
    <w:p w14:paraId="5B9FB9DC" w14:textId="77777777" w:rsidR="00B600AD" w:rsidRPr="00BE03D1" w:rsidRDefault="00B600AD" w:rsidP="00EA1CFF">
      <w:pPr>
        <w:spacing w:before="120"/>
        <w:ind w:firstLine="709"/>
        <w:jc w:val="both"/>
        <w:rPr>
          <w:i/>
        </w:rPr>
      </w:pPr>
      <w:proofErr w:type="gramStart"/>
      <w:r w:rsidRPr="00BE03D1">
        <w:rPr>
          <w:i/>
        </w:rPr>
        <w:t xml:space="preserve">Theo </w:t>
      </w:r>
      <w:proofErr w:type="spellStart"/>
      <w:r w:rsidRPr="00BE03D1">
        <w:rPr>
          <w:i/>
        </w:rPr>
        <w:t>đề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nghị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của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Chánh</w:t>
      </w:r>
      <w:proofErr w:type="spellEnd"/>
      <w:r w:rsidRPr="00BE03D1">
        <w:rPr>
          <w:i/>
        </w:rPr>
        <w:t xml:space="preserve"> Thanh </w:t>
      </w:r>
      <w:proofErr w:type="spellStart"/>
      <w:r w:rsidRPr="00BE03D1">
        <w:rPr>
          <w:i/>
        </w:rPr>
        <w:t>tra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tỉnh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Đồng</w:t>
      </w:r>
      <w:proofErr w:type="spellEnd"/>
      <w:r w:rsidRPr="00BE03D1">
        <w:rPr>
          <w:i/>
        </w:rPr>
        <w:t xml:space="preserve"> </w:t>
      </w:r>
      <w:proofErr w:type="spellStart"/>
      <w:r w:rsidRPr="00BE03D1">
        <w:rPr>
          <w:i/>
        </w:rPr>
        <w:t>Tháp</w:t>
      </w:r>
      <w:proofErr w:type="spellEnd"/>
      <w:r w:rsidRPr="00BE03D1">
        <w:rPr>
          <w:i/>
        </w:rPr>
        <w:t>.</w:t>
      </w:r>
      <w:proofErr w:type="gramEnd"/>
    </w:p>
    <w:p w14:paraId="19AA0F3B" w14:textId="77777777" w:rsidR="00B600AD" w:rsidRPr="00BE03D1" w:rsidRDefault="00B600AD" w:rsidP="00EA1CFF">
      <w:pPr>
        <w:shd w:val="clear" w:color="auto" w:fill="FFFFFF"/>
        <w:spacing w:before="120"/>
        <w:jc w:val="center"/>
        <w:rPr>
          <w:b/>
          <w:bCs/>
          <w:lang w:eastAsia="vi-VN"/>
        </w:rPr>
      </w:pPr>
      <w:r w:rsidRPr="00BE03D1">
        <w:rPr>
          <w:b/>
          <w:bCs/>
          <w:lang w:val="vi-VN" w:eastAsia="vi-VN"/>
        </w:rPr>
        <w:t>QUYẾT ĐỊNH:</w:t>
      </w:r>
    </w:p>
    <w:p w14:paraId="2C1709E6" w14:textId="13A47380" w:rsidR="00B600AD" w:rsidRPr="00BE03D1" w:rsidRDefault="00B600AD" w:rsidP="00EA1CFF">
      <w:pPr>
        <w:spacing w:before="120"/>
        <w:ind w:firstLine="720"/>
        <w:jc w:val="both"/>
        <w:rPr>
          <w:lang w:val="vi-VN"/>
        </w:rPr>
      </w:pPr>
      <w:r w:rsidRPr="00BE03D1">
        <w:rPr>
          <w:b/>
          <w:bCs/>
          <w:lang w:val="vi-VN" w:eastAsia="vi-VN"/>
        </w:rPr>
        <w:t>Điều 1.</w:t>
      </w:r>
      <w:r w:rsidRPr="00BE03D1">
        <w:rPr>
          <w:lang w:val="vi-VN" w:eastAsia="vi-VN"/>
        </w:rPr>
        <w:t xml:space="preserve"> Đình chỉ giải quyết khiếu nại của </w:t>
      </w:r>
      <w:r w:rsidRPr="00BE03D1">
        <w:rPr>
          <w:lang w:val="vi-VN"/>
        </w:rPr>
        <w:t xml:space="preserve">ông </w:t>
      </w:r>
      <w:bookmarkStart w:id="2" w:name="_Hlk220419477"/>
      <w:r w:rsidRPr="00BE03D1">
        <w:rPr>
          <w:iCs/>
          <w:lang w:val="vi-VN"/>
        </w:rPr>
        <w:t>Nguyễn Thanh Hồng</w:t>
      </w:r>
      <w:bookmarkEnd w:id="2"/>
      <w:r w:rsidRPr="00BE03D1">
        <w:rPr>
          <w:iCs/>
          <w:lang w:val="vi-VN"/>
        </w:rPr>
        <w:t>, sinh năm 1984, căn cước công dân số: 082084003672; địa chỉ: số 340, đường ĐT 848, khóm Tân Hòa, phường Sa Đéc, tỉnh Đồng Tháp</w:t>
      </w:r>
      <w:r w:rsidR="00EA1CFF">
        <w:rPr>
          <w:iCs/>
          <w:lang w:val="vi-VN"/>
        </w:rPr>
        <w:t>,</w:t>
      </w:r>
      <w:r w:rsidRPr="00BE03D1">
        <w:rPr>
          <w:iCs/>
          <w:lang w:val="vi-VN"/>
        </w:rPr>
        <w:t xml:space="preserve"> </w:t>
      </w:r>
      <w:r w:rsidRPr="00BE03D1">
        <w:rPr>
          <w:lang w:val="vi-VN"/>
        </w:rPr>
        <w:t xml:space="preserve">khiếu nại </w:t>
      </w:r>
      <w:bookmarkStart w:id="3" w:name="_Hlk220421780"/>
      <w:r w:rsidRPr="00BE03D1">
        <w:rPr>
          <w:spacing w:val="-4"/>
          <w:lang w:val="vi-VN"/>
        </w:rPr>
        <w:t>Quyế</w:t>
      </w:r>
      <w:r w:rsidR="00EA1CFF">
        <w:rPr>
          <w:spacing w:val="-4"/>
          <w:lang w:val="vi-VN"/>
        </w:rPr>
        <w:t xml:space="preserve">t định số 21/QĐ-UBND-NĐ ngày 20 tháng 11 năm </w:t>
      </w:r>
      <w:r w:rsidRPr="00BE03D1">
        <w:rPr>
          <w:spacing w:val="-4"/>
          <w:lang w:val="vi-VN"/>
        </w:rPr>
        <w:t xml:space="preserve">2025 của Chủ tịch </w:t>
      </w:r>
      <w:r w:rsidRPr="00BE03D1">
        <w:rPr>
          <w:lang w:val="vi-VN"/>
        </w:rPr>
        <w:t>Ủy ban nhân dân</w:t>
      </w:r>
      <w:r w:rsidRPr="00BE03D1">
        <w:rPr>
          <w:spacing w:val="-4"/>
          <w:lang w:val="vi-VN"/>
        </w:rPr>
        <w:t xml:space="preserve"> </w:t>
      </w:r>
      <w:r w:rsidRPr="00BE03D1">
        <w:rPr>
          <w:lang w:val="vi-VN"/>
        </w:rPr>
        <w:t>phường Sa Đéc</w:t>
      </w:r>
      <w:r w:rsidRPr="00BE03D1">
        <w:rPr>
          <w:spacing w:val="-4"/>
          <w:lang w:val="vi-VN"/>
        </w:rPr>
        <w:t xml:space="preserve"> về việc giải quyết khiếu nại của </w:t>
      </w:r>
      <w:r w:rsidRPr="00BE03D1">
        <w:rPr>
          <w:lang w:val="vi-VN"/>
        </w:rPr>
        <w:t>ông Nguyễn Thanh Hồng</w:t>
      </w:r>
      <w:r w:rsidRPr="00BE03D1">
        <w:rPr>
          <w:spacing w:val="-4"/>
          <w:lang w:val="vi-VN"/>
        </w:rPr>
        <w:t xml:space="preserve"> (lầu đầu).</w:t>
      </w:r>
    </w:p>
    <w:bookmarkEnd w:id="3"/>
    <w:p w14:paraId="0AE390A1" w14:textId="77777777" w:rsidR="00B600AD" w:rsidRPr="00BE03D1" w:rsidRDefault="00B600AD" w:rsidP="00EA1CFF">
      <w:pPr>
        <w:spacing w:before="120"/>
        <w:ind w:firstLine="720"/>
        <w:jc w:val="both"/>
        <w:rPr>
          <w:spacing w:val="-4"/>
          <w:lang w:val="vi-VN" w:eastAsia="vi-VN"/>
        </w:rPr>
      </w:pPr>
      <w:r w:rsidRPr="00BE03D1">
        <w:rPr>
          <w:spacing w:val="-4"/>
          <w:lang w:val="vi-VN" w:eastAsia="vi-VN"/>
        </w:rPr>
        <w:t xml:space="preserve">Lý do đình chỉ: ông </w:t>
      </w:r>
      <w:r w:rsidRPr="00BE03D1">
        <w:rPr>
          <w:iCs/>
          <w:spacing w:val="-4"/>
          <w:lang w:val="vi-VN"/>
        </w:rPr>
        <w:t>Nguyễn Thanh Hồng</w:t>
      </w:r>
      <w:r w:rsidRPr="00BE03D1">
        <w:rPr>
          <w:spacing w:val="-4"/>
          <w:lang w:val="vi-VN" w:eastAsia="vi-VN"/>
        </w:rPr>
        <w:t xml:space="preserve"> đã có đơn xin rút khiếu nại.</w:t>
      </w:r>
    </w:p>
    <w:p w14:paraId="57301C52" w14:textId="77777777" w:rsidR="00B600AD" w:rsidRPr="00BE03D1" w:rsidRDefault="00B600AD" w:rsidP="00EA1CFF">
      <w:pPr>
        <w:spacing w:before="120"/>
        <w:ind w:firstLine="720"/>
        <w:jc w:val="both"/>
        <w:rPr>
          <w:b/>
          <w:lang w:val="vi-VN"/>
        </w:rPr>
      </w:pPr>
      <w:r w:rsidRPr="00BE03D1">
        <w:rPr>
          <w:b/>
          <w:bCs/>
          <w:spacing w:val="-4"/>
          <w:lang w:val="vi-VN" w:eastAsia="vi-VN"/>
        </w:rPr>
        <w:t>Điều 2.</w:t>
      </w:r>
      <w:r w:rsidRPr="00BE03D1">
        <w:rPr>
          <w:spacing w:val="-4"/>
          <w:lang w:val="vi-VN" w:eastAsia="vi-VN"/>
        </w:rPr>
        <w:t> Quyết định này có hiệu lực kể từ ngày ký.</w:t>
      </w:r>
    </w:p>
    <w:p w14:paraId="6BBB5997" w14:textId="77777777" w:rsidR="00B600AD" w:rsidRPr="000E3D86" w:rsidRDefault="00B600AD" w:rsidP="00EA1CFF">
      <w:pPr>
        <w:spacing w:before="120"/>
        <w:ind w:firstLine="720"/>
        <w:jc w:val="both"/>
        <w:rPr>
          <w:b/>
          <w:lang w:val="vi-VN"/>
        </w:rPr>
      </w:pPr>
      <w:r w:rsidRPr="00BE03D1">
        <w:rPr>
          <w:b/>
          <w:bCs/>
          <w:lang w:val="vi-VN" w:eastAsia="vi-VN"/>
        </w:rPr>
        <w:t>Điều 3.</w:t>
      </w:r>
      <w:r w:rsidRPr="00BE03D1">
        <w:rPr>
          <w:lang w:val="vi-VN" w:eastAsia="vi-VN"/>
        </w:rPr>
        <w:t xml:space="preserve"> Chánh Văn phòng Ủy ban nhân dân tỉnh, Chánh Thanh tra tỉnh, Chủ tịch Ủy ban nhân dân </w:t>
      </w:r>
      <w:r w:rsidRPr="00BE03D1">
        <w:rPr>
          <w:lang w:val="vi-VN"/>
        </w:rPr>
        <w:t>phường Sa Đéc</w:t>
      </w:r>
      <w:r w:rsidRPr="00BE03D1">
        <w:rPr>
          <w:spacing w:val="-4"/>
          <w:lang w:val="vi-VN"/>
        </w:rPr>
        <w:t xml:space="preserve"> </w:t>
      </w:r>
      <w:r w:rsidRPr="00BE03D1">
        <w:rPr>
          <w:lang w:val="vi-VN" w:eastAsia="vi-VN"/>
        </w:rPr>
        <w:t xml:space="preserve">và </w:t>
      </w:r>
      <w:r w:rsidRPr="00BE03D1">
        <w:rPr>
          <w:lang w:val="vi-VN"/>
        </w:rPr>
        <w:t xml:space="preserve">ông </w:t>
      </w:r>
      <w:r w:rsidRPr="00BE03D1">
        <w:rPr>
          <w:iCs/>
          <w:lang w:val="vi-VN"/>
        </w:rPr>
        <w:t>Nguyễn Thanh Hồng</w:t>
      </w:r>
      <w:r w:rsidRPr="00BE03D1">
        <w:rPr>
          <w:lang w:val="vi-VN" w:eastAsia="vi-VN"/>
        </w:rPr>
        <w:t xml:space="preserve"> chịu trách nhiệm thi hành</w:t>
      </w:r>
      <w:r w:rsidRPr="000E3D86">
        <w:rPr>
          <w:lang w:val="vi-VN" w:eastAsia="vi-VN"/>
        </w:rPr>
        <w:t xml:space="preserve"> Quyết định này./.</w:t>
      </w:r>
    </w:p>
    <w:p w14:paraId="0D68F3F7" w14:textId="77777777" w:rsidR="00B600AD" w:rsidRPr="00D34D9D" w:rsidRDefault="00B600AD" w:rsidP="00EA1CFF">
      <w:pPr>
        <w:shd w:val="clear" w:color="auto" w:fill="FFFFFF"/>
        <w:spacing w:before="120"/>
        <w:ind w:firstLine="720"/>
        <w:jc w:val="both"/>
        <w:rPr>
          <w:sz w:val="12"/>
          <w:szCs w:val="12"/>
          <w:lang w:val="vi-VN" w:eastAsia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B600AD" w:rsidRPr="00D34D9D" w14:paraId="2A66844B" w14:textId="77777777" w:rsidTr="00BE03D1">
        <w:trPr>
          <w:trHeight w:val="58"/>
        </w:trPr>
        <w:tc>
          <w:tcPr>
            <w:tcW w:w="5353" w:type="dxa"/>
          </w:tcPr>
          <w:p w14:paraId="0E63F2D2" w14:textId="7AEA514A" w:rsidR="00B600AD" w:rsidRPr="00B600AD" w:rsidRDefault="00B600AD" w:rsidP="005E2E14">
            <w:pPr>
              <w:rPr>
                <w:b/>
                <w:i/>
                <w:sz w:val="24"/>
                <w:szCs w:val="24"/>
                <w:lang w:val="vi-VN"/>
              </w:rPr>
            </w:pPr>
            <w:r w:rsidRPr="00B600AD">
              <w:rPr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2B671C96" w14:textId="77777777" w:rsidR="00B600AD" w:rsidRPr="00D34D9D" w:rsidRDefault="00B600AD" w:rsidP="005E2E14">
            <w:pPr>
              <w:jc w:val="both"/>
              <w:rPr>
                <w:sz w:val="22"/>
                <w:lang w:val="vi-VN"/>
              </w:rPr>
            </w:pPr>
            <w:r w:rsidRPr="00D34D9D">
              <w:rPr>
                <w:sz w:val="22"/>
                <w:lang w:val="vi-VN"/>
              </w:rPr>
              <w:t>- Như Điều 3;</w:t>
            </w:r>
          </w:p>
          <w:p w14:paraId="2DC0661C" w14:textId="77777777" w:rsidR="00B600AD" w:rsidRPr="00D34D9D" w:rsidRDefault="00B600AD" w:rsidP="005E2E14">
            <w:pPr>
              <w:jc w:val="both"/>
              <w:rPr>
                <w:sz w:val="22"/>
                <w:lang w:val="vi-VN"/>
              </w:rPr>
            </w:pPr>
            <w:r w:rsidRPr="00D34D9D">
              <w:rPr>
                <w:sz w:val="22"/>
                <w:lang w:val="vi-VN"/>
              </w:rPr>
              <w:t>- Cục III, TTCP;</w:t>
            </w:r>
          </w:p>
          <w:p w14:paraId="4919FBD1" w14:textId="77777777" w:rsidR="00B600AD" w:rsidRPr="00D34D9D" w:rsidRDefault="00B600AD" w:rsidP="005E2E14">
            <w:pPr>
              <w:jc w:val="both"/>
              <w:rPr>
                <w:sz w:val="22"/>
                <w:lang w:val="de-DE"/>
              </w:rPr>
            </w:pPr>
            <w:r w:rsidRPr="00D34D9D">
              <w:rPr>
                <w:sz w:val="22"/>
                <w:lang w:val="de-DE"/>
              </w:rPr>
              <w:t>- Cổng TTĐTĐT;</w:t>
            </w:r>
          </w:p>
          <w:p w14:paraId="620C786F" w14:textId="695A21EA" w:rsidR="00B600AD" w:rsidRDefault="00B600AD" w:rsidP="005E2E14">
            <w:pPr>
              <w:rPr>
                <w:sz w:val="22"/>
                <w:lang w:val="fr-FR"/>
              </w:rPr>
            </w:pPr>
            <w:r w:rsidRPr="00D34D9D">
              <w:rPr>
                <w:sz w:val="22"/>
                <w:lang w:val="fr-FR"/>
              </w:rPr>
              <w:t xml:space="preserve">- </w:t>
            </w:r>
            <w:proofErr w:type="spellStart"/>
            <w:r w:rsidRPr="00D34D9D">
              <w:rPr>
                <w:sz w:val="22"/>
                <w:lang w:val="fr-FR"/>
              </w:rPr>
              <w:t>Lưu</w:t>
            </w:r>
            <w:proofErr w:type="spellEnd"/>
            <w:r w:rsidRPr="00D34D9D">
              <w:rPr>
                <w:sz w:val="22"/>
                <w:lang w:val="fr-FR"/>
              </w:rPr>
              <w:t>: VT, TCDNC</w:t>
            </w:r>
            <w:r w:rsidR="00BE03D1">
              <w:rPr>
                <w:sz w:val="22"/>
                <w:lang w:val="vi-VN"/>
              </w:rPr>
              <w:t xml:space="preserve"> (DP)</w:t>
            </w:r>
            <w:r w:rsidRPr="00D34D9D">
              <w:rPr>
                <w:sz w:val="22"/>
                <w:lang w:val="fr-FR"/>
              </w:rPr>
              <w:t>.</w:t>
            </w:r>
          </w:p>
          <w:p w14:paraId="0F22EEF5" w14:textId="77777777" w:rsidR="00B600AD" w:rsidRDefault="00B600AD" w:rsidP="005E2E14">
            <w:pPr>
              <w:rPr>
                <w:sz w:val="22"/>
                <w:lang w:val="fr-FR"/>
              </w:rPr>
            </w:pPr>
          </w:p>
          <w:p w14:paraId="1044FC9C" w14:textId="77777777" w:rsidR="00B600AD" w:rsidRDefault="00B600AD" w:rsidP="005E2E14">
            <w:pPr>
              <w:rPr>
                <w:sz w:val="22"/>
                <w:lang w:val="fr-FR"/>
              </w:rPr>
            </w:pPr>
          </w:p>
          <w:p w14:paraId="09A0CBE3" w14:textId="77777777" w:rsidR="00B600AD" w:rsidRDefault="00B600AD" w:rsidP="005E2E14">
            <w:pPr>
              <w:rPr>
                <w:sz w:val="22"/>
                <w:lang w:val="fr-FR"/>
              </w:rPr>
            </w:pPr>
          </w:p>
          <w:p w14:paraId="04DE4AE2" w14:textId="77777777" w:rsidR="00B600AD" w:rsidRPr="00D34D9D" w:rsidRDefault="00B600AD" w:rsidP="005E2E14">
            <w:pPr>
              <w:rPr>
                <w:b/>
                <w:i/>
              </w:rPr>
            </w:pPr>
          </w:p>
        </w:tc>
        <w:tc>
          <w:tcPr>
            <w:tcW w:w="3935" w:type="dxa"/>
          </w:tcPr>
          <w:p w14:paraId="5EEB7E4A" w14:textId="41D40D3C" w:rsidR="00B600AD" w:rsidRPr="00EA1CFF" w:rsidRDefault="00BE03D1" w:rsidP="005E2E14">
            <w:pPr>
              <w:jc w:val="center"/>
              <w:rPr>
                <w:b/>
                <w:lang w:val="vi-VN"/>
              </w:rPr>
            </w:pPr>
            <w:r w:rsidRPr="00EA1CFF">
              <w:rPr>
                <w:b/>
                <w:lang w:val="vi-VN"/>
              </w:rPr>
              <w:t xml:space="preserve">KT. </w:t>
            </w:r>
            <w:r w:rsidR="00B600AD" w:rsidRPr="00EA1CFF">
              <w:rPr>
                <w:b/>
              </w:rPr>
              <w:t>CHỦ TỊCH</w:t>
            </w:r>
          </w:p>
          <w:p w14:paraId="7F0CA0F7" w14:textId="77777777" w:rsidR="00BE03D1" w:rsidRDefault="00BE03D1" w:rsidP="005E2E14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PHÓ CHỦ TỊCH</w:t>
            </w:r>
          </w:p>
          <w:p w14:paraId="228832B2" w14:textId="77777777" w:rsidR="00BE03D1" w:rsidRDefault="00BE03D1" w:rsidP="005E2E14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4BC0B2FD" w14:textId="77777777" w:rsidR="00BE03D1" w:rsidRDefault="00BE03D1" w:rsidP="005E2E14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3A9F5F37" w14:textId="77777777" w:rsidR="00BE03D1" w:rsidRDefault="00BE03D1" w:rsidP="005E2E14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F148984" w14:textId="77777777" w:rsidR="00BE03D1" w:rsidRDefault="00BE03D1" w:rsidP="005E2E14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21EC39D6" w14:textId="77777777" w:rsidR="00BE03D1" w:rsidRDefault="00BE03D1" w:rsidP="005E2E14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C3FA215" w14:textId="77777777" w:rsidR="00EA1CFF" w:rsidRDefault="00EA1CFF" w:rsidP="005E2E14">
            <w:pPr>
              <w:jc w:val="center"/>
              <w:rPr>
                <w:b/>
                <w:sz w:val="26"/>
                <w:szCs w:val="26"/>
                <w:lang w:val="vi-VN"/>
              </w:rPr>
            </w:pPr>
            <w:bookmarkStart w:id="4" w:name="_GoBack"/>
            <w:bookmarkEnd w:id="4"/>
          </w:p>
          <w:p w14:paraId="7E739903" w14:textId="33C1F2DD" w:rsidR="00BE03D1" w:rsidRPr="00BE03D1" w:rsidRDefault="00BE03D1" w:rsidP="005E2E14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Nguyễn Thành Diệu</w:t>
            </w:r>
          </w:p>
          <w:p w14:paraId="2DAEEA7D" w14:textId="77777777" w:rsidR="00B600AD" w:rsidRPr="00D34D9D" w:rsidRDefault="00B600AD" w:rsidP="005E2E14">
            <w:pPr>
              <w:rPr>
                <w:rFonts w:ascii="Times New Roman Bold" w:hAnsi="Times New Roman Bold"/>
                <w:b/>
              </w:rPr>
            </w:pPr>
          </w:p>
        </w:tc>
      </w:tr>
    </w:tbl>
    <w:p w14:paraId="39EE04A4" w14:textId="5E0DA004" w:rsidR="00B600AD" w:rsidRPr="00D34D9D" w:rsidRDefault="00B600AD" w:rsidP="00B600AD">
      <w:pPr>
        <w:ind w:firstLine="720"/>
      </w:pPr>
    </w:p>
    <w:p w14:paraId="0288ED70" w14:textId="77777777" w:rsidR="00B600AD" w:rsidRDefault="00B600AD" w:rsidP="00664AF5">
      <w:pPr>
        <w:spacing w:before="120"/>
        <w:ind w:firstLine="720"/>
        <w:jc w:val="both"/>
      </w:pPr>
    </w:p>
    <w:p w14:paraId="361FCF65" w14:textId="77777777" w:rsidR="00B600AD" w:rsidRPr="000F5048" w:rsidRDefault="00B600AD" w:rsidP="00B600AD"/>
    <w:p w14:paraId="7D78E427" w14:textId="77777777" w:rsidR="00B600AD" w:rsidRPr="00B600AD" w:rsidRDefault="00B600AD" w:rsidP="00664AF5">
      <w:pPr>
        <w:spacing w:before="120"/>
        <w:ind w:firstLine="720"/>
        <w:jc w:val="both"/>
      </w:pPr>
    </w:p>
    <w:sectPr w:rsidR="00B600AD" w:rsidRPr="00B600AD" w:rsidSect="00EA1CFF">
      <w:headerReference w:type="default" r:id="rId9"/>
      <w:footerReference w:type="even" r:id="rId10"/>
      <w:footerReference w:type="default" r:id="rId11"/>
      <w:pgSz w:w="11907" w:h="16840" w:code="9"/>
      <w:pgMar w:top="1134" w:right="851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09CDE" w14:textId="77777777" w:rsidR="00337E1B" w:rsidRDefault="00337E1B">
      <w:r>
        <w:separator/>
      </w:r>
    </w:p>
  </w:endnote>
  <w:endnote w:type="continuationSeparator" w:id="0">
    <w:p w14:paraId="5D6F6F99" w14:textId="77777777" w:rsidR="00337E1B" w:rsidRDefault="0033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C54E4" w14:textId="77777777" w:rsidR="001D71AE" w:rsidRDefault="001D71AE" w:rsidP="00B23E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417662" w14:textId="77777777" w:rsidR="001D71AE" w:rsidRDefault="001D71AE" w:rsidP="00E5288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72CD0" w14:textId="77777777" w:rsidR="001D71AE" w:rsidRDefault="001D71AE" w:rsidP="00B23E5D">
    <w:pPr>
      <w:pStyle w:val="Footer"/>
      <w:framePr w:wrap="around" w:vAnchor="text" w:hAnchor="margin" w:xAlign="right" w:y="1"/>
      <w:rPr>
        <w:rStyle w:val="PageNumber"/>
      </w:rPr>
    </w:pPr>
  </w:p>
  <w:p w14:paraId="376F0D77" w14:textId="77777777" w:rsidR="001D71AE" w:rsidRDefault="001D71AE" w:rsidP="00E528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33D6F" w14:textId="77777777" w:rsidR="00337E1B" w:rsidRDefault="00337E1B">
      <w:r>
        <w:separator/>
      </w:r>
    </w:p>
  </w:footnote>
  <w:footnote w:type="continuationSeparator" w:id="0">
    <w:p w14:paraId="2C9627CC" w14:textId="77777777" w:rsidR="00337E1B" w:rsidRDefault="00337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6B6BC" w14:textId="77777777" w:rsidR="001422EE" w:rsidRDefault="001422E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1CFF">
      <w:rPr>
        <w:noProof/>
      </w:rPr>
      <w:t>2</w:t>
    </w:r>
    <w:r>
      <w:rPr>
        <w:noProof/>
      </w:rPr>
      <w:fldChar w:fldCharType="end"/>
    </w:r>
  </w:p>
  <w:p w14:paraId="192D0BC9" w14:textId="77777777" w:rsidR="001422EE" w:rsidRDefault="001422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373C5"/>
    <w:multiLevelType w:val="hybridMultilevel"/>
    <w:tmpl w:val="0A641EFC"/>
    <w:lvl w:ilvl="0" w:tplc="074C285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99"/>
    <w:rsid w:val="000046DC"/>
    <w:rsid w:val="00015972"/>
    <w:rsid w:val="000162A8"/>
    <w:rsid w:val="00026D17"/>
    <w:rsid w:val="000323E7"/>
    <w:rsid w:val="000445F6"/>
    <w:rsid w:val="00044AE0"/>
    <w:rsid w:val="000557E0"/>
    <w:rsid w:val="0006642B"/>
    <w:rsid w:val="0007694C"/>
    <w:rsid w:val="00076EDA"/>
    <w:rsid w:val="00080C85"/>
    <w:rsid w:val="000829A2"/>
    <w:rsid w:val="00084181"/>
    <w:rsid w:val="00085C4F"/>
    <w:rsid w:val="00085F2E"/>
    <w:rsid w:val="000942D6"/>
    <w:rsid w:val="000A458A"/>
    <w:rsid w:val="000B7AF8"/>
    <w:rsid w:val="000C3485"/>
    <w:rsid w:val="000E59D5"/>
    <w:rsid w:val="00124653"/>
    <w:rsid w:val="001257ED"/>
    <w:rsid w:val="00126531"/>
    <w:rsid w:val="00126EE6"/>
    <w:rsid w:val="001303F1"/>
    <w:rsid w:val="00135082"/>
    <w:rsid w:val="00137319"/>
    <w:rsid w:val="001422EE"/>
    <w:rsid w:val="00155CEB"/>
    <w:rsid w:val="00160AB4"/>
    <w:rsid w:val="00175495"/>
    <w:rsid w:val="00182C06"/>
    <w:rsid w:val="001833C4"/>
    <w:rsid w:val="001877B0"/>
    <w:rsid w:val="0019106C"/>
    <w:rsid w:val="001913F1"/>
    <w:rsid w:val="0019446B"/>
    <w:rsid w:val="001A44A1"/>
    <w:rsid w:val="001D71AE"/>
    <w:rsid w:val="00217D1A"/>
    <w:rsid w:val="002224A4"/>
    <w:rsid w:val="002277B6"/>
    <w:rsid w:val="0023436C"/>
    <w:rsid w:val="00236205"/>
    <w:rsid w:val="00236790"/>
    <w:rsid w:val="002517F4"/>
    <w:rsid w:val="00270B83"/>
    <w:rsid w:val="00274934"/>
    <w:rsid w:val="002835E7"/>
    <w:rsid w:val="00286473"/>
    <w:rsid w:val="00287154"/>
    <w:rsid w:val="00294AC0"/>
    <w:rsid w:val="002A015E"/>
    <w:rsid w:val="002A3A21"/>
    <w:rsid w:val="002A3E1C"/>
    <w:rsid w:val="002B76FC"/>
    <w:rsid w:val="002C17A8"/>
    <w:rsid w:val="002C4406"/>
    <w:rsid w:val="002D1787"/>
    <w:rsid w:val="002D514F"/>
    <w:rsid w:val="002F03C7"/>
    <w:rsid w:val="002F2E14"/>
    <w:rsid w:val="003007B6"/>
    <w:rsid w:val="00301091"/>
    <w:rsid w:val="00325E3F"/>
    <w:rsid w:val="00335C5A"/>
    <w:rsid w:val="00335FA1"/>
    <w:rsid w:val="00337E1B"/>
    <w:rsid w:val="003406ED"/>
    <w:rsid w:val="00344167"/>
    <w:rsid w:val="00352B7A"/>
    <w:rsid w:val="00355DC2"/>
    <w:rsid w:val="00360694"/>
    <w:rsid w:val="0037618B"/>
    <w:rsid w:val="003803F6"/>
    <w:rsid w:val="00393907"/>
    <w:rsid w:val="00397EAD"/>
    <w:rsid w:val="003A454C"/>
    <w:rsid w:val="003A50FC"/>
    <w:rsid w:val="003B392E"/>
    <w:rsid w:val="003B693A"/>
    <w:rsid w:val="003C0756"/>
    <w:rsid w:val="003C57BC"/>
    <w:rsid w:val="003D0FD4"/>
    <w:rsid w:val="003D5528"/>
    <w:rsid w:val="003E0D83"/>
    <w:rsid w:val="00400925"/>
    <w:rsid w:val="00404DD7"/>
    <w:rsid w:val="00413A26"/>
    <w:rsid w:val="00414D66"/>
    <w:rsid w:val="00416864"/>
    <w:rsid w:val="004175AE"/>
    <w:rsid w:val="00421853"/>
    <w:rsid w:val="004320C1"/>
    <w:rsid w:val="00432249"/>
    <w:rsid w:val="0045280D"/>
    <w:rsid w:val="00462FA4"/>
    <w:rsid w:val="004638C6"/>
    <w:rsid w:val="00477171"/>
    <w:rsid w:val="0048242B"/>
    <w:rsid w:val="00482BD1"/>
    <w:rsid w:val="00483290"/>
    <w:rsid w:val="00484024"/>
    <w:rsid w:val="00484E28"/>
    <w:rsid w:val="00486AF8"/>
    <w:rsid w:val="004908CD"/>
    <w:rsid w:val="00491810"/>
    <w:rsid w:val="004943B3"/>
    <w:rsid w:val="004A3E7B"/>
    <w:rsid w:val="004C4AFC"/>
    <w:rsid w:val="004D3627"/>
    <w:rsid w:val="004E3D74"/>
    <w:rsid w:val="004F21EB"/>
    <w:rsid w:val="004F3D51"/>
    <w:rsid w:val="004F47B9"/>
    <w:rsid w:val="00500F59"/>
    <w:rsid w:val="00505A0A"/>
    <w:rsid w:val="005115A0"/>
    <w:rsid w:val="00514950"/>
    <w:rsid w:val="00516EAF"/>
    <w:rsid w:val="00525776"/>
    <w:rsid w:val="00530ABA"/>
    <w:rsid w:val="005339BE"/>
    <w:rsid w:val="00533CE6"/>
    <w:rsid w:val="00537C4C"/>
    <w:rsid w:val="00556BCE"/>
    <w:rsid w:val="00572999"/>
    <w:rsid w:val="00577435"/>
    <w:rsid w:val="00596984"/>
    <w:rsid w:val="005A05AC"/>
    <w:rsid w:val="005A1B61"/>
    <w:rsid w:val="005B700A"/>
    <w:rsid w:val="005C0508"/>
    <w:rsid w:val="005C13CC"/>
    <w:rsid w:val="005C5498"/>
    <w:rsid w:val="005D3086"/>
    <w:rsid w:val="005D3CE4"/>
    <w:rsid w:val="005D5032"/>
    <w:rsid w:val="005E120A"/>
    <w:rsid w:val="005E33FD"/>
    <w:rsid w:val="005F410B"/>
    <w:rsid w:val="0060526C"/>
    <w:rsid w:val="0061232F"/>
    <w:rsid w:val="00615AAD"/>
    <w:rsid w:val="00615D1F"/>
    <w:rsid w:val="006231B3"/>
    <w:rsid w:val="006337B6"/>
    <w:rsid w:val="00640A1A"/>
    <w:rsid w:val="00641DC5"/>
    <w:rsid w:val="006423F8"/>
    <w:rsid w:val="00653212"/>
    <w:rsid w:val="00662088"/>
    <w:rsid w:val="00663BAF"/>
    <w:rsid w:val="0066440C"/>
    <w:rsid w:val="00664AF5"/>
    <w:rsid w:val="0066705B"/>
    <w:rsid w:val="00671D34"/>
    <w:rsid w:val="00674DE4"/>
    <w:rsid w:val="00677A31"/>
    <w:rsid w:val="0068079A"/>
    <w:rsid w:val="006941FD"/>
    <w:rsid w:val="0069660E"/>
    <w:rsid w:val="006A0ECA"/>
    <w:rsid w:val="006A4CE5"/>
    <w:rsid w:val="006A5097"/>
    <w:rsid w:val="006B0A4C"/>
    <w:rsid w:val="006C19E3"/>
    <w:rsid w:val="006C2A75"/>
    <w:rsid w:val="006C2E75"/>
    <w:rsid w:val="006C4C11"/>
    <w:rsid w:val="006D2368"/>
    <w:rsid w:val="006E0349"/>
    <w:rsid w:val="006E09EE"/>
    <w:rsid w:val="00700910"/>
    <w:rsid w:val="007018F6"/>
    <w:rsid w:val="00702BF4"/>
    <w:rsid w:val="00720FE9"/>
    <w:rsid w:val="00723E37"/>
    <w:rsid w:val="00730662"/>
    <w:rsid w:val="007308D5"/>
    <w:rsid w:val="007375F3"/>
    <w:rsid w:val="00746515"/>
    <w:rsid w:val="00766135"/>
    <w:rsid w:val="0076758E"/>
    <w:rsid w:val="007677AB"/>
    <w:rsid w:val="00786B38"/>
    <w:rsid w:val="00791CAE"/>
    <w:rsid w:val="00797302"/>
    <w:rsid w:val="007A142A"/>
    <w:rsid w:val="007C02E5"/>
    <w:rsid w:val="007D3A74"/>
    <w:rsid w:val="007D3B25"/>
    <w:rsid w:val="007E34A4"/>
    <w:rsid w:val="007E63D3"/>
    <w:rsid w:val="00805280"/>
    <w:rsid w:val="00812D48"/>
    <w:rsid w:val="00816D48"/>
    <w:rsid w:val="00817391"/>
    <w:rsid w:val="00817FA0"/>
    <w:rsid w:val="0082094E"/>
    <w:rsid w:val="00826A81"/>
    <w:rsid w:val="0083274C"/>
    <w:rsid w:val="00853617"/>
    <w:rsid w:val="00857335"/>
    <w:rsid w:val="00863FBB"/>
    <w:rsid w:val="00870007"/>
    <w:rsid w:val="008716D1"/>
    <w:rsid w:val="0087392F"/>
    <w:rsid w:val="00877246"/>
    <w:rsid w:val="00895E30"/>
    <w:rsid w:val="00896974"/>
    <w:rsid w:val="00897D29"/>
    <w:rsid w:val="008A16F3"/>
    <w:rsid w:val="008C323D"/>
    <w:rsid w:val="008D6AE8"/>
    <w:rsid w:val="008E45DE"/>
    <w:rsid w:val="008F1040"/>
    <w:rsid w:val="008F689B"/>
    <w:rsid w:val="0091129C"/>
    <w:rsid w:val="009112FA"/>
    <w:rsid w:val="0091779E"/>
    <w:rsid w:val="00920A68"/>
    <w:rsid w:val="00941860"/>
    <w:rsid w:val="00942B0C"/>
    <w:rsid w:val="0096153A"/>
    <w:rsid w:val="00961A11"/>
    <w:rsid w:val="00962F87"/>
    <w:rsid w:val="00972387"/>
    <w:rsid w:val="00980DF2"/>
    <w:rsid w:val="0099122F"/>
    <w:rsid w:val="00994A37"/>
    <w:rsid w:val="00996721"/>
    <w:rsid w:val="009A0731"/>
    <w:rsid w:val="009A7367"/>
    <w:rsid w:val="009A7862"/>
    <w:rsid w:val="009B67F6"/>
    <w:rsid w:val="009C2EE6"/>
    <w:rsid w:val="009E0FCB"/>
    <w:rsid w:val="009F323E"/>
    <w:rsid w:val="00A016EA"/>
    <w:rsid w:val="00A11BCC"/>
    <w:rsid w:val="00A11BD8"/>
    <w:rsid w:val="00A12C4E"/>
    <w:rsid w:val="00A53365"/>
    <w:rsid w:val="00A53E3E"/>
    <w:rsid w:val="00A57990"/>
    <w:rsid w:val="00A71DB3"/>
    <w:rsid w:val="00A7795F"/>
    <w:rsid w:val="00A8023A"/>
    <w:rsid w:val="00AA3428"/>
    <w:rsid w:val="00AA5804"/>
    <w:rsid w:val="00AB2A4D"/>
    <w:rsid w:val="00AB7A77"/>
    <w:rsid w:val="00AC02F4"/>
    <w:rsid w:val="00AC0CEC"/>
    <w:rsid w:val="00AC44AB"/>
    <w:rsid w:val="00AC706F"/>
    <w:rsid w:val="00AD667A"/>
    <w:rsid w:val="00AE41DF"/>
    <w:rsid w:val="00AF170C"/>
    <w:rsid w:val="00B02347"/>
    <w:rsid w:val="00B05355"/>
    <w:rsid w:val="00B15B05"/>
    <w:rsid w:val="00B16F70"/>
    <w:rsid w:val="00B21B8A"/>
    <w:rsid w:val="00B227BD"/>
    <w:rsid w:val="00B23E5D"/>
    <w:rsid w:val="00B31A2D"/>
    <w:rsid w:val="00B53DCE"/>
    <w:rsid w:val="00B546BD"/>
    <w:rsid w:val="00B600AD"/>
    <w:rsid w:val="00B70640"/>
    <w:rsid w:val="00B73B79"/>
    <w:rsid w:val="00B80A9F"/>
    <w:rsid w:val="00B87C8A"/>
    <w:rsid w:val="00B90C2C"/>
    <w:rsid w:val="00B922D8"/>
    <w:rsid w:val="00B936E4"/>
    <w:rsid w:val="00BA2B66"/>
    <w:rsid w:val="00BC5A79"/>
    <w:rsid w:val="00BD16A2"/>
    <w:rsid w:val="00BD4E57"/>
    <w:rsid w:val="00BD7DCC"/>
    <w:rsid w:val="00BE03D1"/>
    <w:rsid w:val="00BE3632"/>
    <w:rsid w:val="00BF083E"/>
    <w:rsid w:val="00C017E5"/>
    <w:rsid w:val="00C16FCD"/>
    <w:rsid w:val="00C17E35"/>
    <w:rsid w:val="00C203D3"/>
    <w:rsid w:val="00C318BA"/>
    <w:rsid w:val="00C32001"/>
    <w:rsid w:val="00C34D0D"/>
    <w:rsid w:val="00C35FEB"/>
    <w:rsid w:val="00C37C44"/>
    <w:rsid w:val="00C41503"/>
    <w:rsid w:val="00C43550"/>
    <w:rsid w:val="00C60534"/>
    <w:rsid w:val="00C621BC"/>
    <w:rsid w:val="00C73205"/>
    <w:rsid w:val="00C77B32"/>
    <w:rsid w:val="00C86E1B"/>
    <w:rsid w:val="00C90D6D"/>
    <w:rsid w:val="00C9586F"/>
    <w:rsid w:val="00CA280D"/>
    <w:rsid w:val="00CD0EB7"/>
    <w:rsid w:val="00CD22D7"/>
    <w:rsid w:val="00CD3703"/>
    <w:rsid w:val="00CD6DAB"/>
    <w:rsid w:val="00CE0E42"/>
    <w:rsid w:val="00CE5A83"/>
    <w:rsid w:val="00CF4C29"/>
    <w:rsid w:val="00D115D4"/>
    <w:rsid w:val="00D152C8"/>
    <w:rsid w:val="00D20FAB"/>
    <w:rsid w:val="00D23D70"/>
    <w:rsid w:val="00D34220"/>
    <w:rsid w:val="00D34A0D"/>
    <w:rsid w:val="00D36743"/>
    <w:rsid w:val="00D3758C"/>
    <w:rsid w:val="00D42E3D"/>
    <w:rsid w:val="00D51D6E"/>
    <w:rsid w:val="00D5548D"/>
    <w:rsid w:val="00D61F4D"/>
    <w:rsid w:val="00D658AC"/>
    <w:rsid w:val="00D8121B"/>
    <w:rsid w:val="00D851E2"/>
    <w:rsid w:val="00DA13D6"/>
    <w:rsid w:val="00DA552D"/>
    <w:rsid w:val="00DA5EDF"/>
    <w:rsid w:val="00DB38FE"/>
    <w:rsid w:val="00DC5141"/>
    <w:rsid w:val="00DC64CE"/>
    <w:rsid w:val="00E00DE5"/>
    <w:rsid w:val="00E0189F"/>
    <w:rsid w:val="00E204F6"/>
    <w:rsid w:val="00E219A4"/>
    <w:rsid w:val="00E22934"/>
    <w:rsid w:val="00E24050"/>
    <w:rsid w:val="00E4164C"/>
    <w:rsid w:val="00E52886"/>
    <w:rsid w:val="00E54C5B"/>
    <w:rsid w:val="00E67AAE"/>
    <w:rsid w:val="00E86695"/>
    <w:rsid w:val="00E87F9B"/>
    <w:rsid w:val="00E97672"/>
    <w:rsid w:val="00EA1CFF"/>
    <w:rsid w:val="00EA23A0"/>
    <w:rsid w:val="00EA2CB0"/>
    <w:rsid w:val="00EB6860"/>
    <w:rsid w:val="00EE7686"/>
    <w:rsid w:val="00EE7863"/>
    <w:rsid w:val="00EF4132"/>
    <w:rsid w:val="00EF6D46"/>
    <w:rsid w:val="00F107CB"/>
    <w:rsid w:val="00F14884"/>
    <w:rsid w:val="00F220DA"/>
    <w:rsid w:val="00F254BD"/>
    <w:rsid w:val="00F345B9"/>
    <w:rsid w:val="00F47725"/>
    <w:rsid w:val="00F50F73"/>
    <w:rsid w:val="00F647EE"/>
    <w:rsid w:val="00F82E3F"/>
    <w:rsid w:val="00F90967"/>
    <w:rsid w:val="00F94662"/>
    <w:rsid w:val="00F97634"/>
    <w:rsid w:val="00FA15C0"/>
    <w:rsid w:val="00FA4A13"/>
    <w:rsid w:val="00FA5E02"/>
    <w:rsid w:val="00FB0B8D"/>
    <w:rsid w:val="00FB41A7"/>
    <w:rsid w:val="00FC3CF5"/>
    <w:rsid w:val="00FD0471"/>
    <w:rsid w:val="00FF1043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F0C5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2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528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2886"/>
  </w:style>
  <w:style w:type="paragraph" w:styleId="BalloonText">
    <w:name w:val="Balloon Text"/>
    <w:basedOn w:val="Normal"/>
    <w:semiHidden/>
    <w:rsid w:val="00CE0E42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uiPriority w:val="99"/>
    <w:rsid w:val="00400925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00925"/>
    <w:pPr>
      <w:widowControl w:val="0"/>
      <w:shd w:val="clear" w:color="auto" w:fill="FFFFFF"/>
      <w:spacing w:before="240" w:after="60" w:line="321" w:lineRule="exact"/>
      <w:jc w:val="both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rsid w:val="001422E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422EE"/>
    <w:rPr>
      <w:sz w:val="28"/>
      <w:szCs w:val="28"/>
      <w:lang w:val="en-US" w:eastAsia="en-US"/>
    </w:rPr>
  </w:style>
  <w:style w:type="paragraph" w:styleId="NormalWeb">
    <w:name w:val="Normal (Web)"/>
    <w:basedOn w:val="Normal"/>
    <w:rsid w:val="0082094E"/>
    <w:pPr>
      <w:spacing w:line="312" w:lineRule="auto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533C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33CE6"/>
  </w:style>
  <w:style w:type="character" w:styleId="FootnoteReference">
    <w:name w:val="footnote reference"/>
    <w:basedOn w:val="DefaultParagraphFont"/>
    <w:rsid w:val="00533C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2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528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2886"/>
  </w:style>
  <w:style w:type="paragraph" w:styleId="BalloonText">
    <w:name w:val="Balloon Text"/>
    <w:basedOn w:val="Normal"/>
    <w:semiHidden/>
    <w:rsid w:val="00CE0E42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uiPriority w:val="99"/>
    <w:rsid w:val="00400925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00925"/>
    <w:pPr>
      <w:widowControl w:val="0"/>
      <w:shd w:val="clear" w:color="auto" w:fill="FFFFFF"/>
      <w:spacing w:before="240" w:after="60" w:line="321" w:lineRule="exact"/>
      <w:jc w:val="both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rsid w:val="001422E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422EE"/>
    <w:rPr>
      <w:sz w:val="28"/>
      <w:szCs w:val="28"/>
      <w:lang w:val="en-US" w:eastAsia="en-US"/>
    </w:rPr>
  </w:style>
  <w:style w:type="paragraph" w:styleId="NormalWeb">
    <w:name w:val="Normal (Web)"/>
    <w:basedOn w:val="Normal"/>
    <w:rsid w:val="0082094E"/>
    <w:pPr>
      <w:spacing w:line="312" w:lineRule="auto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533C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33CE6"/>
  </w:style>
  <w:style w:type="character" w:styleId="FootnoteReference">
    <w:name w:val="footnote reference"/>
    <w:basedOn w:val="DefaultParagraphFont"/>
    <w:rsid w:val="00533C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8D101-5700-4052-BA9E-BC1F260C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TIỀN GIANG</vt:lpstr>
    </vt:vector>
  </TitlesOfParts>
  <Company>HOME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TIỀN GIANG</dc:title>
  <dc:subject/>
  <dc:creator>User</dc:creator>
  <cp:keywords/>
  <cp:lastModifiedBy>NGUYỄN PHÚ LỢI</cp:lastModifiedBy>
  <cp:revision>4</cp:revision>
  <cp:lastPrinted>2026-02-02T01:36:00Z</cp:lastPrinted>
  <dcterms:created xsi:type="dcterms:W3CDTF">2026-02-04T03:37:00Z</dcterms:created>
  <dcterms:modified xsi:type="dcterms:W3CDTF">2026-02-05T02:47:00Z</dcterms:modified>
</cp:coreProperties>
</file>