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459" w:type="dxa"/>
        <w:tblLayout w:type="fixed"/>
        <w:tblLook w:val="04A0" w:firstRow="1" w:lastRow="0" w:firstColumn="1" w:lastColumn="0" w:noHBand="0" w:noVBand="1"/>
      </w:tblPr>
      <w:tblGrid>
        <w:gridCol w:w="4253"/>
        <w:gridCol w:w="5670"/>
      </w:tblGrid>
      <w:tr w:rsidR="00053AF3" w:rsidRPr="00053AF3" w14:paraId="4B040A67" w14:textId="77777777" w:rsidTr="00143F1E">
        <w:trPr>
          <w:trHeight w:val="305"/>
        </w:trPr>
        <w:tc>
          <w:tcPr>
            <w:tcW w:w="4253" w:type="dxa"/>
            <w:vAlign w:val="center"/>
            <w:hideMark/>
          </w:tcPr>
          <w:p w14:paraId="2C6E837A" w14:textId="77777777" w:rsidR="00430D5E" w:rsidRPr="00E72E0D" w:rsidRDefault="00430D5E" w:rsidP="00556583">
            <w:pPr>
              <w:pStyle w:val="Heading2"/>
              <w:rPr>
                <w:rFonts w:ascii="Times New Roman" w:hAnsi="Times New Roman"/>
                <w:b w:val="0"/>
                <w:color w:val="000000" w:themeColor="text1"/>
                <w:sz w:val="26"/>
                <w:szCs w:val="26"/>
              </w:rPr>
            </w:pPr>
            <w:r w:rsidRPr="00E72E0D">
              <w:rPr>
                <w:rFonts w:ascii="Times New Roman" w:hAnsi="Times New Roman"/>
                <w:b w:val="0"/>
                <w:color w:val="000000" w:themeColor="text1"/>
                <w:sz w:val="26"/>
                <w:szCs w:val="26"/>
              </w:rPr>
              <w:t>UBND TỈNH ĐỒNG THÁP</w:t>
            </w:r>
          </w:p>
        </w:tc>
        <w:tc>
          <w:tcPr>
            <w:tcW w:w="5670" w:type="dxa"/>
            <w:vAlign w:val="center"/>
            <w:hideMark/>
          </w:tcPr>
          <w:p w14:paraId="26B6B9D6" w14:textId="77777777" w:rsidR="00430D5E" w:rsidRPr="00E72E0D" w:rsidRDefault="00430D5E" w:rsidP="00556583">
            <w:pPr>
              <w:jc w:val="center"/>
              <w:rPr>
                <w:b/>
                <w:color w:val="000000" w:themeColor="text1"/>
                <w:sz w:val="26"/>
                <w:szCs w:val="26"/>
              </w:rPr>
            </w:pPr>
            <w:r w:rsidRPr="00E72E0D">
              <w:rPr>
                <w:b/>
                <w:color w:val="000000" w:themeColor="text1"/>
                <w:sz w:val="26"/>
                <w:szCs w:val="26"/>
              </w:rPr>
              <w:t>CỘNG HÒA XÃ HỘI CHỦ NGHĨA VIỆT NAM</w:t>
            </w:r>
          </w:p>
        </w:tc>
      </w:tr>
      <w:tr w:rsidR="00053AF3" w:rsidRPr="00053AF3" w14:paraId="0D488A92" w14:textId="77777777" w:rsidTr="00143F1E">
        <w:trPr>
          <w:trHeight w:val="320"/>
        </w:trPr>
        <w:tc>
          <w:tcPr>
            <w:tcW w:w="4253" w:type="dxa"/>
            <w:vAlign w:val="center"/>
            <w:hideMark/>
          </w:tcPr>
          <w:p w14:paraId="750FEC14" w14:textId="738A9A9F" w:rsidR="00430D5E" w:rsidRPr="00E72E0D" w:rsidRDefault="00430D5E" w:rsidP="00556583">
            <w:pPr>
              <w:jc w:val="center"/>
              <w:rPr>
                <w:b/>
                <w:color w:val="000000" w:themeColor="text1"/>
                <w:sz w:val="26"/>
                <w:szCs w:val="26"/>
              </w:rPr>
            </w:pPr>
            <w:r w:rsidRPr="00E72E0D">
              <w:rPr>
                <w:b/>
                <w:color w:val="000000" w:themeColor="text1"/>
                <w:sz w:val="26"/>
                <w:szCs w:val="26"/>
              </w:rPr>
              <w:t>VĂN PHÒNG</w:t>
            </w:r>
            <w:r w:rsidR="00A33818" w:rsidRPr="00E72E0D">
              <w:rPr>
                <w:b/>
                <w:color w:val="000000" w:themeColor="text1"/>
                <w:sz w:val="26"/>
                <w:szCs w:val="26"/>
              </w:rPr>
              <w:t xml:space="preserve"> UBND TỈNH</w:t>
            </w:r>
          </w:p>
        </w:tc>
        <w:tc>
          <w:tcPr>
            <w:tcW w:w="5670" w:type="dxa"/>
            <w:vAlign w:val="center"/>
            <w:hideMark/>
          </w:tcPr>
          <w:p w14:paraId="7EE0B339" w14:textId="77777777" w:rsidR="00430D5E" w:rsidRPr="00E72E0D" w:rsidRDefault="00430D5E" w:rsidP="00556583">
            <w:pPr>
              <w:jc w:val="center"/>
              <w:rPr>
                <w:b/>
                <w:color w:val="000000" w:themeColor="text1"/>
                <w:sz w:val="26"/>
                <w:szCs w:val="26"/>
              </w:rPr>
            </w:pPr>
            <w:r w:rsidRPr="00E72E0D">
              <w:rPr>
                <w:b/>
                <w:color w:val="000000" w:themeColor="text1"/>
                <w:sz w:val="26"/>
                <w:szCs w:val="26"/>
              </w:rPr>
              <w:t>Độc lập - Tự do - Hạnh phúc</w:t>
            </w:r>
          </w:p>
        </w:tc>
      </w:tr>
      <w:tr w:rsidR="00053AF3" w:rsidRPr="00053AF3" w14:paraId="24B0D32C" w14:textId="77777777" w:rsidTr="00143F1E">
        <w:trPr>
          <w:trHeight w:val="305"/>
        </w:trPr>
        <w:tc>
          <w:tcPr>
            <w:tcW w:w="4253" w:type="dxa"/>
            <w:vAlign w:val="center"/>
            <w:hideMark/>
          </w:tcPr>
          <w:p w14:paraId="32F8B611" w14:textId="68412256" w:rsidR="00430D5E" w:rsidRPr="00E72E0D" w:rsidRDefault="00324E97" w:rsidP="006D356C">
            <w:pPr>
              <w:jc w:val="center"/>
              <w:rPr>
                <w:b/>
                <w:color w:val="000000" w:themeColor="text1"/>
                <w:sz w:val="26"/>
              </w:rPr>
            </w:pPr>
            <w:r w:rsidRPr="00E72E0D">
              <w:rPr>
                <w:b/>
                <w:noProof/>
                <w:color w:val="000000" w:themeColor="text1"/>
                <w:sz w:val="26"/>
              </w:rPr>
              <mc:AlternateContent>
                <mc:Choice Requires="wps">
                  <w:drawing>
                    <wp:anchor distT="0" distB="0" distL="114300" distR="114300" simplePos="0" relativeHeight="251660288" behindDoc="0" locked="0" layoutInCell="1" allowOverlap="1" wp14:anchorId="25CF1C2E" wp14:editId="7C2E3CAD">
                      <wp:simplePos x="0" y="0"/>
                      <wp:positionH relativeFrom="column">
                        <wp:posOffset>925195</wp:posOffset>
                      </wp:positionH>
                      <wp:positionV relativeFrom="paragraph">
                        <wp:posOffset>-92710</wp:posOffset>
                      </wp:positionV>
                      <wp:extent cx="50863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086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7FF6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85pt,-7.3pt" to="112.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NzZmQEAAIcDAAAOAAAAZHJzL2Uyb0RvYy54bWysU8tu2zAQvBfoPxC815JTJ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" strokecolor="black [3040]"/>
                  </w:pict>
                </mc:Fallback>
              </mc:AlternateContent>
            </w:r>
          </w:p>
        </w:tc>
        <w:tc>
          <w:tcPr>
            <w:tcW w:w="5670" w:type="dxa"/>
            <w:hideMark/>
          </w:tcPr>
          <w:p w14:paraId="0A6D7868" w14:textId="77777777" w:rsidR="00430D5E" w:rsidRPr="00E72E0D" w:rsidRDefault="00430D5E">
            <w:pPr>
              <w:jc w:val="center"/>
              <w:rPr>
                <w:color w:val="000000" w:themeColor="text1"/>
                <w:vertAlign w:val="superscript"/>
              </w:rPr>
            </w:pPr>
            <w:r w:rsidRPr="00E72E0D">
              <w:rPr>
                <w:noProof/>
                <w:color w:val="000000" w:themeColor="text1"/>
              </w:rPr>
              <mc:AlternateContent>
                <mc:Choice Requires="wps">
                  <w:drawing>
                    <wp:anchor distT="0" distB="0" distL="114300" distR="114300" simplePos="0" relativeHeight="251656192" behindDoc="0" locked="0" layoutInCell="1" allowOverlap="1" wp14:anchorId="75B47172" wp14:editId="26711BE0">
                      <wp:simplePos x="0" y="0"/>
                      <wp:positionH relativeFrom="column">
                        <wp:posOffset>749300</wp:posOffset>
                      </wp:positionH>
                      <wp:positionV relativeFrom="paragraph">
                        <wp:posOffset>31115</wp:posOffset>
                      </wp:positionV>
                      <wp:extent cx="1971675" cy="0"/>
                      <wp:effectExtent l="6350" t="12065" r="1270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7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0B75F3" id="Straight Connector 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45pt" to="21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"/>
                  </w:pict>
                </mc:Fallback>
              </mc:AlternateContent>
            </w:r>
            <w:r w:rsidRPr="00E72E0D">
              <w:rPr>
                <w:color w:val="000000" w:themeColor="text1"/>
                <w:vertAlign w:val="superscript"/>
              </w:rPr>
              <w:t xml:space="preserve">                                                                                                                                                        </w:t>
            </w:r>
          </w:p>
        </w:tc>
      </w:tr>
      <w:tr w:rsidR="00053AF3" w:rsidRPr="00053AF3" w14:paraId="12F84BC6" w14:textId="77777777" w:rsidTr="00143F1E">
        <w:trPr>
          <w:trHeight w:val="305"/>
        </w:trPr>
        <w:tc>
          <w:tcPr>
            <w:tcW w:w="4253" w:type="dxa"/>
            <w:hideMark/>
          </w:tcPr>
          <w:p w14:paraId="2EA20AF7" w14:textId="6669722F" w:rsidR="00430D5E" w:rsidRPr="001045F1" w:rsidRDefault="00430D5E" w:rsidP="002B111D">
            <w:pPr>
              <w:pStyle w:val="Heading4"/>
              <w:rPr>
                <w:rFonts w:ascii="Times New Roman" w:hAnsi="Times New Roman"/>
                <w:b w:val="0"/>
                <w:color w:val="EE0000"/>
                <w:sz w:val="26"/>
                <w:szCs w:val="26"/>
              </w:rPr>
            </w:pPr>
            <w:r w:rsidRPr="00E72E0D">
              <w:rPr>
                <w:rFonts w:ascii="Times New Roman" w:hAnsi="Times New Roman"/>
                <w:b w:val="0"/>
                <w:color w:val="000000" w:themeColor="text1"/>
                <w:sz w:val="26"/>
                <w:szCs w:val="26"/>
              </w:rPr>
              <w:t xml:space="preserve">Số:   </w:t>
            </w:r>
            <w:r w:rsidR="00C1759D" w:rsidRPr="00E72E0D">
              <w:rPr>
                <w:rFonts w:ascii="Times New Roman" w:hAnsi="Times New Roman"/>
                <w:b w:val="0"/>
                <w:color w:val="000000" w:themeColor="text1"/>
                <w:sz w:val="26"/>
                <w:szCs w:val="26"/>
              </w:rPr>
              <w:t xml:space="preserve">  </w:t>
            </w:r>
            <w:r w:rsidR="008901A2" w:rsidRPr="00E72E0D">
              <w:rPr>
                <w:rFonts w:ascii="Times New Roman" w:hAnsi="Times New Roman"/>
                <w:b w:val="0"/>
                <w:color w:val="000000" w:themeColor="text1"/>
                <w:sz w:val="26"/>
                <w:szCs w:val="26"/>
              </w:rPr>
              <w:t xml:space="preserve">   </w:t>
            </w:r>
            <w:r w:rsidRPr="00E72E0D">
              <w:rPr>
                <w:rFonts w:ascii="Times New Roman" w:hAnsi="Times New Roman"/>
                <w:b w:val="0"/>
                <w:color w:val="000000" w:themeColor="text1"/>
                <w:sz w:val="26"/>
                <w:szCs w:val="26"/>
              </w:rPr>
              <w:t>/VP</w:t>
            </w:r>
            <w:r w:rsidR="00C1759D" w:rsidRPr="00E72E0D">
              <w:rPr>
                <w:rFonts w:ascii="Times New Roman" w:hAnsi="Times New Roman"/>
                <w:b w:val="0"/>
                <w:color w:val="000000" w:themeColor="text1"/>
                <w:sz w:val="26"/>
                <w:szCs w:val="26"/>
              </w:rPr>
              <w:t>UBND</w:t>
            </w:r>
            <w:r w:rsidRPr="00E72E0D">
              <w:rPr>
                <w:rFonts w:ascii="Times New Roman" w:hAnsi="Times New Roman"/>
                <w:b w:val="0"/>
                <w:color w:val="000000" w:themeColor="text1"/>
                <w:sz w:val="26"/>
                <w:szCs w:val="26"/>
              </w:rPr>
              <w:t>-</w:t>
            </w:r>
            <w:r w:rsidR="00440039" w:rsidRPr="00E72E0D">
              <w:rPr>
                <w:rFonts w:ascii="Times New Roman" w:hAnsi="Times New Roman"/>
                <w:b w:val="0"/>
                <w:color w:val="000000" w:themeColor="text1"/>
                <w:sz w:val="26"/>
                <w:szCs w:val="26"/>
              </w:rPr>
              <w:t>KSTT</w:t>
            </w:r>
          </w:p>
        </w:tc>
        <w:tc>
          <w:tcPr>
            <w:tcW w:w="5670" w:type="dxa"/>
            <w:hideMark/>
          </w:tcPr>
          <w:p w14:paraId="198B6041" w14:textId="0C5189EB" w:rsidR="00430D5E" w:rsidRPr="001045F1" w:rsidRDefault="00430D5E" w:rsidP="001E489F">
            <w:pPr>
              <w:pStyle w:val="Heading3"/>
              <w:spacing w:before="0"/>
              <w:jc w:val="center"/>
              <w:rPr>
                <w:color w:val="EE0000"/>
                <w:sz w:val="26"/>
                <w:szCs w:val="26"/>
              </w:rPr>
            </w:pPr>
            <w:r w:rsidRPr="00E72E0D">
              <w:rPr>
                <w:color w:val="000000" w:themeColor="text1"/>
                <w:sz w:val="26"/>
                <w:szCs w:val="26"/>
              </w:rPr>
              <w:t xml:space="preserve">Đồng Tháp, ngày   </w:t>
            </w:r>
            <w:r w:rsidR="00C1759D" w:rsidRPr="00E72E0D">
              <w:rPr>
                <w:color w:val="000000" w:themeColor="text1"/>
                <w:sz w:val="26"/>
                <w:szCs w:val="26"/>
              </w:rPr>
              <w:t xml:space="preserve">   </w:t>
            </w:r>
            <w:r w:rsidR="00A33818" w:rsidRPr="00E72E0D">
              <w:rPr>
                <w:color w:val="000000" w:themeColor="text1"/>
                <w:sz w:val="26"/>
                <w:szCs w:val="26"/>
              </w:rPr>
              <w:t xml:space="preserve">   tháng </w:t>
            </w:r>
            <w:r w:rsidR="00E72E0D">
              <w:rPr>
                <w:color w:val="000000" w:themeColor="text1"/>
                <w:sz w:val="26"/>
                <w:szCs w:val="26"/>
              </w:rPr>
              <w:t xml:space="preserve"> </w:t>
            </w:r>
            <w:r w:rsidR="00A33818" w:rsidRPr="00E72E0D">
              <w:rPr>
                <w:color w:val="000000" w:themeColor="text1"/>
                <w:sz w:val="26"/>
                <w:szCs w:val="26"/>
              </w:rPr>
              <w:t xml:space="preserve">  </w:t>
            </w:r>
            <w:r w:rsidR="00E341EE" w:rsidRPr="00E72E0D">
              <w:rPr>
                <w:color w:val="000000" w:themeColor="text1"/>
                <w:sz w:val="26"/>
                <w:szCs w:val="26"/>
              </w:rPr>
              <w:t xml:space="preserve"> </w:t>
            </w:r>
            <w:r w:rsidR="00A33818" w:rsidRPr="00E72E0D">
              <w:rPr>
                <w:color w:val="000000" w:themeColor="text1"/>
                <w:sz w:val="26"/>
                <w:szCs w:val="26"/>
              </w:rPr>
              <w:t xml:space="preserve">   </w:t>
            </w:r>
            <w:r w:rsidRPr="00E72E0D">
              <w:rPr>
                <w:color w:val="000000" w:themeColor="text1"/>
                <w:sz w:val="26"/>
                <w:szCs w:val="26"/>
              </w:rPr>
              <w:t>năm 20</w:t>
            </w:r>
            <w:r w:rsidR="00D262C9" w:rsidRPr="00E72E0D">
              <w:rPr>
                <w:color w:val="000000" w:themeColor="text1"/>
                <w:sz w:val="26"/>
                <w:szCs w:val="26"/>
              </w:rPr>
              <w:t>2</w:t>
            </w:r>
            <w:r w:rsidR="00D81546" w:rsidRPr="00E72E0D">
              <w:rPr>
                <w:color w:val="000000" w:themeColor="text1"/>
                <w:sz w:val="26"/>
                <w:szCs w:val="26"/>
              </w:rPr>
              <w:t>6</w:t>
            </w:r>
          </w:p>
        </w:tc>
      </w:tr>
      <w:tr w:rsidR="00053AF3" w:rsidRPr="00AD0EAE" w14:paraId="0573085B" w14:textId="77777777" w:rsidTr="00143F1E">
        <w:trPr>
          <w:trHeight w:val="305"/>
        </w:trPr>
        <w:tc>
          <w:tcPr>
            <w:tcW w:w="4253" w:type="dxa"/>
            <w:hideMark/>
          </w:tcPr>
          <w:p w14:paraId="0B862BCB" w14:textId="77777777" w:rsidR="00A33A98" w:rsidRPr="00E72E0D" w:rsidRDefault="00FA77FD" w:rsidP="00A33A98">
            <w:pPr>
              <w:pStyle w:val="Heading4"/>
              <w:spacing w:before="120"/>
              <w:rPr>
                <w:rFonts w:ascii="Times New Roman" w:hAnsi="Times New Roman"/>
                <w:b w:val="0"/>
                <w:color w:val="000000" w:themeColor="text1"/>
                <w:sz w:val="24"/>
                <w:szCs w:val="24"/>
              </w:rPr>
            </w:pPr>
            <w:r w:rsidRPr="00E72E0D">
              <w:rPr>
                <w:rFonts w:ascii="Times New Roman" w:hAnsi="Times New Roman"/>
                <w:b w:val="0"/>
                <w:color w:val="000000" w:themeColor="text1"/>
                <w:sz w:val="24"/>
                <w:szCs w:val="24"/>
              </w:rPr>
              <w:t xml:space="preserve">V/v </w:t>
            </w:r>
            <w:r w:rsidR="00A33A98" w:rsidRPr="00E72E0D">
              <w:rPr>
                <w:rFonts w:ascii="Times New Roman" w:hAnsi="Times New Roman"/>
                <w:b w:val="0"/>
                <w:color w:val="000000" w:themeColor="text1"/>
                <w:sz w:val="24"/>
                <w:szCs w:val="24"/>
              </w:rPr>
              <w:t xml:space="preserve">báo cáo tình hình mua sắm </w:t>
            </w:r>
          </w:p>
          <w:p w14:paraId="0F59636B" w14:textId="77777777" w:rsidR="00A33A98" w:rsidRPr="00E72E0D" w:rsidRDefault="00A33A98" w:rsidP="00A33A98">
            <w:pPr>
              <w:pStyle w:val="Heading4"/>
              <w:rPr>
                <w:rFonts w:ascii="Times New Roman" w:hAnsi="Times New Roman"/>
                <w:b w:val="0"/>
                <w:color w:val="000000" w:themeColor="text1"/>
                <w:sz w:val="24"/>
                <w:szCs w:val="24"/>
              </w:rPr>
            </w:pPr>
            <w:r w:rsidRPr="00E72E0D">
              <w:rPr>
                <w:rFonts w:ascii="Times New Roman" w:hAnsi="Times New Roman"/>
                <w:b w:val="0"/>
                <w:color w:val="000000" w:themeColor="text1"/>
                <w:sz w:val="24"/>
                <w:szCs w:val="24"/>
              </w:rPr>
              <w:t xml:space="preserve">trang thiết bị tại Trung tâm Phục vụ </w:t>
            </w:r>
          </w:p>
          <w:p w14:paraId="6C4BD4B1" w14:textId="018F8D4B" w:rsidR="00AC58AE" w:rsidRPr="001045F1" w:rsidRDefault="00A33A98" w:rsidP="00143F1E">
            <w:pPr>
              <w:pStyle w:val="Heading4"/>
              <w:rPr>
                <w:rFonts w:ascii="Times New Roman" w:hAnsi="Times New Roman"/>
                <w:b w:val="0"/>
                <w:bCs/>
                <w:color w:val="EE0000"/>
                <w:spacing w:val="-12"/>
                <w:sz w:val="24"/>
                <w:szCs w:val="24"/>
              </w:rPr>
            </w:pPr>
            <w:r w:rsidRPr="00E72E0D">
              <w:rPr>
                <w:rFonts w:ascii="Times New Roman" w:hAnsi="Times New Roman"/>
                <w:b w:val="0"/>
                <w:color w:val="000000" w:themeColor="text1"/>
                <w:sz w:val="24"/>
                <w:szCs w:val="24"/>
              </w:rPr>
              <w:t>hành chính công cấp xã</w:t>
            </w:r>
          </w:p>
        </w:tc>
        <w:tc>
          <w:tcPr>
            <w:tcW w:w="5670" w:type="dxa"/>
          </w:tcPr>
          <w:p w14:paraId="342B8AA7" w14:textId="77777777" w:rsidR="00430D5E" w:rsidRPr="001045F1" w:rsidRDefault="00430D5E">
            <w:pPr>
              <w:pStyle w:val="Heading3"/>
              <w:spacing w:before="0"/>
              <w:rPr>
                <w:color w:val="EE0000"/>
                <w:sz w:val="26"/>
                <w:szCs w:val="26"/>
              </w:rPr>
            </w:pPr>
          </w:p>
        </w:tc>
      </w:tr>
    </w:tbl>
    <w:p w14:paraId="624E385B" w14:textId="77777777" w:rsidR="00AD0EAE" w:rsidRPr="00AD0EAE" w:rsidRDefault="00AD0EAE" w:rsidP="00130A59">
      <w:pPr>
        <w:ind w:firstLine="709"/>
        <w:jc w:val="both"/>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3"/>
        <w:gridCol w:w="5229"/>
      </w:tblGrid>
      <w:tr w:rsidR="00FC7D12" w:rsidRPr="002957DC" w14:paraId="24B90249" w14:textId="77777777" w:rsidTr="00AC58AE">
        <w:tc>
          <w:tcPr>
            <w:tcW w:w="3936" w:type="dxa"/>
          </w:tcPr>
          <w:p w14:paraId="4C3808E4" w14:textId="5482AB70" w:rsidR="00FC7D12" w:rsidRPr="001045F1" w:rsidRDefault="00FC7D12" w:rsidP="00130A59">
            <w:pPr>
              <w:spacing w:before="120"/>
              <w:jc w:val="right"/>
              <w:rPr>
                <w:color w:val="EE0000"/>
                <w:sz w:val="28"/>
                <w:szCs w:val="28"/>
              </w:rPr>
            </w:pPr>
            <w:r w:rsidRPr="00E72E0D">
              <w:rPr>
                <w:color w:val="000000" w:themeColor="text1"/>
                <w:sz w:val="28"/>
                <w:szCs w:val="28"/>
              </w:rPr>
              <w:t>Kính gửi:</w:t>
            </w:r>
          </w:p>
        </w:tc>
        <w:tc>
          <w:tcPr>
            <w:tcW w:w="5352" w:type="dxa"/>
          </w:tcPr>
          <w:p w14:paraId="29506FE4" w14:textId="77777777" w:rsidR="005972AC" w:rsidRPr="001045F1" w:rsidRDefault="005972AC" w:rsidP="00AC58AE">
            <w:pPr>
              <w:jc w:val="both"/>
              <w:rPr>
                <w:color w:val="EE0000"/>
                <w:sz w:val="28"/>
                <w:szCs w:val="28"/>
              </w:rPr>
            </w:pPr>
          </w:p>
          <w:p w14:paraId="1BEBEE78" w14:textId="77777777" w:rsidR="00E72E0D" w:rsidRDefault="00B44ABB" w:rsidP="00E72E0D">
            <w:pPr>
              <w:spacing w:before="120"/>
              <w:jc w:val="both"/>
              <w:rPr>
                <w:color w:val="000000" w:themeColor="text1"/>
                <w:sz w:val="28"/>
                <w:szCs w:val="28"/>
              </w:rPr>
            </w:pPr>
            <w:r w:rsidRPr="00E72E0D">
              <w:rPr>
                <w:color w:val="000000" w:themeColor="text1"/>
                <w:sz w:val="28"/>
                <w:szCs w:val="28"/>
              </w:rPr>
              <w:t>- Sở Tài chính;</w:t>
            </w:r>
            <w:r w:rsidR="00E72E0D" w:rsidRPr="00E72E0D">
              <w:rPr>
                <w:color w:val="000000" w:themeColor="text1"/>
                <w:sz w:val="28"/>
                <w:szCs w:val="28"/>
              </w:rPr>
              <w:t xml:space="preserve"> </w:t>
            </w:r>
          </w:p>
          <w:p w14:paraId="31E0C2C5" w14:textId="47943617" w:rsidR="00E72E0D" w:rsidRPr="00E72E0D" w:rsidRDefault="00E72E0D" w:rsidP="00E72E0D">
            <w:pPr>
              <w:jc w:val="both"/>
              <w:rPr>
                <w:color w:val="000000" w:themeColor="text1"/>
                <w:sz w:val="28"/>
                <w:szCs w:val="28"/>
              </w:rPr>
            </w:pPr>
            <w:r w:rsidRPr="00E72E0D">
              <w:rPr>
                <w:color w:val="000000" w:themeColor="text1"/>
                <w:sz w:val="28"/>
                <w:szCs w:val="28"/>
              </w:rPr>
              <w:t>- Sở Khoa học và Công nghệ;</w:t>
            </w:r>
          </w:p>
          <w:p w14:paraId="1CB9F357" w14:textId="1921D147" w:rsidR="00A33A98" w:rsidRPr="001045F1" w:rsidRDefault="00A33A98" w:rsidP="00E72E0D">
            <w:pPr>
              <w:jc w:val="both"/>
              <w:rPr>
                <w:color w:val="EE0000"/>
                <w:sz w:val="28"/>
                <w:szCs w:val="28"/>
              </w:rPr>
            </w:pPr>
            <w:r w:rsidRPr="00E72E0D">
              <w:rPr>
                <w:color w:val="000000" w:themeColor="text1"/>
                <w:sz w:val="28"/>
                <w:szCs w:val="28"/>
              </w:rPr>
              <w:t xml:space="preserve">- </w:t>
            </w:r>
            <w:r w:rsidR="00AF5DD7" w:rsidRPr="00E72E0D">
              <w:rPr>
                <w:color w:val="000000" w:themeColor="text1"/>
                <w:sz w:val="28"/>
                <w:szCs w:val="28"/>
              </w:rPr>
              <w:t>Ủy ban nhân dân</w:t>
            </w:r>
            <w:r w:rsidR="00FC49B3">
              <w:rPr>
                <w:color w:val="000000" w:themeColor="text1"/>
                <w:sz w:val="28"/>
                <w:szCs w:val="28"/>
              </w:rPr>
              <w:t xml:space="preserve"> (UBND)</w:t>
            </w:r>
            <w:r w:rsidRPr="00E72E0D">
              <w:rPr>
                <w:color w:val="000000" w:themeColor="text1"/>
                <w:sz w:val="28"/>
                <w:szCs w:val="28"/>
              </w:rPr>
              <w:t xml:space="preserve"> các xã, phường.</w:t>
            </w:r>
          </w:p>
        </w:tc>
      </w:tr>
    </w:tbl>
    <w:p w14:paraId="1A408E73" w14:textId="77777777" w:rsidR="00FC7D12" w:rsidRPr="002957DC" w:rsidRDefault="00FC7D12" w:rsidP="00C81032">
      <w:pPr>
        <w:spacing w:before="120"/>
        <w:ind w:firstLine="709"/>
        <w:jc w:val="both"/>
        <w:rPr>
          <w:sz w:val="8"/>
          <w:szCs w:val="8"/>
        </w:rPr>
      </w:pPr>
    </w:p>
    <w:p w14:paraId="50C15CBC" w14:textId="168072A4" w:rsidR="0022043B" w:rsidRPr="00E72E0D" w:rsidRDefault="00A33A98" w:rsidP="001045F1">
      <w:pPr>
        <w:spacing w:line="340" w:lineRule="exact"/>
        <w:ind w:firstLine="709"/>
        <w:jc w:val="both"/>
        <w:rPr>
          <w:color w:val="000000" w:themeColor="text1"/>
          <w:sz w:val="28"/>
          <w:szCs w:val="28"/>
        </w:rPr>
      </w:pPr>
      <w:r w:rsidRPr="00E72E0D">
        <w:rPr>
          <w:color w:val="000000" w:themeColor="text1"/>
          <w:sz w:val="28"/>
          <w:szCs w:val="28"/>
        </w:rPr>
        <w:t xml:space="preserve">Văn phòng </w:t>
      </w:r>
      <w:r w:rsidR="00FC49B3">
        <w:rPr>
          <w:color w:val="000000" w:themeColor="text1"/>
          <w:sz w:val="28"/>
          <w:szCs w:val="28"/>
        </w:rPr>
        <w:t xml:space="preserve">UBND </w:t>
      </w:r>
      <w:r w:rsidR="00FA77FD" w:rsidRPr="00E72E0D">
        <w:rPr>
          <w:color w:val="000000" w:themeColor="text1"/>
          <w:sz w:val="28"/>
          <w:szCs w:val="28"/>
        </w:rPr>
        <w:t xml:space="preserve">tỉnh nhận được </w:t>
      </w:r>
      <w:r w:rsidR="005A6449" w:rsidRPr="00E72E0D">
        <w:rPr>
          <w:color w:val="000000" w:themeColor="text1"/>
          <w:sz w:val="28"/>
          <w:szCs w:val="28"/>
        </w:rPr>
        <w:t>Công văn số</w:t>
      </w:r>
      <w:r w:rsidR="001045F1" w:rsidRPr="00E72E0D">
        <w:rPr>
          <w:color w:val="000000" w:themeColor="text1"/>
          <w:sz w:val="28"/>
          <w:szCs w:val="28"/>
        </w:rPr>
        <w:t xml:space="preserve"> 2733</w:t>
      </w:r>
      <w:r w:rsidR="005A6449" w:rsidRPr="00E72E0D">
        <w:rPr>
          <w:color w:val="000000" w:themeColor="text1"/>
          <w:sz w:val="28"/>
          <w:szCs w:val="28"/>
        </w:rPr>
        <w:t xml:space="preserve">/SKH&amp;CN-CĐS ngày </w:t>
      </w:r>
      <w:r w:rsidR="001045F1" w:rsidRPr="00E72E0D">
        <w:rPr>
          <w:color w:val="000000" w:themeColor="text1"/>
          <w:sz w:val="28"/>
          <w:szCs w:val="28"/>
        </w:rPr>
        <w:t>05</w:t>
      </w:r>
      <w:r w:rsidR="008400AE">
        <w:rPr>
          <w:color w:val="000000" w:themeColor="text1"/>
          <w:sz w:val="28"/>
          <w:szCs w:val="28"/>
        </w:rPr>
        <w:t>/</w:t>
      </w:r>
      <w:r w:rsidR="001045F1" w:rsidRPr="00E72E0D">
        <w:rPr>
          <w:color w:val="000000" w:themeColor="text1"/>
          <w:sz w:val="28"/>
          <w:szCs w:val="28"/>
        </w:rPr>
        <w:t>6</w:t>
      </w:r>
      <w:r w:rsidR="008400AE">
        <w:rPr>
          <w:color w:val="000000" w:themeColor="text1"/>
          <w:sz w:val="28"/>
          <w:szCs w:val="28"/>
        </w:rPr>
        <w:t>/</w:t>
      </w:r>
      <w:r w:rsidR="005A6449" w:rsidRPr="00E72E0D">
        <w:rPr>
          <w:color w:val="000000" w:themeColor="text1"/>
          <w:sz w:val="28"/>
          <w:szCs w:val="28"/>
        </w:rPr>
        <w:t>2026 của Sở Khoa học và Công nghệ</w:t>
      </w:r>
      <w:r w:rsidRPr="00E72E0D">
        <w:rPr>
          <w:color w:val="000000" w:themeColor="text1"/>
          <w:sz w:val="28"/>
          <w:szCs w:val="28"/>
        </w:rPr>
        <w:t xml:space="preserve"> </w:t>
      </w:r>
      <w:r w:rsidR="005A6449" w:rsidRPr="00E72E0D">
        <w:rPr>
          <w:color w:val="000000" w:themeColor="text1"/>
          <w:sz w:val="28"/>
          <w:szCs w:val="28"/>
        </w:rPr>
        <w:t>về việc báo cáo tình hình mua sắm trang thiết bị cho</w:t>
      </w:r>
      <w:r w:rsidR="00BD2E39">
        <w:rPr>
          <w:color w:val="000000" w:themeColor="text1"/>
          <w:sz w:val="28"/>
          <w:szCs w:val="28"/>
        </w:rPr>
        <w:t xml:space="preserve"> </w:t>
      </w:r>
      <w:r w:rsidR="005A6449" w:rsidRPr="00E72E0D">
        <w:rPr>
          <w:color w:val="000000" w:themeColor="text1"/>
          <w:sz w:val="28"/>
          <w:szCs w:val="28"/>
        </w:rPr>
        <w:t xml:space="preserve">Trung tâm Phục vụ </w:t>
      </w:r>
      <w:r w:rsidR="00274529" w:rsidRPr="00E72E0D">
        <w:rPr>
          <w:color w:val="000000" w:themeColor="text1"/>
          <w:sz w:val="28"/>
          <w:szCs w:val="28"/>
        </w:rPr>
        <w:t>h</w:t>
      </w:r>
      <w:r w:rsidR="005A6449" w:rsidRPr="00E72E0D">
        <w:rPr>
          <w:color w:val="000000" w:themeColor="text1"/>
          <w:sz w:val="28"/>
          <w:szCs w:val="28"/>
        </w:rPr>
        <w:t>ành chính công</w:t>
      </w:r>
      <w:r w:rsidR="004B3BED">
        <w:rPr>
          <w:color w:val="000000" w:themeColor="text1"/>
          <w:sz w:val="28"/>
          <w:szCs w:val="28"/>
        </w:rPr>
        <w:t xml:space="preserve"> </w:t>
      </w:r>
      <w:r w:rsidR="005A6449" w:rsidRPr="00E72E0D">
        <w:rPr>
          <w:color w:val="000000" w:themeColor="text1"/>
          <w:sz w:val="28"/>
          <w:szCs w:val="28"/>
        </w:rPr>
        <w:t>cấp xã</w:t>
      </w:r>
      <w:r w:rsidR="0022043B" w:rsidRPr="00E72E0D">
        <w:rPr>
          <w:color w:val="000000" w:themeColor="text1"/>
          <w:sz w:val="28"/>
          <w:szCs w:val="28"/>
        </w:rPr>
        <w:t>.</w:t>
      </w:r>
    </w:p>
    <w:p w14:paraId="34D33A11" w14:textId="2E76D9B4" w:rsidR="00FA77FD" w:rsidRPr="00E72E0D" w:rsidRDefault="0022043B" w:rsidP="00B570E1">
      <w:pPr>
        <w:spacing w:before="60" w:line="340" w:lineRule="exact"/>
        <w:ind w:firstLine="709"/>
        <w:jc w:val="both"/>
        <w:rPr>
          <w:color w:val="000000" w:themeColor="text1"/>
          <w:spacing w:val="-6"/>
          <w:sz w:val="28"/>
          <w:szCs w:val="28"/>
        </w:rPr>
      </w:pPr>
      <w:r w:rsidRPr="00E72E0D">
        <w:rPr>
          <w:color w:val="000000" w:themeColor="text1"/>
          <w:sz w:val="28"/>
          <w:szCs w:val="28"/>
        </w:rPr>
        <w:t xml:space="preserve">Căn cứ Quy chế làm việc của </w:t>
      </w:r>
      <w:r w:rsidR="00FC49B3">
        <w:rPr>
          <w:color w:val="000000" w:themeColor="text1"/>
          <w:sz w:val="28"/>
          <w:szCs w:val="28"/>
        </w:rPr>
        <w:t xml:space="preserve">UBND </w:t>
      </w:r>
      <w:r w:rsidRPr="00E72E0D">
        <w:rPr>
          <w:color w:val="000000" w:themeColor="text1"/>
          <w:sz w:val="28"/>
          <w:szCs w:val="28"/>
        </w:rPr>
        <w:t xml:space="preserve">tỉnh ban hành kèm theo </w:t>
      </w:r>
      <w:r w:rsidRPr="00E72E0D">
        <w:rPr>
          <w:color w:val="000000" w:themeColor="text1"/>
          <w:spacing w:val="-4"/>
          <w:sz w:val="28"/>
          <w:szCs w:val="28"/>
        </w:rPr>
        <w:t>Quyết định số 6</w:t>
      </w:r>
      <w:r w:rsidR="0061585C">
        <w:rPr>
          <w:color w:val="000000" w:themeColor="text1"/>
          <w:spacing w:val="-4"/>
          <w:sz w:val="28"/>
          <w:szCs w:val="28"/>
        </w:rPr>
        <w:t>6</w:t>
      </w:r>
      <w:r w:rsidRPr="00E72E0D">
        <w:rPr>
          <w:color w:val="000000" w:themeColor="text1"/>
          <w:spacing w:val="-4"/>
          <w:sz w:val="28"/>
          <w:szCs w:val="28"/>
        </w:rPr>
        <w:t>/202</w:t>
      </w:r>
      <w:r w:rsidR="0061585C">
        <w:rPr>
          <w:color w:val="000000" w:themeColor="text1"/>
          <w:spacing w:val="-4"/>
          <w:sz w:val="28"/>
          <w:szCs w:val="28"/>
        </w:rPr>
        <w:t>6</w:t>
      </w:r>
      <w:r w:rsidRPr="00E72E0D">
        <w:rPr>
          <w:color w:val="000000" w:themeColor="text1"/>
          <w:spacing w:val="-4"/>
          <w:sz w:val="28"/>
          <w:szCs w:val="28"/>
        </w:rPr>
        <w:t xml:space="preserve">/QĐ-UBND ngày </w:t>
      </w:r>
      <w:r w:rsidR="0061585C">
        <w:rPr>
          <w:color w:val="000000" w:themeColor="text1"/>
          <w:spacing w:val="-4"/>
          <w:sz w:val="28"/>
          <w:szCs w:val="28"/>
        </w:rPr>
        <w:t>06</w:t>
      </w:r>
      <w:r w:rsidR="008400AE">
        <w:rPr>
          <w:color w:val="000000" w:themeColor="text1"/>
          <w:spacing w:val="-4"/>
          <w:sz w:val="28"/>
          <w:szCs w:val="28"/>
        </w:rPr>
        <w:t>/</w:t>
      </w:r>
      <w:r w:rsidR="0061585C">
        <w:rPr>
          <w:color w:val="000000" w:themeColor="text1"/>
          <w:spacing w:val="-4"/>
          <w:sz w:val="28"/>
          <w:szCs w:val="28"/>
        </w:rPr>
        <w:t>6</w:t>
      </w:r>
      <w:r w:rsidR="008400AE">
        <w:rPr>
          <w:color w:val="000000" w:themeColor="text1"/>
          <w:spacing w:val="-4"/>
          <w:sz w:val="28"/>
          <w:szCs w:val="28"/>
        </w:rPr>
        <w:t>/</w:t>
      </w:r>
      <w:r w:rsidRPr="00E72E0D">
        <w:rPr>
          <w:color w:val="000000" w:themeColor="text1"/>
          <w:spacing w:val="-4"/>
          <w:sz w:val="28"/>
          <w:szCs w:val="28"/>
        </w:rPr>
        <w:t>202</w:t>
      </w:r>
      <w:r w:rsidR="0061585C">
        <w:rPr>
          <w:color w:val="000000" w:themeColor="text1"/>
          <w:spacing w:val="-4"/>
          <w:sz w:val="28"/>
          <w:szCs w:val="28"/>
        </w:rPr>
        <w:t>6</w:t>
      </w:r>
      <w:r w:rsidR="00FA77FD" w:rsidRPr="00E72E0D">
        <w:rPr>
          <w:color w:val="000000" w:themeColor="text1"/>
          <w:spacing w:val="-4"/>
          <w:sz w:val="28"/>
          <w:szCs w:val="28"/>
        </w:rPr>
        <w:t>; thực hiện Công văn số</w:t>
      </w:r>
      <w:r w:rsidR="00FC49B3">
        <w:rPr>
          <w:color w:val="000000" w:themeColor="text1"/>
          <w:spacing w:val="-4"/>
          <w:sz w:val="28"/>
          <w:szCs w:val="28"/>
        </w:rPr>
        <w:t xml:space="preserve"> </w:t>
      </w:r>
      <w:r w:rsidR="00FA77FD" w:rsidRPr="00E72E0D">
        <w:rPr>
          <w:color w:val="000000" w:themeColor="text1"/>
          <w:spacing w:val="-4"/>
          <w:sz w:val="28"/>
          <w:szCs w:val="28"/>
        </w:rPr>
        <w:t>2474/UBND-KSTT ngày 31</w:t>
      </w:r>
      <w:r w:rsidR="008400AE">
        <w:rPr>
          <w:color w:val="000000" w:themeColor="text1"/>
          <w:spacing w:val="-4"/>
          <w:sz w:val="28"/>
          <w:szCs w:val="28"/>
        </w:rPr>
        <w:t>/</w:t>
      </w:r>
      <w:r w:rsidR="00FA77FD" w:rsidRPr="00E72E0D">
        <w:rPr>
          <w:color w:val="000000" w:themeColor="text1"/>
          <w:spacing w:val="-4"/>
          <w:sz w:val="28"/>
          <w:szCs w:val="28"/>
        </w:rPr>
        <w:t>12</w:t>
      </w:r>
      <w:r w:rsidR="008400AE">
        <w:rPr>
          <w:color w:val="000000" w:themeColor="text1"/>
          <w:spacing w:val="-4"/>
          <w:sz w:val="28"/>
          <w:szCs w:val="28"/>
        </w:rPr>
        <w:t>/</w:t>
      </w:r>
      <w:r w:rsidR="00FA77FD" w:rsidRPr="00E72E0D">
        <w:rPr>
          <w:color w:val="000000" w:themeColor="text1"/>
          <w:spacing w:val="-4"/>
          <w:sz w:val="28"/>
          <w:szCs w:val="28"/>
        </w:rPr>
        <w:t xml:space="preserve">2025 của </w:t>
      </w:r>
      <w:r w:rsidR="00FC49B3">
        <w:rPr>
          <w:color w:val="000000" w:themeColor="text1"/>
          <w:spacing w:val="-4"/>
          <w:sz w:val="28"/>
          <w:szCs w:val="28"/>
        </w:rPr>
        <w:t xml:space="preserve">UBND </w:t>
      </w:r>
      <w:r w:rsidR="00FA77FD" w:rsidRPr="00E72E0D">
        <w:rPr>
          <w:color w:val="000000" w:themeColor="text1"/>
          <w:spacing w:val="-4"/>
          <w:sz w:val="28"/>
          <w:szCs w:val="28"/>
        </w:rPr>
        <w:t xml:space="preserve">tỉnh về việc bố trí cơ sở vật chất Trung tâm Phục vụ hành chính công cấp xã trên địa bàn tỉnh, </w:t>
      </w:r>
      <w:r w:rsidRPr="00E72E0D">
        <w:rPr>
          <w:color w:val="000000" w:themeColor="text1"/>
          <w:spacing w:val="-4"/>
          <w:sz w:val="28"/>
          <w:szCs w:val="28"/>
        </w:rPr>
        <w:t xml:space="preserve">Văn phòng </w:t>
      </w:r>
      <w:r w:rsidR="00FC49B3">
        <w:rPr>
          <w:color w:val="000000" w:themeColor="text1"/>
          <w:spacing w:val="-4"/>
          <w:sz w:val="28"/>
          <w:szCs w:val="28"/>
        </w:rPr>
        <w:t xml:space="preserve">UBND </w:t>
      </w:r>
      <w:r w:rsidRPr="00E72E0D">
        <w:rPr>
          <w:color w:val="000000" w:themeColor="text1"/>
          <w:spacing w:val="-6"/>
          <w:sz w:val="28"/>
          <w:szCs w:val="28"/>
        </w:rPr>
        <w:t>tỉnh đề ngh</w:t>
      </w:r>
      <w:r w:rsidR="00FA77FD" w:rsidRPr="00E72E0D">
        <w:rPr>
          <w:color w:val="000000" w:themeColor="text1"/>
          <w:spacing w:val="-6"/>
          <w:sz w:val="28"/>
          <w:szCs w:val="28"/>
        </w:rPr>
        <w:t>ị:</w:t>
      </w:r>
    </w:p>
    <w:p w14:paraId="4DAF6EA3" w14:textId="501B05E3" w:rsidR="0046744C" w:rsidRPr="00864603" w:rsidRDefault="00A33A98" w:rsidP="0046744C">
      <w:pPr>
        <w:spacing w:before="60" w:line="340" w:lineRule="exact"/>
        <w:ind w:firstLine="709"/>
        <w:jc w:val="both"/>
        <w:rPr>
          <w:color w:val="000000" w:themeColor="text1"/>
          <w:sz w:val="28"/>
          <w:szCs w:val="28"/>
        </w:rPr>
      </w:pPr>
      <w:r w:rsidRPr="003A2DE0">
        <w:rPr>
          <w:b/>
          <w:bCs/>
          <w:color w:val="000000" w:themeColor="text1"/>
          <w:sz w:val="28"/>
          <w:szCs w:val="28"/>
        </w:rPr>
        <w:t>1.</w:t>
      </w:r>
      <w:r w:rsidRPr="00E72E0D">
        <w:rPr>
          <w:color w:val="000000" w:themeColor="text1"/>
          <w:sz w:val="28"/>
          <w:szCs w:val="28"/>
        </w:rPr>
        <w:t xml:space="preserve"> </w:t>
      </w:r>
      <w:r w:rsidR="004D23CE">
        <w:rPr>
          <w:color w:val="000000" w:themeColor="text1"/>
          <w:sz w:val="28"/>
          <w:szCs w:val="28"/>
        </w:rPr>
        <w:t xml:space="preserve">UBND </w:t>
      </w:r>
      <w:r w:rsidRPr="00E72E0D">
        <w:rPr>
          <w:color w:val="000000" w:themeColor="text1"/>
          <w:sz w:val="28"/>
          <w:szCs w:val="28"/>
        </w:rPr>
        <w:t>các xã, phường đang triển khai</w:t>
      </w:r>
      <w:r w:rsidR="00183938" w:rsidRPr="00E72E0D">
        <w:rPr>
          <w:color w:val="000000" w:themeColor="text1"/>
          <w:sz w:val="28"/>
          <w:szCs w:val="28"/>
        </w:rPr>
        <w:t xml:space="preserve"> thực hiện</w:t>
      </w:r>
      <w:r w:rsidR="00376A77" w:rsidRPr="00E72E0D">
        <w:rPr>
          <w:color w:val="000000" w:themeColor="text1"/>
          <w:sz w:val="28"/>
          <w:szCs w:val="28"/>
        </w:rPr>
        <w:t xml:space="preserve"> nhiệm vụ</w:t>
      </w:r>
      <w:r w:rsidR="00172869" w:rsidRPr="00E72E0D">
        <w:rPr>
          <w:color w:val="000000" w:themeColor="text1"/>
          <w:sz w:val="28"/>
          <w:szCs w:val="28"/>
        </w:rPr>
        <w:t xml:space="preserve"> hoặc</w:t>
      </w:r>
      <w:r w:rsidRPr="00E72E0D">
        <w:rPr>
          <w:color w:val="000000" w:themeColor="text1"/>
          <w:sz w:val="28"/>
          <w:szCs w:val="28"/>
        </w:rPr>
        <w:t xml:space="preserve"> chưa gửi </w:t>
      </w:r>
      <w:r w:rsidR="00183938" w:rsidRPr="00E72E0D">
        <w:rPr>
          <w:color w:val="000000" w:themeColor="text1"/>
          <w:sz w:val="28"/>
          <w:szCs w:val="28"/>
        </w:rPr>
        <w:t>báo cáo</w:t>
      </w:r>
      <w:r w:rsidR="001045F1" w:rsidRPr="00E72E0D">
        <w:rPr>
          <w:rStyle w:val="FootnoteReference"/>
          <w:b/>
          <w:bCs/>
          <w:color w:val="000000" w:themeColor="text1"/>
          <w:sz w:val="28"/>
          <w:szCs w:val="28"/>
        </w:rPr>
        <w:footnoteReference w:id="1"/>
      </w:r>
      <w:r w:rsidR="001045F1" w:rsidRPr="00E72E0D">
        <w:rPr>
          <w:color w:val="000000" w:themeColor="text1"/>
          <w:spacing w:val="-4"/>
          <w:sz w:val="28"/>
          <w:szCs w:val="28"/>
        </w:rPr>
        <w:t xml:space="preserve"> </w:t>
      </w:r>
      <w:r w:rsidR="005A6449" w:rsidRPr="00864603">
        <w:rPr>
          <w:color w:val="000000" w:themeColor="text1"/>
          <w:spacing w:val="-4"/>
          <w:sz w:val="28"/>
          <w:szCs w:val="28"/>
        </w:rPr>
        <w:t xml:space="preserve">tiếp tục </w:t>
      </w:r>
      <w:r w:rsidR="00704664" w:rsidRPr="00864603">
        <w:rPr>
          <w:color w:val="000000" w:themeColor="text1"/>
          <w:spacing w:val="-4"/>
          <w:sz w:val="28"/>
          <w:szCs w:val="28"/>
        </w:rPr>
        <w:t>tổ chức thực hiện</w:t>
      </w:r>
      <w:r w:rsidR="0047102E">
        <w:rPr>
          <w:color w:val="000000" w:themeColor="text1"/>
          <w:spacing w:val="-4"/>
          <w:sz w:val="28"/>
          <w:szCs w:val="28"/>
        </w:rPr>
        <w:t xml:space="preserve"> nhiệm vụ</w:t>
      </w:r>
      <w:r w:rsidR="000C750E" w:rsidRPr="00864603">
        <w:rPr>
          <w:color w:val="000000" w:themeColor="text1"/>
          <w:spacing w:val="-4"/>
          <w:sz w:val="28"/>
          <w:szCs w:val="28"/>
        </w:rPr>
        <w:t xml:space="preserve">; </w:t>
      </w:r>
      <w:r w:rsidR="00704664" w:rsidRPr="00864603">
        <w:rPr>
          <w:color w:val="000000" w:themeColor="text1"/>
          <w:spacing w:val="-4"/>
          <w:sz w:val="28"/>
          <w:szCs w:val="28"/>
        </w:rPr>
        <w:t>khẩn trương</w:t>
      </w:r>
      <w:r w:rsidR="003535CB" w:rsidRPr="00864603">
        <w:rPr>
          <w:color w:val="000000" w:themeColor="text1"/>
          <w:spacing w:val="-4"/>
          <w:sz w:val="28"/>
          <w:szCs w:val="28"/>
        </w:rPr>
        <w:t xml:space="preserve"> </w:t>
      </w:r>
      <w:r w:rsidR="00183938" w:rsidRPr="00864603">
        <w:rPr>
          <w:color w:val="000000" w:themeColor="text1"/>
          <w:spacing w:val="-4"/>
          <w:sz w:val="28"/>
          <w:szCs w:val="28"/>
        </w:rPr>
        <w:t xml:space="preserve">hoàn thành </w:t>
      </w:r>
      <w:r w:rsidR="00AF026C" w:rsidRPr="00864603">
        <w:rPr>
          <w:color w:val="000000" w:themeColor="text1"/>
          <w:spacing w:val="-4"/>
          <w:sz w:val="28"/>
          <w:szCs w:val="28"/>
        </w:rPr>
        <w:t xml:space="preserve">việc </w:t>
      </w:r>
      <w:r w:rsidR="00183938" w:rsidRPr="00864603">
        <w:rPr>
          <w:color w:val="000000" w:themeColor="text1"/>
          <w:spacing w:val="-4"/>
          <w:sz w:val="28"/>
          <w:szCs w:val="28"/>
        </w:rPr>
        <w:t>bổ sung</w:t>
      </w:r>
      <w:r w:rsidR="00183938" w:rsidRPr="00864603">
        <w:rPr>
          <w:color w:val="000000" w:themeColor="text1"/>
          <w:sz w:val="28"/>
          <w:szCs w:val="28"/>
        </w:rPr>
        <w:t xml:space="preserve"> </w:t>
      </w:r>
      <w:r w:rsidR="00183938" w:rsidRPr="00864603">
        <w:rPr>
          <w:color w:val="000000" w:themeColor="text1"/>
          <w:spacing w:val="-6"/>
          <w:sz w:val="28"/>
          <w:szCs w:val="28"/>
        </w:rPr>
        <w:t>trang thiết bị</w:t>
      </w:r>
      <w:r w:rsidR="00AF026C" w:rsidRPr="00864603">
        <w:rPr>
          <w:color w:val="000000" w:themeColor="text1"/>
          <w:spacing w:val="-6"/>
          <w:sz w:val="28"/>
          <w:szCs w:val="28"/>
        </w:rPr>
        <w:t xml:space="preserve"> </w:t>
      </w:r>
      <w:r w:rsidR="00183938" w:rsidRPr="00864603">
        <w:rPr>
          <w:color w:val="000000" w:themeColor="text1"/>
          <w:spacing w:val="-6"/>
          <w:sz w:val="28"/>
          <w:szCs w:val="28"/>
        </w:rPr>
        <w:t xml:space="preserve">tại Trung tâm Phục vụ hành chính công cấp xã theo chỉ đạo của </w:t>
      </w:r>
      <w:r w:rsidR="004D23CE">
        <w:rPr>
          <w:color w:val="000000" w:themeColor="text1"/>
          <w:spacing w:val="-6"/>
          <w:sz w:val="28"/>
          <w:szCs w:val="28"/>
        </w:rPr>
        <w:t xml:space="preserve">UBND </w:t>
      </w:r>
      <w:r w:rsidR="00183938" w:rsidRPr="00864603">
        <w:rPr>
          <w:color w:val="000000" w:themeColor="text1"/>
          <w:spacing w:val="-6"/>
          <w:sz w:val="28"/>
          <w:szCs w:val="28"/>
        </w:rPr>
        <w:t>tỉnh tại Công văn số 2474/UBND-KSTT</w:t>
      </w:r>
      <w:r w:rsidR="00172869" w:rsidRPr="00864603">
        <w:rPr>
          <w:color w:val="000000" w:themeColor="text1"/>
          <w:spacing w:val="-6"/>
          <w:sz w:val="28"/>
          <w:szCs w:val="28"/>
        </w:rPr>
        <w:t>.</w:t>
      </w:r>
    </w:p>
    <w:p w14:paraId="0759284A" w14:textId="216EA3E8" w:rsidR="00CA5568" w:rsidRPr="003B08F3" w:rsidRDefault="00FA77FD" w:rsidP="0046744C">
      <w:pPr>
        <w:spacing w:before="60" w:line="340" w:lineRule="exact"/>
        <w:ind w:firstLine="709"/>
        <w:jc w:val="both"/>
        <w:rPr>
          <w:color w:val="000000" w:themeColor="text1"/>
          <w:sz w:val="28"/>
          <w:szCs w:val="28"/>
        </w:rPr>
      </w:pPr>
      <w:r w:rsidRPr="003B08F3">
        <w:rPr>
          <w:color w:val="000000" w:themeColor="text1"/>
          <w:sz w:val="28"/>
          <w:szCs w:val="28"/>
        </w:rPr>
        <w:t xml:space="preserve">Sở </w:t>
      </w:r>
      <w:r w:rsidR="0047303E" w:rsidRPr="003B08F3">
        <w:rPr>
          <w:color w:val="000000" w:themeColor="text1"/>
          <w:sz w:val="28"/>
          <w:szCs w:val="28"/>
        </w:rPr>
        <w:t>Khoa học và Công nghệ tiếp tục theo dõi,</w:t>
      </w:r>
      <w:r w:rsidR="006A180A" w:rsidRPr="003B08F3">
        <w:rPr>
          <w:color w:val="000000" w:themeColor="text1"/>
          <w:sz w:val="28"/>
          <w:szCs w:val="28"/>
        </w:rPr>
        <w:t xml:space="preserve"> </w:t>
      </w:r>
      <w:r w:rsidR="0047303E" w:rsidRPr="003B08F3">
        <w:rPr>
          <w:color w:val="000000" w:themeColor="text1"/>
          <w:sz w:val="28"/>
          <w:szCs w:val="28"/>
        </w:rPr>
        <w:t xml:space="preserve">đôn đốc </w:t>
      </w:r>
      <w:r w:rsidR="004D23CE">
        <w:rPr>
          <w:color w:val="000000" w:themeColor="text1"/>
          <w:sz w:val="28"/>
          <w:szCs w:val="28"/>
        </w:rPr>
        <w:t xml:space="preserve">UBND </w:t>
      </w:r>
      <w:r w:rsidR="00376A77" w:rsidRPr="003B08F3">
        <w:rPr>
          <w:color w:val="000000" w:themeColor="text1"/>
          <w:sz w:val="28"/>
          <w:szCs w:val="28"/>
        </w:rPr>
        <w:t>các xã, phường</w:t>
      </w:r>
      <w:r w:rsidR="00104719" w:rsidRPr="003B08F3">
        <w:rPr>
          <w:color w:val="000000" w:themeColor="text1"/>
          <w:sz w:val="28"/>
          <w:szCs w:val="28"/>
        </w:rPr>
        <w:t xml:space="preserve"> và tổng hợp kết quả</w:t>
      </w:r>
      <w:r w:rsidR="00C87A61" w:rsidRPr="003B08F3">
        <w:rPr>
          <w:color w:val="000000" w:themeColor="text1"/>
          <w:sz w:val="28"/>
          <w:szCs w:val="28"/>
        </w:rPr>
        <w:t>,</w:t>
      </w:r>
      <w:r w:rsidR="001D14F1" w:rsidRPr="003B08F3">
        <w:rPr>
          <w:color w:val="000000" w:themeColor="text1"/>
          <w:sz w:val="28"/>
          <w:szCs w:val="28"/>
        </w:rPr>
        <w:t xml:space="preserve"> báo cáo </w:t>
      </w:r>
      <w:r w:rsidR="004D23CE">
        <w:rPr>
          <w:color w:val="000000" w:themeColor="text1"/>
          <w:sz w:val="28"/>
          <w:szCs w:val="28"/>
        </w:rPr>
        <w:t xml:space="preserve">UBND </w:t>
      </w:r>
      <w:r w:rsidR="001D14F1" w:rsidRPr="003B08F3">
        <w:rPr>
          <w:color w:val="000000" w:themeColor="text1"/>
          <w:sz w:val="28"/>
          <w:szCs w:val="28"/>
        </w:rPr>
        <w:t xml:space="preserve">tỉnh (qua Văn phòng </w:t>
      </w:r>
      <w:r w:rsidR="004D23CE">
        <w:rPr>
          <w:color w:val="000000" w:themeColor="text1"/>
          <w:sz w:val="28"/>
          <w:szCs w:val="28"/>
        </w:rPr>
        <w:t xml:space="preserve">UBND </w:t>
      </w:r>
      <w:r w:rsidR="001D14F1" w:rsidRPr="003B08F3">
        <w:rPr>
          <w:color w:val="000000" w:themeColor="text1"/>
          <w:sz w:val="28"/>
          <w:szCs w:val="28"/>
        </w:rPr>
        <w:t>tỉnh)</w:t>
      </w:r>
      <w:r w:rsidR="000F651B" w:rsidRPr="003B08F3">
        <w:rPr>
          <w:color w:val="000000" w:themeColor="text1"/>
          <w:sz w:val="28"/>
          <w:szCs w:val="28"/>
        </w:rPr>
        <w:t>.</w:t>
      </w:r>
    </w:p>
    <w:p w14:paraId="0ACB9D3F" w14:textId="5EE79AC9" w:rsidR="0046744C" w:rsidRPr="008400AE" w:rsidRDefault="0046744C" w:rsidP="0046744C">
      <w:pPr>
        <w:spacing w:before="60" w:line="340" w:lineRule="exact"/>
        <w:ind w:firstLine="709"/>
        <w:jc w:val="both"/>
        <w:rPr>
          <w:color w:val="000000" w:themeColor="text1"/>
          <w:spacing w:val="-2"/>
          <w:sz w:val="28"/>
          <w:szCs w:val="28"/>
        </w:rPr>
      </w:pPr>
      <w:r w:rsidRPr="008400AE">
        <w:rPr>
          <w:color w:val="000000" w:themeColor="text1"/>
          <w:spacing w:val="-2"/>
          <w:sz w:val="28"/>
          <w:szCs w:val="28"/>
        </w:rPr>
        <w:t xml:space="preserve">Định kỳ hàng tuần, báo cáo kết quả về </w:t>
      </w:r>
      <w:r w:rsidR="00F279F3" w:rsidRPr="008400AE">
        <w:rPr>
          <w:color w:val="000000" w:themeColor="text1"/>
          <w:spacing w:val="-2"/>
          <w:sz w:val="28"/>
          <w:szCs w:val="28"/>
        </w:rPr>
        <w:t xml:space="preserve">UBND </w:t>
      </w:r>
      <w:r w:rsidRPr="008400AE">
        <w:rPr>
          <w:color w:val="000000" w:themeColor="text1"/>
          <w:spacing w:val="-2"/>
          <w:sz w:val="28"/>
          <w:szCs w:val="28"/>
        </w:rPr>
        <w:t>tỉnh</w:t>
      </w:r>
      <w:r w:rsidR="00F279F3" w:rsidRPr="008400AE">
        <w:rPr>
          <w:color w:val="000000" w:themeColor="text1"/>
          <w:spacing w:val="-2"/>
          <w:sz w:val="28"/>
          <w:szCs w:val="28"/>
        </w:rPr>
        <w:t xml:space="preserve"> </w:t>
      </w:r>
      <w:r w:rsidRPr="008400AE">
        <w:rPr>
          <w:color w:val="000000" w:themeColor="text1"/>
          <w:spacing w:val="-2"/>
          <w:sz w:val="28"/>
          <w:szCs w:val="28"/>
        </w:rPr>
        <w:t>để theo dõi, tổng hợp theo Công văn số 5535/VPUBND-KSTT ngày 16</w:t>
      </w:r>
      <w:r w:rsidR="008400AE" w:rsidRPr="008400AE">
        <w:rPr>
          <w:color w:val="000000" w:themeColor="text1"/>
          <w:spacing w:val="-2"/>
          <w:sz w:val="28"/>
          <w:szCs w:val="28"/>
        </w:rPr>
        <w:t>/</w:t>
      </w:r>
      <w:r w:rsidRPr="008400AE">
        <w:rPr>
          <w:color w:val="000000" w:themeColor="text1"/>
          <w:spacing w:val="-2"/>
          <w:sz w:val="28"/>
          <w:szCs w:val="28"/>
        </w:rPr>
        <w:t>5</w:t>
      </w:r>
      <w:r w:rsidR="008400AE" w:rsidRPr="008400AE">
        <w:rPr>
          <w:color w:val="000000" w:themeColor="text1"/>
          <w:spacing w:val="-2"/>
          <w:sz w:val="28"/>
          <w:szCs w:val="28"/>
        </w:rPr>
        <w:t>/</w:t>
      </w:r>
      <w:r w:rsidRPr="008400AE">
        <w:rPr>
          <w:color w:val="000000" w:themeColor="text1"/>
          <w:spacing w:val="-2"/>
          <w:sz w:val="28"/>
          <w:szCs w:val="28"/>
        </w:rPr>
        <w:t>2026 của Văn phòng UBND tỉnh.</w:t>
      </w:r>
    </w:p>
    <w:p w14:paraId="6447719A" w14:textId="6E3063B2" w:rsidR="00CA5568" w:rsidRPr="00E44165" w:rsidRDefault="0046744C" w:rsidP="00DA40A6">
      <w:pPr>
        <w:spacing w:before="60" w:line="340" w:lineRule="exact"/>
        <w:ind w:firstLine="709"/>
        <w:jc w:val="both"/>
        <w:rPr>
          <w:color w:val="000000" w:themeColor="text1"/>
          <w:sz w:val="28"/>
          <w:szCs w:val="28"/>
        </w:rPr>
      </w:pPr>
      <w:r w:rsidRPr="00AA3F39">
        <w:rPr>
          <w:b/>
          <w:bCs/>
          <w:color w:val="000000" w:themeColor="text1"/>
          <w:spacing w:val="-6"/>
          <w:sz w:val="28"/>
          <w:szCs w:val="28"/>
        </w:rPr>
        <w:t>2</w:t>
      </w:r>
      <w:r w:rsidR="00CA5568" w:rsidRPr="00AA3F39">
        <w:rPr>
          <w:b/>
          <w:bCs/>
          <w:color w:val="000000" w:themeColor="text1"/>
          <w:spacing w:val="-6"/>
          <w:sz w:val="28"/>
          <w:szCs w:val="28"/>
        </w:rPr>
        <w:t>.</w:t>
      </w:r>
      <w:r w:rsidR="00CA5568" w:rsidRPr="00AA3F39">
        <w:rPr>
          <w:color w:val="000000" w:themeColor="text1"/>
          <w:spacing w:val="-6"/>
          <w:sz w:val="28"/>
          <w:szCs w:val="28"/>
        </w:rPr>
        <w:t xml:space="preserve"> </w:t>
      </w:r>
      <w:r w:rsidR="00DA40A6" w:rsidRPr="00AA3F39">
        <w:rPr>
          <w:color w:val="000000" w:themeColor="text1"/>
          <w:spacing w:val="-6"/>
          <w:sz w:val="28"/>
          <w:szCs w:val="28"/>
        </w:rPr>
        <w:t>Để có cơ sở tham mưu UBND tỉnh xem xét, quyết định</w:t>
      </w:r>
      <w:r w:rsidR="00E44165" w:rsidRPr="00AA3F39">
        <w:rPr>
          <w:color w:val="000000" w:themeColor="text1"/>
          <w:spacing w:val="-6"/>
          <w:sz w:val="28"/>
          <w:szCs w:val="28"/>
        </w:rPr>
        <w:t>,</w:t>
      </w:r>
      <w:r w:rsidR="00DA40A6" w:rsidRPr="00AA3F39">
        <w:rPr>
          <w:color w:val="000000" w:themeColor="text1"/>
          <w:spacing w:val="-6"/>
          <w:sz w:val="28"/>
          <w:szCs w:val="28"/>
        </w:rPr>
        <w:t xml:space="preserve"> đề nghị Sở Tài chính</w:t>
      </w:r>
      <w:r w:rsidR="00DA40A6" w:rsidRPr="00E44165">
        <w:rPr>
          <w:color w:val="000000" w:themeColor="text1"/>
          <w:sz w:val="28"/>
          <w:szCs w:val="28"/>
        </w:rPr>
        <w:t xml:space="preserve"> chủ trì, phối hợp với Sở Khoa học và Công nghệ và cơ quan, đơn vị liên quan nghiên cứu, tham mưu UBND tỉnh đối với các kiến nghị của Sở Khoa học và Công nghệ liên quan đến mua sắm tài sản công, thẩm quyền quyết định chủ trương </w:t>
      </w:r>
      <w:r w:rsidR="00DA40A6" w:rsidRPr="00AA3F39">
        <w:rPr>
          <w:color w:val="000000" w:themeColor="text1"/>
          <w:spacing w:val="-8"/>
          <w:sz w:val="28"/>
          <w:szCs w:val="28"/>
        </w:rPr>
        <w:t>mua sắm và kinh phí thực hiện tại Công văn số 2733/SKH&amp;CN-CĐS của Sở Khoa học</w:t>
      </w:r>
      <w:r w:rsidR="00DA40A6" w:rsidRPr="00E44165">
        <w:rPr>
          <w:color w:val="000000" w:themeColor="text1"/>
          <w:sz w:val="28"/>
          <w:szCs w:val="28"/>
        </w:rPr>
        <w:t xml:space="preserve"> và Công nghệ nêu trên, thời gian trước ngày 2</w:t>
      </w:r>
      <w:r w:rsidR="007C6436">
        <w:rPr>
          <w:color w:val="000000" w:themeColor="text1"/>
          <w:sz w:val="28"/>
          <w:szCs w:val="28"/>
        </w:rPr>
        <w:t>1</w:t>
      </w:r>
      <w:r w:rsidR="00E44165">
        <w:rPr>
          <w:color w:val="000000" w:themeColor="text1"/>
          <w:sz w:val="28"/>
          <w:szCs w:val="28"/>
        </w:rPr>
        <w:t>/</w:t>
      </w:r>
      <w:r w:rsidR="00DA40A6" w:rsidRPr="00E44165">
        <w:rPr>
          <w:color w:val="000000" w:themeColor="text1"/>
          <w:sz w:val="28"/>
          <w:szCs w:val="28"/>
        </w:rPr>
        <w:t>6</w:t>
      </w:r>
      <w:r w:rsidR="00E44165">
        <w:rPr>
          <w:color w:val="000000" w:themeColor="text1"/>
          <w:sz w:val="28"/>
          <w:szCs w:val="28"/>
        </w:rPr>
        <w:t>/</w:t>
      </w:r>
      <w:r w:rsidR="00DA40A6" w:rsidRPr="00E44165">
        <w:rPr>
          <w:color w:val="000000" w:themeColor="text1"/>
          <w:sz w:val="28"/>
          <w:szCs w:val="28"/>
        </w:rPr>
        <w:t>2026.</w:t>
      </w:r>
    </w:p>
    <w:p w14:paraId="7F11B181" w14:textId="61D8EAF2" w:rsidR="00352D0B" w:rsidRPr="008D0D51" w:rsidRDefault="00352D0B" w:rsidP="009609A9">
      <w:pPr>
        <w:spacing w:before="60" w:after="120" w:line="340" w:lineRule="exact"/>
        <w:ind w:firstLine="709"/>
        <w:jc w:val="both"/>
        <w:rPr>
          <w:i/>
          <w:iCs/>
          <w:color w:val="000000" w:themeColor="text1"/>
          <w:spacing w:val="-8"/>
          <w:sz w:val="28"/>
          <w:szCs w:val="28"/>
        </w:rPr>
      </w:pPr>
      <w:r w:rsidRPr="008D0D51">
        <w:rPr>
          <w:i/>
          <w:iCs/>
          <w:color w:val="000000" w:themeColor="text1"/>
          <w:spacing w:val="-8"/>
          <w:sz w:val="28"/>
          <w:szCs w:val="28"/>
        </w:rPr>
        <w:t>(</w:t>
      </w:r>
      <w:r w:rsidR="00392175" w:rsidRPr="008D0D51">
        <w:rPr>
          <w:i/>
          <w:iCs/>
          <w:color w:val="000000" w:themeColor="text1"/>
          <w:spacing w:val="-8"/>
          <w:sz w:val="28"/>
          <w:szCs w:val="28"/>
        </w:rPr>
        <w:t>K</w:t>
      </w:r>
      <w:r w:rsidRPr="008D0D51">
        <w:rPr>
          <w:i/>
          <w:iCs/>
          <w:color w:val="000000" w:themeColor="text1"/>
          <w:spacing w:val="-8"/>
          <w:sz w:val="28"/>
          <w:szCs w:val="28"/>
        </w:rPr>
        <w:t>èm</w:t>
      </w:r>
      <w:r w:rsidR="00392175" w:rsidRPr="008D0D51">
        <w:rPr>
          <w:i/>
          <w:iCs/>
          <w:color w:val="000000" w:themeColor="text1"/>
          <w:spacing w:val="-8"/>
          <w:sz w:val="28"/>
          <w:szCs w:val="28"/>
        </w:rPr>
        <w:t xml:space="preserve"> theo</w:t>
      </w:r>
      <w:r w:rsidR="008D0D51" w:rsidRPr="008D0D51">
        <w:rPr>
          <w:i/>
          <w:iCs/>
          <w:color w:val="000000" w:themeColor="text1"/>
          <w:spacing w:val="-8"/>
          <w:sz w:val="28"/>
          <w:szCs w:val="28"/>
        </w:rPr>
        <w:t xml:space="preserve"> </w:t>
      </w:r>
      <w:r w:rsidR="00743995" w:rsidRPr="008D0D51">
        <w:rPr>
          <w:i/>
          <w:iCs/>
          <w:color w:val="000000" w:themeColor="text1"/>
          <w:spacing w:val="-8"/>
          <w:sz w:val="28"/>
          <w:szCs w:val="28"/>
        </w:rPr>
        <w:t>Công văn số 2733/SKH&amp;CN-CĐS ngày 05</w:t>
      </w:r>
      <w:r w:rsidR="008D0D51" w:rsidRPr="008D0D51">
        <w:rPr>
          <w:i/>
          <w:iCs/>
          <w:color w:val="000000" w:themeColor="text1"/>
          <w:spacing w:val="-8"/>
          <w:sz w:val="28"/>
          <w:szCs w:val="28"/>
        </w:rPr>
        <w:t>/</w:t>
      </w:r>
      <w:r w:rsidR="00743995" w:rsidRPr="008D0D51">
        <w:rPr>
          <w:i/>
          <w:iCs/>
          <w:color w:val="000000" w:themeColor="text1"/>
          <w:spacing w:val="-8"/>
          <w:sz w:val="28"/>
          <w:szCs w:val="28"/>
        </w:rPr>
        <w:t>6</w:t>
      </w:r>
      <w:r w:rsidR="008D0D51" w:rsidRPr="008D0D51">
        <w:rPr>
          <w:i/>
          <w:iCs/>
          <w:color w:val="000000" w:themeColor="text1"/>
          <w:spacing w:val="-8"/>
          <w:sz w:val="28"/>
          <w:szCs w:val="28"/>
        </w:rPr>
        <w:t>/</w:t>
      </w:r>
      <w:r w:rsidR="00743995" w:rsidRPr="008D0D51">
        <w:rPr>
          <w:i/>
          <w:iCs/>
          <w:color w:val="000000" w:themeColor="text1"/>
          <w:spacing w:val="-8"/>
          <w:sz w:val="28"/>
          <w:szCs w:val="28"/>
        </w:rPr>
        <w:t>2026 của Sở Khoa học và Công nghệ</w:t>
      </w:r>
      <w:r w:rsidRPr="008D0D51">
        <w:rPr>
          <w:i/>
          <w:iCs/>
          <w:color w:val="000000" w:themeColor="text1"/>
          <w:spacing w:val="-8"/>
          <w:sz w:val="28"/>
          <w:szCs w:val="28"/>
        </w:rPr>
        <w:t>)./.</w:t>
      </w:r>
    </w:p>
    <w:tbl>
      <w:tblPr>
        <w:tblW w:w="8964" w:type="dxa"/>
        <w:tblInd w:w="108" w:type="dxa"/>
        <w:tblLayout w:type="fixed"/>
        <w:tblLook w:val="04A0" w:firstRow="1" w:lastRow="0" w:firstColumn="1" w:lastColumn="0" w:noHBand="0" w:noVBand="1"/>
      </w:tblPr>
      <w:tblGrid>
        <w:gridCol w:w="4536"/>
        <w:gridCol w:w="4428"/>
      </w:tblGrid>
      <w:tr w:rsidR="005179E2" w:rsidRPr="00717B38" w14:paraId="5D0D63B5" w14:textId="77777777" w:rsidTr="003C50D3">
        <w:trPr>
          <w:trHeight w:val="1433"/>
        </w:trPr>
        <w:tc>
          <w:tcPr>
            <w:tcW w:w="4536" w:type="dxa"/>
            <w:hideMark/>
          </w:tcPr>
          <w:p w14:paraId="67299242" w14:textId="2774B0B7" w:rsidR="00710AC8" w:rsidRPr="00FC49B3" w:rsidRDefault="00710AC8">
            <w:pPr>
              <w:rPr>
                <w:b/>
                <w:i/>
                <w:color w:val="000000" w:themeColor="text1"/>
                <w:lang w:val="vi-VN"/>
              </w:rPr>
            </w:pPr>
            <w:r w:rsidRPr="00FC49B3">
              <w:rPr>
                <w:b/>
                <w:i/>
                <w:color w:val="000000" w:themeColor="text1"/>
                <w:lang w:val="vi-VN"/>
              </w:rPr>
              <w:t>Nơi nhận:</w:t>
            </w:r>
          </w:p>
          <w:p w14:paraId="32054005" w14:textId="77777777" w:rsidR="00011C16" w:rsidRPr="00FC49B3" w:rsidRDefault="00011C16" w:rsidP="00011C16">
            <w:pPr>
              <w:rPr>
                <w:color w:val="000000" w:themeColor="text1"/>
                <w:sz w:val="22"/>
                <w:lang w:val="vi-VN"/>
              </w:rPr>
            </w:pPr>
            <w:r w:rsidRPr="00FC49B3">
              <w:rPr>
                <w:color w:val="000000" w:themeColor="text1"/>
                <w:sz w:val="22"/>
                <w:lang w:val="vi-VN"/>
              </w:rPr>
              <w:t>- Như trên;</w:t>
            </w:r>
          </w:p>
          <w:p w14:paraId="0E75DCBB" w14:textId="3238B703" w:rsidR="00011C16" w:rsidRPr="00FC49B3" w:rsidRDefault="00011C16" w:rsidP="00011C16">
            <w:pPr>
              <w:rPr>
                <w:color w:val="000000" w:themeColor="text1"/>
                <w:sz w:val="22"/>
              </w:rPr>
            </w:pPr>
            <w:r w:rsidRPr="00FC49B3">
              <w:rPr>
                <w:color w:val="000000" w:themeColor="text1"/>
                <w:sz w:val="22"/>
              </w:rPr>
              <w:t xml:space="preserve">- CT và các PCT UBND </w:t>
            </w:r>
            <w:r w:rsidR="00863B4C" w:rsidRPr="00FC49B3">
              <w:rPr>
                <w:color w:val="000000" w:themeColor="text1"/>
                <w:sz w:val="22"/>
              </w:rPr>
              <w:t>t</w:t>
            </w:r>
            <w:r w:rsidRPr="00FC49B3">
              <w:rPr>
                <w:color w:val="000000" w:themeColor="text1"/>
                <w:sz w:val="22"/>
              </w:rPr>
              <w:t>ỉnh;</w:t>
            </w:r>
          </w:p>
          <w:p w14:paraId="5AA1AE66" w14:textId="77777777" w:rsidR="00011C16" w:rsidRPr="00FC49B3" w:rsidRDefault="00011C16" w:rsidP="00011C16">
            <w:pPr>
              <w:rPr>
                <w:color w:val="000000" w:themeColor="text1"/>
                <w:sz w:val="22"/>
              </w:rPr>
            </w:pPr>
            <w:r w:rsidRPr="00FC49B3">
              <w:rPr>
                <w:color w:val="000000" w:themeColor="text1"/>
                <w:sz w:val="22"/>
                <w:lang w:val="vi-VN"/>
              </w:rPr>
              <w:t xml:space="preserve">- </w:t>
            </w:r>
            <w:r w:rsidRPr="00FC49B3">
              <w:rPr>
                <w:color w:val="000000" w:themeColor="text1"/>
                <w:sz w:val="22"/>
              </w:rPr>
              <w:t xml:space="preserve">VPUBND tỉnh: CVP, các PCVP, Trung tâm </w:t>
            </w:r>
          </w:p>
          <w:p w14:paraId="07AC6F4D" w14:textId="0F1FD266" w:rsidR="00011C16" w:rsidRPr="00FC49B3" w:rsidRDefault="00011C16" w:rsidP="00011C16">
            <w:pPr>
              <w:rPr>
                <w:color w:val="000000" w:themeColor="text1"/>
                <w:sz w:val="22"/>
              </w:rPr>
            </w:pPr>
            <w:r w:rsidRPr="00FC49B3">
              <w:rPr>
                <w:color w:val="000000" w:themeColor="text1"/>
                <w:sz w:val="22"/>
              </w:rPr>
              <w:t xml:space="preserve">   PVHCC</w:t>
            </w:r>
            <w:r w:rsidR="00BA62A6" w:rsidRPr="00FC49B3">
              <w:rPr>
                <w:color w:val="000000" w:themeColor="text1"/>
                <w:sz w:val="22"/>
              </w:rPr>
              <w:t>,</w:t>
            </w:r>
            <w:r w:rsidR="003F0D51" w:rsidRPr="00FC49B3">
              <w:rPr>
                <w:color w:val="000000" w:themeColor="text1"/>
                <w:sz w:val="22"/>
              </w:rPr>
              <w:t xml:space="preserve"> </w:t>
            </w:r>
            <w:r w:rsidR="00BA62A6" w:rsidRPr="00FC49B3">
              <w:rPr>
                <w:color w:val="000000" w:themeColor="text1"/>
                <w:sz w:val="22"/>
              </w:rPr>
              <w:t>Phòng KT</w:t>
            </w:r>
            <w:r w:rsidR="003F0D51" w:rsidRPr="00FC49B3">
              <w:rPr>
                <w:color w:val="000000" w:themeColor="text1"/>
                <w:sz w:val="22"/>
              </w:rPr>
              <w:t>,</w:t>
            </w:r>
            <w:r w:rsidR="0001395C" w:rsidRPr="00FC49B3">
              <w:rPr>
                <w:color w:val="000000" w:themeColor="text1"/>
                <w:sz w:val="22"/>
              </w:rPr>
              <w:t xml:space="preserve"> Phòng</w:t>
            </w:r>
            <w:r w:rsidR="003F0D51" w:rsidRPr="00FC49B3">
              <w:rPr>
                <w:color w:val="000000" w:themeColor="text1"/>
                <w:sz w:val="22"/>
              </w:rPr>
              <w:t xml:space="preserve"> </w:t>
            </w:r>
            <w:r w:rsidR="0001395C" w:rsidRPr="00FC49B3">
              <w:rPr>
                <w:color w:val="000000" w:themeColor="text1"/>
                <w:sz w:val="22"/>
              </w:rPr>
              <w:t>KGVX</w:t>
            </w:r>
            <w:r w:rsidR="009D50D4" w:rsidRPr="00FC49B3">
              <w:rPr>
                <w:color w:val="000000" w:themeColor="text1"/>
                <w:sz w:val="22"/>
              </w:rPr>
              <w:t>;</w:t>
            </w:r>
          </w:p>
          <w:p w14:paraId="32FBFADC" w14:textId="7D369431" w:rsidR="00710AC8" w:rsidRPr="00FC49B3" w:rsidRDefault="00011C16" w:rsidP="00011C16">
            <w:pPr>
              <w:rPr>
                <w:b/>
                <w:i/>
                <w:color w:val="000000" w:themeColor="text1"/>
                <w:lang w:val="vi-VN"/>
              </w:rPr>
            </w:pPr>
            <w:r w:rsidRPr="00FC49B3">
              <w:rPr>
                <w:color w:val="000000" w:themeColor="text1"/>
                <w:sz w:val="22"/>
                <w:lang w:val="vi-VN"/>
              </w:rPr>
              <w:t xml:space="preserve">- Lưu: VT, </w:t>
            </w:r>
            <w:r w:rsidRPr="00FC49B3">
              <w:rPr>
                <w:color w:val="000000" w:themeColor="text1"/>
                <w:sz w:val="22"/>
              </w:rPr>
              <w:t>KSTT</w:t>
            </w:r>
            <w:r w:rsidRPr="00FC49B3">
              <w:rPr>
                <w:color w:val="000000" w:themeColor="text1"/>
                <w:sz w:val="22"/>
                <w:lang w:val="vi-VN"/>
              </w:rPr>
              <w:t xml:space="preserve"> </w:t>
            </w:r>
            <w:r w:rsidRPr="00FC49B3">
              <w:rPr>
                <w:color w:val="000000" w:themeColor="text1"/>
                <w:sz w:val="22"/>
                <w:szCs w:val="22"/>
                <w:lang w:val="vi-VN"/>
              </w:rPr>
              <w:t>(</w:t>
            </w:r>
            <w:r w:rsidRPr="00FC49B3">
              <w:rPr>
                <w:color w:val="000000" w:themeColor="text1"/>
                <w:sz w:val="22"/>
                <w:szCs w:val="22"/>
              </w:rPr>
              <w:t>A</w:t>
            </w:r>
            <w:r w:rsidRPr="00FC49B3">
              <w:rPr>
                <w:color w:val="000000" w:themeColor="text1"/>
                <w:sz w:val="22"/>
                <w:szCs w:val="22"/>
                <w:lang w:val="vi-VN"/>
              </w:rPr>
              <w:t>).</w:t>
            </w:r>
          </w:p>
        </w:tc>
        <w:tc>
          <w:tcPr>
            <w:tcW w:w="4428" w:type="dxa"/>
            <w:hideMark/>
          </w:tcPr>
          <w:p w14:paraId="03538F8B" w14:textId="77777777" w:rsidR="00710AC8" w:rsidRPr="00FC49B3" w:rsidRDefault="00710AC8">
            <w:pPr>
              <w:pStyle w:val="Heading1"/>
              <w:rPr>
                <w:rFonts w:ascii="Times New Roman" w:hAnsi="Times New Roman"/>
                <w:color w:val="000000" w:themeColor="text1"/>
                <w:lang w:val="vi-VN"/>
              </w:rPr>
            </w:pPr>
            <w:r w:rsidRPr="00FC49B3">
              <w:rPr>
                <w:rFonts w:ascii="Times New Roman" w:hAnsi="Times New Roman"/>
                <w:color w:val="000000" w:themeColor="text1"/>
                <w:lang w:val="vi-VN"/>
              </w:rPr>
              <w:t>KT. CHÁNH VĂN PHÒNG</w:t>
            </w:r>
          </w:p>
          <w:p w14:paraId="7BE9A9A2" w14:textId="77777777" w:rsidR="00710AC8" w:rsidRPr="00FC49B3" w:rsidRDefault="00710AC8" w:rsidP="00000A1C">
            <w:pPr>
              <w:pStyle w:val="Heading4"/>
              <w:rPr>
                <w:rFonts w:ascii="Times New Roman" w:hAnsi="Times New Roman"/>
                <w:color w:val="000000" w:themeColor="text1"/>
                <w:lang w:val="vi-VN"/>
              </w:rPr>
            </w:pPr>
            <w:r w:rsidRPr="00FC49B3">
              <w:rPr>
                <w:rFonts w:ascii="Times New Roman" w:hAnsi="Times New Roman"/>
                <w:color w:val="000000" w:themeColor="text1"/>
                <w:lang w:val="vi-VN"/>
              </w:rPr>
              <w:t>PHÓ CHÁNH VĂN PHÒNG</w:t>
            </w:r>
          </w:p>
          <w:p w14:paraId="4E1DA1CA" w14:textId="77777777" w:rsidR="00710AC8" w:rsidRDefault="00710AC8">
            <w:pPr>
              <w:spacing w:before="80"/>
              <w:jc w:val="center"/>
              <w:rPr>
                <w:color w:val="000000" w:themeColor="text1"/>
                <w:sz w:val="32"/>
                <w:szCs w:val="32"/>
              </w:rPr>
            </w:pPr>
          </w:p>
          <w:p w14:paraId="3FA5753C" w14:textId="77777777" w:rsidR="008D0D51" w:rsidRPr="00FC49B3" w:rsidRDefault="008D0D51">
            <w:pPr>
              <w:spacing w:before="80"/>
              <w:jc w:val="center"/>
              <w:rPr>
                <w:color w:val="000000" w:themeColor="text1"/>
                <w:sz w:val="32"/>
                <w:szCs w:val="32"/>
              </w:rPr>
            </w:pPr>
          </w:p>
          <w:p w14:paraId="07D3A27E" w14:textId="028BF06F" w:rsidR="00710AC8" w:rsidRPr="00FC49B3" w:rsidRDefault="00B15F50" w:rsidP="008E60D1">
            <w:pPr>
              <w:pStyle w:val="Heading4"/>
              <w:spacing w:before="240"/>
              <w:rPr>
                <w:color w:val="000000" w:themeColor="text1"/>
              </w:rPr>
            </w:pPr>
            <w:r w:rsidRPr="00FC49B3">
              <w:rPr>
                <w:rFonts w:ascii="Times New Roman" w:hAnsi="Times New Roman"/>
                <w:color w:val="000000" w:themeColor="text1"/>
                <w:lang w:val="vi-VN"/>
              </w:rPr>
              <w:t xml:space="preserve">Nguyễn </w:t>
            </w:r>
            <w:r w:rsidR="00A33818" w:rsidRPr="00FC49B3">
              <w:rPr>
                <w:rFonts w:ascii="Times New Roman" w:hAnsi="Times New Roman"/>
                <w:color w:val="000000" w:themeColor="text1"/>
              </w:rPr>
              <w:t>Phương Bình</w:t>
            </w:r>
          </w:p>
        </w:tc>
      </w:tr>
    </w:tbl>
    <w:p w14:paraId="6D02F009" w14:textId="77777777" w:rsidR="00077308" w:rsidRPr="00717B38" w:rsidRDefault="00077308"/>
    <w:sectPr w:rsidR="00077308" w:rsidRPr="00717B38" w:rsidSect="003C50D3">
      <w:pgSz w:w="11907" w:h="16840" w:code="9"/>
      <w:pgMar w:top="851" w:right="1134" w:bottom="567" w:left="1701"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27E2" w14:textId="77777777" w:rsidR="00AB0EDC" w:rsidRDefault="00AB0EDC" w:rsidP="000C429E">
      <w:r>
        <w:separator/>
      </w:r>
    </w:p>
  </w:endnote>
  <w:endnote w:type="continuationSeparator" w:id="0">
    <w:p w14:paraId="7A6FD658" w14:textId="77777777" w:rsidR="00AB0EDC" w:rsidRDefault="00AB0EDC" w:rsidP="000C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A2F3B" w14:textId="77777777" w:rsidR="00AB0EDC" w:rsidRDefault="00AB0EDC" w:rsidP="000C429E">
      <w:r>
        <w:separator/>
      </w:r>
    </w:p>
  </w:footnote>
  <w:footnote w:type="continuationSeparator" w:id="0">
    <w:p w14:paraId="0165547E" w14:textId="77777777" w:rsidR="00AB0EDC" w:rsidRDefault="00AB0EDC" w:rsidP="000C429E">
      <w:r>
        <w:continuationSeparator/>
      </w:r>
    </w:p>
  </w:footnote>
  <w:footnote w:id="1">
    <w:p w14:paraId="791DAB0F" w14:textId="07E43D0A" w:rsidR="001045F1" w:rsidRPr="00E72E0D" w:rsidRDefault="001045F1" w:rsidP="00E72E0D">
      <w:pPr>
        <w:pStyle w:val="FootnoteText"/>
        <w:jc w:val="both"/>
        <w:rPr>
          <w:color w:val="000000" w:themeColor="text1"/>
        </w:rPr>
      </w:pPr>
      <w:r w:rsidRPr="00E72E0D">
        <w:rPr>
          <w:rStyle w:val="FootnoteReference"/>
          <w:b/>
          <w:bCs/>
          <w:color w:val="000000" w:themeColor="text1"/>
        </w:rPr>
        <w:footnoteRef/>
      </w:r>
      <w:r w:rsidRPr="00E72E0D">
        <w:rPr>
          <w:b/>
          <w:bCs/>
          <w:color w:val="000000" w:themeColor="text1"/>
        </w:rPr>
        <w:t xml:space="preserve"> </w:t>
      </w:r>
      <w:r w:rsidRPr="00E72E0D">
        <w:rPr>
          <w:color w:val="000000" w:themeColor="text1"/>
        </w:rPr>
        <w:t>Theo Công văn số 2733/SKH&amp;CN-CĐS của Sở Khoa học và Công nghệ nêu trên, 02 đơn vị</w:t>
      </w:r>
      <w:r w:rsidR="00E72E0D">
        <w:rPr>
          <w:color w:val="000000" w:themeColor="text1"/>
        </w:rPr>
        <w:t>:</w:t>
      </w:r>
      <w:r w:rsidRPr="00E72E0D">
        <w:rPr>
          <w:color w:val="000000" w:themeColor="text1"/>
        </w:rPr>
        <w:t xml:space="preserve"> phường Mỹ Trà và xã Ph</w:t>
      </w:r>
      <w:r w:rsidR="00707948">
        <w:rPr>
          <w:color w:val="000000" w:themeColor="text1"/>
        </w:rPr>
        <w:t>o</w:t>
      </w:r>
      <w:r w:rsidRPr="00E72E0D">
        <w:rPr>
          <w:color w:val="000000" w:themeColor="text1"/>
        </w:rPr>
        <w:t>ng Hòa chưa gửi báo cáo.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E3FBE"/>
    <w:multiLevelType w:val="hybridMultilevel"/>
    <w:tmpl w:val="76A885E4"/>
    <w:lvl w:ilvl="0" w:tplc="88F487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85564C"/>
    <w:multiLevelType w:val="hybridMultilevel"/>
    <w:tmpl w:val="929008E8"/>
    <w:lvl w:ilvl="0" w:tplc="F8E645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626607">
    <w:abstractNumId w:val="0"/>
  </w:num>
  <w:num w:numId="2" w16cid:durableId="1207907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D5E"/>
    <w:rsid w:val="00011C16"/>
    <w:rsid w:val="0001395C"/>
    <w:rsid w:val="000218FD"/>
    <w:rsid w:val="00032135"/>
    <w:rsid w:val="00033DE2"/>
    <w:rsid w:val="00035178"/>
    <w:rsid w:val="00040311"/>
    <w:rsid w:val="000407F7"/>
    <w:rsid w:val="000465DB"/>
    <w:rsid w:val="00053AF3"/>
    <w:rsid w:val="00055790"/>
    <w:rsid w:val="0006187C"/>
    <w:rsid w:val="00066936"/>
    <w:rsid w:val="000734AC"/>
    <w:rsid w:val="00074E39"/>
    <w:rsid w:val="00077308"/>
    <w:rsid w:val="00077904"/>
    <w:rsid w:val="00090494"/>
    <w:rsid w:val="0009492B"/>
    <w:rsid w:val="000A39B7"/>
    <w:rsid w:val="000A7040"/>
    <w:rsid w:val="000B3F6F"/>
    <w:rsid w:val="000C3910"/>
    <w:rsid w:val="000C429E"/>
    <w:rsid w:val="000C5499"/>
    <w:rsid w:val="000C750E"/>
    <w:rsid w:val="000D5823"/>
    <w:rsid w:val="000D668D"/>
    <w:rsid w:val="000E1141"/>
    <w:rsid w:val="000E539E"/>
    <w:rsid w:val="000E6B2D"/>
    <w:rsid w:val="000F1C05"/>
    <w:rsid w:val="000F651B"/>
    <w:rsid w:val="000F695F"/>
    <w:rsid w:val="000F7371"/>
    <w:rsid w:val="000F7638"/>
    <w:rsid w:val="00104016"/>
    <w:rsid w:val="001045F1"/>
    <w:rsid w:val="00104719"/>
    <w:rsid w:val="00111FF4"/>
    <w:rsid w:val="00130A59"/>
    <w:rsid w:val="00143F1E"/>
    <w:rsid w:val="00153C50"/>
    <w:rsid w:val="00165D67"/>
    <w:rsid w:val="00172869"/>
    <w:rsid w:val="00183938"/>
    <w:rsid w:val="0018465A"/>
    <w:rsid w:val="001A20F5"/>
    <w:rsid w:val="001B571E"/>
    <w:rsid w:val="001C3452"/>
    <w:rsid w:val="001D0DC4"/>
    <w:rsid w:val="001D14F1"/>
    <w:rsid w:val="001D356C"/>
    <w:rsid w:val="001E4080"/>
    <w:rsid w:val="001E489F"/>
    <w:rsid w:val="001E7EAB"/>
    <w:rsid w:val="001F0E5A"/>
    <w:rsid w:val="001F4ECC"/>
    <w:rsid w:val="00204E03"/>
    <w:rsid w:val="00217E72"/>
    <w:rsid w:val="00217F89"/>
    <w:rsid w:val="0022043B"/>
    <w:rsid w:val="00221800"/>
    <w:rsid w:val="00224A7E"/>
    <w:rsid w:val="00227663"/>
    <w:rsid w:val="00232B34"/>
    <w:rsid w:val="0023433C"/>
    <w:rsid w:val="00234451"/>
    <w:rsid w:val="002361A7"/>
    <w:rsid w:val="002416D5"/>
    <w:rsid w:val="00247CE2"/>
    <w:rsid w:val="0025720D"/>
    <w:rsid w:val="00274529"/>
    <w:rsid w:val="0028411D"/>
    <w:rsid w:val="00294D4D"/>
    <w:rsid w:val="002957DC"/>
    <w:rsid w:val="002A7F8C"/>
    <w:rsid w:val="002B111D"/>
    <w:rsid w:val="002B2891"/>
    <w:rsid w:val="002D0213"/>
    <w:rsid w:val="002D184A"/>
    <w:rsid w:val="002D1F70"/>
    <w:rsid w:val="002D5106"/>
    <w:rsid w:val="002D58E3"/>
    <w:rsid w:val="002E05B6"/>
    <w:rsid w:val="002E1B78"/>
    <w:rsid w:val="002F190C"/>
    <w:rsid w:val="002F240F"/>
    <w:rsid w:val="002F30A4"/>
    <w:rsid w:val="002F7B79"/>
    <w:rsid w:val="003070C8"/>
    <w:rsid w:val="0031496C"/>
    <w:rsid w:val="00324E97"/>
    <w:rsid w:val="0032529A"/>
    <w:rsid w:val="003317F9"/>
    <w:rsid w:val="003451F1"/>
    <w:rsid w:val="0034541E"/>
    <w:rsid w:val="0034594C"/>
    <w:rsid w:val="003467B4"/>
    <w:rsid w:val="0034737D"/>
    <w:rsid w:val="00347881"/>
    <w:rsid w:val="00351A4D"/>
    <w:rsid w:val="003522FE"/>
    <w:rsid w:val="00352D0B"/>
    <w:rsid w:val="003535CB"/>
    <w:rsid w:val="00363743"/>
    <w:rsid w:val="0037068A"/>
    <w:rsid w:val="00376A77"/>
    <w:rsid w:val="0038013B"/>
    <w:rsid w:val="00384D2C"/>
    <w:rsid w:val="0039092E"/>
    <w:rsid w:val="00391777"/>
    <w:rsid w:val="00392175"/>
    <w:rsid w:val="00396542"/>
    <w:rsid w:val="00397134"/>
    <w:rsid w:val="003A1F5A"/>
    <w:rsid w:val="003A2DE0"/>
    <w:rsid w:val="003A4555"/>
    <w:rsid w:val="003A5BE9"/>
    <w:rsid w:val="003A6321"/>
    <w:rsid w:val="003B08F3"/>
    <w:rsid w:val="003B22B8"/>
    <w:rsid w:val="003C01E5"/>
    <w:rsid w:val="003C2D5A"/>
    <w:rsid w:val="003C4EAE"/>
    <w:rsid w:val="003C50D3"/>
    <w:rsid w:val="003C796F"/>
    <w:rsid w:val="003D4A86"/>
    <w:rsid w:val="003D789C"/>
    <w:rsid w:val="003E062F"/>
    <w:rsid w:val="003E3671"/>
    <w:rsid w:val="003E414C"/>
    <w:rsid w:val="003E542E"/>
    <w:rsid w:val="003F0D51"/>
    <w:rsid w:val="004013A0"/>
    <w:rsid w:val="00404DDE"/>
    <w:rsid w:val="00405025"/>
    <w:rsid w:val="00411523"/>
    <w:rsid w:val="00424A38"/>
    <w:rsid w:val="00430D5E"/>
    <w:rsid w:val="00431F10"/>
    <w:rsid w:val="00440039"/>
    <w:rsid w:val="004428C5"/>
    <w:rsid w:val="00442ED8"/>
    <w:rsid w:val="004441B9"/>
    <w:rsid w:val="00444FB5"/>
    <w:rsid w:val="00447BAE"/>
    <w:rsid w:val="00454AAE"/>
    <w:rsid w:val="0045683F"/>
    <w:rsid w:val="00462743"/>
    <w:rsid w:val="0046744C"/>
    <w:rsid w:val="0047102E"/>
    <w:rsid w:val="00471362"/>
    <w:rsid w:val="0047303E"/>
    <w:rsid w:val="004748C7"/>
    <w:rsid w:val="00476958"/>
    <w:rsid w:val="004775BA"/>
    <w:rsid w:val="0047770D"/>
    <w:rsid w:val="00480B72"/>
    <w:rsid w:val="00481C8A"/>
    <w:rsid w:val="00484F45"/>
    <w:rsid w:val="0048633B"/>
    <w:rsid w:val="004A6732"/>
    <w:rsid w:val="004B3BED"/>
    <w:rsid w:val="004C0710"/>
    <w:rsid w:val="004C1B8E"/>
    <w:rsid w:val="004C5B52"/>
    <w:rsid w:val="004D163F"/>
    <w:rsid w:val="004D1D91"/>
    <w:rsid w:val="004D23CE"/>
    <w:rsid w:val="004D570B"/>
    <w:rsid w:val="004D6705"/>
    <w:rsid w:val="004F56FC"/>
    <w:rsid w:val="005039B4"/>
    <w:rsid w:val="005051C3"/>
    <w:rsid w:val="00512BC3"/>
    <w:rsid w:val="00512E38"/>
    <w:rsid w:val="00514B2D"/>
    <w:rsid w:val="005179E2"/>
    <w:rsid w:val="0052611A"/>
    <w:rsid w:val="00532D91"/>
    <w:rsid w:val="00533349"/>
    <w:rsid w:val="00537248"/>
    <w:rsid w:val="005456A7"/>
    <w:rsid w:val="00556583"/>
    <w:rsid w:val="00557F96"/>
    <w:rsid w:val="00562B7C"/>
    <w:rsid w:val="005852BF"/>
    <w:rsid w:val="00586900"/>
    <w:rsid w:val="005972AC"/>
    <w:rsid w:val="005A1E0F"/>
    <w:rsid w:val="005A6449"/>
    <w:rsid w:val="005B2E53"/>
    <w:rsid w:val="005B35B3"/>
    <w:rsid w:val="005B59A2"/>
    <w:rsid w:val="005B721A"/>
    <w:rsid w:val="005D5AF5"/>
    <w:rsid w:val="005E27E7"/>
    <w:rsid w:val="005E45DB"/>
    <w:rsid w:val="005E5531"/>
    <w:rsid w:val="005F3493"/>
    <w:rsid w:val="005F6FE9"/>
    <w:rsid w:val="0060433B"/>
    <w:rsid w:val="00607A0C"/>
    <w:rsid w:val="0061585C"/>
    <w:rsid w:val="00622787"/>
    <w:rsid w:val="00630B2E"/>
    <w:rsid w:val="00641CC1"/>
    <w:rsid w:val="0064364E"/>
    <w:rsid w:val="00645080"/>
    <w:rsid w:val="00672186"/>
    <w:rsid w:val="00676648"/>
    <w:rsid w:val="00680EA1"/>
    <w:rsid w:val="006811CF"/>
    <w:rsid w:val="00683509"/>
    <w:rsid w:val="006961CC"/>
    <w:rsid w:val="006A0185"/>
    <w:rsid w:val="006A180A"/>
    <w:rsid w:val="006A1CE7"/>
    <w:rsid w:val="006A43B7"/>
    <w:rsid w:val="006C2851"/>
    <w:rsid w:val="006D356C"/>
    <w:rsid w:val="006E71AB"/>
    <w:rsid w:val="006F6D76"/>
    <w:rsid w:val="006F72CD"/>
    <w:rsid w:val="00704664"/>
    <w:rsid w:val="00707948"/>
    <w:rsid w:val="00710301"/>
    <w:rsid w:val="00710AC8"/>
    <w:rsid w:val="00710E40"/>
    <w:rsid w:val="0071212D"/>
    <w:rsid w:val="00713A0B"/>
    <w:rsid w:val="007145BC"/>
    <w:rsid w:val="00714ACF"/>
    <w:rsid w:val="00717B38"/>
    <w:rsid w:val="007220EF"/>
    <w:rsid w:val="007236CE"/>
    <w:rsid w:val="0072550B"/>
    <w:rsid w:val="00730784"/>
    <w:rsid w:val="007337CF"/>
    <w:rsid w:val="007412D2"/>
    <w:rsid w:val="00743995"/>
    <w:rsid w:val="0075356F"/>
    <w:rsid w:val="007539AE"/>
    <w:rsid w:val="0076393D"/>
    <w:rsid w:val="00764B61"/>
    <w:rsid w:val="0076520A"/>
    <w:rsid w:val="00772401"/>
    <w:rsid w:val="00775AAA"/>
    <w:rsid w:val="0077729D"/>
    <w:rsid w:val="007900A3"/>
    <w:rsid w:val="007921D8"/>
    <w:rsid w:val="00792D1A"/>
    <w:rsid w:val="0079489E"/>
    <w:rsid w:val="00795819"/>
    <w:rsid w:val="007A3B5D"/>
    <w:rsid w:val="007A4645"/>
    <w:rsid w:val="007C28C7"/>
    <w:rsid w:val="007C6436"/>
    <w:rsid w:val="007C753E"/>
    <w:rsid w:val="007C779D"/>
    <w:rsid w:val="007D5066"/>
    <w:rsid w:val="007D549E"/>
    <w:rsid w:val="007D7D1D"/>
    <w:rsid w:val="007F426A"/>
    <w:rsid w:val="007F6CAB"/>
    <w:rsid w:val="0080141E"/>
    <w:rsid w:val="00813949"/>
    <w:rsid w:val="00814CF5"/>
    <w:rsid w:val="008400AE"/>
    <w:rsid w:val="00841D94"/>
    <w:rsid w:val="0085455D"/>
    <w:rsid w:val="008615ED"/>
    <w:rsid w:val="00862E48"/>
    <w:rsid w:val="00863B4C"/>
    <w:rsid w:val="008641BA"/>
    <w:rsid w:val="00864603"/>
    <w:rsid w:val="008719BC"/>
    <w:rsid w:val="00875705"/>
    <w:rsid w:val="00881593"/>
    <w:rsid w:val="0088761F"/>
    <w:rsid w:val="008901A2"/>
    <w:rsid w:val="008901CE"/>
    <w:rsid w:val="008909E4"/>
    <w:rsid w:val="008931C1"/>
    <w:rsid w:val="008958E1"/>
    <w:rsid w:val="00896F36"/>
    <w:rsid w:val="008A3310"/>
    <w:rsid w:val="008A3BB0"/>
    <w:rsid w:val="008B403D"/>
    <w:rsid w:val="008C0679"/>
    <w:rsid w:val="008C47C9"/>
    <w:rsid w:val="008D0D51"/>
    <w:rsid w:val="008D28DE"/>
    <w:rsid w:val="008D5CDE"/>
    <w:rsid w:val="008D60D1"/>
    <w:rsid w:val="008D68C5"/>
    <w:rsid w:val="008E60D1"/>
    <w:rsid w:val="008E61AB"/>
    <w:rsid w:val="008F4CD5"/>
    <w:rsid w:val="00900E91"/>
    <w:rsid w:val="009044CB"/>
    <w:rsid w:val="0090563F"/>
    <w:rsid w:val="00906D1A"/>
    <w:rsid w:val="0093139A"/>
    <w:rsid w:val="009348B4"/>
    <w:rsid w:val="0093506D"/>
    <w:rsid w:val="00941949"/>
    <w:rsid w:val="00945FA7"/>
    <w:rsid w:val="009460A9"/>
    <w:rsid w:val="00956EA1"/>
    <w:rsid w:val="009609A9"/>
    <w:rsid w:val="0096481D"/>
    <w:rsid w:val="00967936"/>
    <w:rsid w:val="00973710"/>
    <w:rsid w:val="00974923"/>
    <w:rsid w:val="009778E4"/>
    <w:rsid w:val="00981359"/>
    <w:rsid w:val="00985CA3"/>
    <w:rsid w:val="009869C4"/>
    <w:rsid w:val="009A2522"/>
    <w:rsid w:val="009A5157"/>
    <w:rsid w:val="009A6179"/>
    <w:rsid w:val="009A6B30"/>
    <w:rsid w:val="009B50F8"/>
    <w:rsid w:val="009B58AE"/>
    <w:rsid w:val="009B6B4E"/>
    <w:rsid w:val="009C191F"/>
    <w:rsid w:val="009C5526"/>
    <w:rsid w:val="009D071F"/>
    <w:rsid w:val="009D504B"/>
    <w:rsid w:val="009D50D4"/>
    <w:rsid w:val="009D5E23"/>
    <w:rsid w:val="009E51B3"/>
    <w:rsid w:val="009F088C"/>
    <w:rsid w:val="009F7C38"/>
    <w:rsid w:val="00A00257"/>
    <w:rsid w:val="00A1484E"/>
    <w:rsid w:val="00A15081"/>
    <w:rsid w:val="00A16395"/>
    <w:rsid w:val="00A17757"/>
    <w:rsid w:val="00A21102"/>
    <w:rsid w:val="00A222E9"/>
    <w:rsid w:val="00A308F4"/>
    <w:rsid w:val="00A33818"/>
    <w:rsid w:val="00A33A98"/>
    <w:rsid w:val="00A360C5"/>
    <w:rsid w:val="00A3706E"/>
    <w:rsid w:val="00A37B4C"/>
    <w:rsid w:val="00A40DCA"/>
    <w:rsid w:val="00A439C5"/>
    <w:rsid w:val="00A46AD2"/>
    <w:rsid w:val="00A502D2"/>
    <w:rsid w:val="00A57043"/>
    <w:rsid w:val="00A62DE9"/>
    <w:rsid w:val="00A6777D"/>
    <w:rsid w:val="00A81845"/>
    <w:rsid w:val="00A841A1"/>
    <w:rsid w:val="00A85035"/>
    <w:rsid w:val="00A86B4F"/>
    <w:rsid w:val="00A9081B"/>
    <w:rsid w:val="00A926E2"/>
    <w:rsid w:val="00A92B71"/>
    <w:rsid w:val="00A95F2A"/>
    <w:rsid w:val="00AA08E0"/>
    <w:rsid w:val="00AA3569"/>
    <w:rsid w:val="00AA3F39"/>
    <w:rsid w:val="00AB0981"/>
    <w:rsid w:val="00AB0EDC"/>
    <w:rsid w:val="00AB6265"/>
    <w:rsid w:val="00AC58AE"/>
    <w:rsid w:val="00AC6676"/>
    <w:rsid w:val="00AC7DF4"/>
    <w:rsid w:val="00AD0EAE"/>
    <w:rsid w:val="00AD4FD8"/>
    <w:rsid w:val="00AE0AD9"/>
    <w:rsid w:val="00AE0CE6"/>
    <w:rsid w:val="00AE109A"/>
    <w:rsid w:val="00AE39D8"/>
    <w:rsid w:val="00AE7D0D"/>
    <w:rsid w:val="00AE7F1B"/>
    <w:rsid w:val="00AF026C"/>
    <w:rsid w:val="00AF5587"/>
    <w:rsid w:val="00AF5DD7"/>
    <w:rsid w:val="00AF5E31"/>
    <w:rsid w:val="00AF7305"/>
    <w:rsid w:val="00AF74EE"/>
    <w:rsid w:val="00B01A41"/>
    <w:rsid w:val="00B15F50"/>
    <w:rsid w:val="00B21AD2"/>
    <w:rsid w:val="00B27A51"/>
    <w:rsid w:val="00B3336B"/>
    <w:rsid w:val="00B333B2"/>
    <w:rsid w:val="00B44ABB"/>
    <w:rsid w:val="00B50B26"/>
    <w:rsid w:val="00B564EB"/>
    <w:rsid w:val="00B56914"/>
    <w:rsid w:val="00B570E1"/>
    <w:rsid w:val="00B63439"/>
    <w:rsid w:val="00B65CA2"/>
    <w:rsid w:val="00B74622"/>
    <w:rsid w:val="00B7759B"/>
    <w:rsid w:val="00B925FC"/>
    <w:rsid w:val="00B9276A"/>
    <w:rsid w:val="00BA2B17"/>
    <w:rsid w:val="00BA62A6"/>
    <w:rsid w:val="00BC06DC"/>
    <w:rsid w:val="00BC5453"/>
    <w:rsid w:val="00BC5580"/>
    <w:rsid w:val="00BD198C"/>
    <w:rsid w:val="00BD2E39"/>
    <w:rsid w:val="00BD3B3E"/>
    <w:rsid w:val="00BD5412"/>
    <w:rsid w:val="00C063C4"/>
    <w:rsid w:val="00C07DB6"/>
    <w:rsid w:val="00C10769"/>
    <w:rsid w:val="00C1759D"/>
    <w:rsid w:val="00C2011D"/>
    <w:rsid w:val="00C209EF"/>
    <w:rsid w:val="00C226A1"/>
    <w:rsid w:val="00C24A90"/>
    <w:rsid w:val="00C27B4F"/>
    <w:rsid w:val="00C36347"/>
    <w:rsid w:val="00C4354F"/>
    <w:rsid w:val="00C4508F"/>
    <w:rsid w:val="00C5095F"/>
    <w:rsid w:val="00C510CE"/>
    <w:rsid w:val="00C63BDD"/>
    <w:rsid w:val="00C66720"/>
    <w:rsid w:val="00C6761D"/>
    <w:rsid w:val="00C72367"/>
    <w:rsid w:val="00C81032"/>
    <w:rsid w:val="00C8323B"/>
    <w:rsid w:val="00C839F7"/>
    <w:rsid w:val="00C83BE9"/>
    <w:rsid w:val="00C87A61"/>
    <w:rsid w:val="00CA192D"/>
    <w:rsid w:val="00CA5568"/>
    <w:rsid w:val="00CD6140"/>
    <w:rsid w:val="00CE3BEC"/>
    <w:rsid w:val="00CE6450"/>
    <w:rsid w:val="00CE7977"/>
    <w:rsid w:val="00CF0943"/>
    <w:rsid w:val="00CF3F92"/>
    <w:rsid w:val="00CF50E7"/>
    <w:rsid w:val="00CF5B60"/>
    <w:rsid w:val="00CF5F47"/>
    <w:rsid w:val="00CF6722"/>
    <w:rsid w:val="00CF73B2"/>
    <w:rsid w:val="00D10ECF"/>
    <w:rsid w:val="00D15150"/>
    <w:rsid w:val="00D1583F"/>
    <w:rsid w:val="00D2058C"/>
    <w:rsid w:val="00D259D9"/>
    <w:rsid w:val="00D262C9"/>
    <w:rsid w:val="00D2737B"/>
    <w:rsid w:val="00D33F00"/>
    <w:rsid w:val="00D506CD"/>
    <w:rsid w:val="00D520F9"/>
    <w:rsid w:val="00D523DB"/>
    <w:rsid w:val="00D5429E"/>
    <w:rsid w:val="00D563D0"/>
    <w:rsid w:val="00D6137E"/>
    <w:rsid w:val="00D6772D"/>
    <w:rsid w:val="00D72DD4"/>
    <w:rsid w:val="00D7344F"/>
    <w:rsid w:val="00D75727"/>
    <w:rsid w:val="00D76FAD"/>
    <w:rsid w:val="00D778D3"/>
    <w:rsid w:val="00D81546"/>
    <w:rsid w:val="00D81C04"/>
    <w:rsid w:val="00D81E18"/>
    <w:rsid w:val="00D87F91"/>
    <w:rsid w:val="00D90670"/>
    <w:rsid w:val="00D94592"/>
    <w:rsid w:val="00DA40A6"/>
    <w:rsid w:val="00DA46E2"/>
    <w:rsid w:val="00DC255C"/>
    <w:rsid w:val="00DC2AAC"/>
    <w:rsid w:val="00DC77B4"/>
    <w:rsid w:val="00DD34E5"/>
    <w:rsid w:val="00DE01A9"/>
    <w:rsid w:val="00DE5D7D"/>
    <w:rsid w:val="00DF42B2"/>
    <w:rsid w:val="00DF4598"/>
    <w:rsid w:val="00DF4AEE"/>
    <w:rsid w:val="00DF543B"/>
    <w:rsid w:val="00DF7940"/>
    <w:rsid w:val="00E04D02"/>
    <w:rsid w:val="00E1012E"/>
    <w:rsid w:val="00E15610"/>
    <w:rsid w:val="00E22750"/>
    <w:rsid w:val="00E341EE"/>
    <w:rsid w:val="00E34E3F"/>
    <w:rsid w:val="00E360A2"/>
    <w:rsid w:val="00E44165"/>
    <w:rsid w:val="00E44A24"/>
    <w:rsid w:val="00E63B6D"/>
    <w:rsid w:val="00E650EE"/>
    <w:rsid w:val="00E72E0D"/>
    <w:rsid w:val="00E75F9A"/>
    <w:rsid w:val="00E8127D"/>
    <w:rsid w:val="00E95D29"/>
    <w:rsid w:val="00E97E20"/>
    <w:rsid w:val="00EA0C00"/>
    <w:rsid w:val="00EA1685"/>
    <w:rsid w:val="00EA42F7"/>
    <w:rsid w:val="00EB0B21"/>
    <w:rsid w:val="00EB2C3F"/>
    <w:rsid w:val="00ED447E"/>
    <w:rsid w:val="00EE2FC5"/>
    <w:rsid w:val="00EF1C51"/>
    <w:rsid w:val="00EF4EE2"/>
    <w:rsid w:val="00F10E32"/>
    <w:rsid w:val="00F111B8"/>
    <w:rsid w:val="00F21483"/>
    <w:rsid w:val="00F2234C"/>
    <w:rsid w:val="00F23324"/>
    <w:rsid w:val="00F24FC0"/>
    <w:rsid w:val="00F279F3"/>
    <w:rsid w:val="00F42351"/>
    <w:rsid w:val="00F519C2"/>
    <w:rsid w:val="00F60607"/>
    <w:rsid w:val="00F61299"/>
    <w:rsid w:val="00F61A59"/>
    <w:rsid w:val="00F63091"/>
    <w:rsid w:val="00F63D23"/>
    <w:rsid w:val="00F643F9"/>
    <w:rsid w:val="00F647B0"/>
    <w:rsid w:val="00F70746"/>
    <w:rsid w:val="00F75C69"/>
    <w:rsid w:val="00FA0308"/>
    <w:rsid w:val="00FA0FB5"/>
    <w:rsid w:val="00FA74B6"/>
    <w:rsid w:val="00FA77FD"/>
    <w:rsid w:val="00FA78BD"/>
    <w:rsid w:val="00FB027D"/>
    <w:rsid w:val="00FB7891"/>
    <w:rsid w:val="00FC31B8"/>
    <w:rsid w:val="00FC49B3"/>
    <w:rsid w:val="00FC624D"/>
    <w:rsid w:val="00FC7D12"/>
    <w:rsid w:val="00FD108E"/>
    <w:rsid w:val="00FE7DEE"/>
    <w:rsid w:val="00FF1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06A4"/>
  <w15:docId w15:val="{88313538-3397-4FF5-971A-16880097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D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30D5E"/>
    <w:pPr>
      <w:keepNext/>
      <w:jc w:val="center"/>
      <w:outlineLvl w:val="0"/>
    </w:pPr>
    <w:rPr>
      <w:rFonts w:ascii="VNI-Times" w:hAnsi="VNI-Times"/>
      <w:b/>
      <w:sz w:val="28"/>
      <w:szCs w:val="20"/>
    </w:rPr>
  </w:style>
  <w:style w:type="paragraph" w:styleId="Heading2">
    <w:name w:val="heading 2"/>
    <w:basedOn w:val="Normal"/>
    <w:next w:val="Normal"/>
    <w:link w:val="Heading2Char"/>
    <w:unhideWhenUsed/>
    <w:qFormat/>
    <w:rsid w:val="00430D5E"/>
    <w:pPr>
      <w:keepNext/>
      <w:ind w:right="-108"/>
      <w:jc w:val="center"/>
      <w:outlineLvl w:val="1"/>
    </w:pPr>
    <w:rPr>
      <w:rFonts w:ascii="VNtimes new roman" w:hAnsi="VNtimes new roman"/>
      <w:b/>
      <w:sz w:val="28"/>
      <w:szCs w:val="20"/>
    </w:rPr>
  </w:style>
  <w:style w:type="paragraph" w:styleId="Heading3">
    <w:name w:val="heading 3"/>
    <w:basedOn w:val="Normal"/>
    <w:next w:val="Normal"/>
    <w:link w:val="Heading3Char"/>
    <w:unhideWhenUsed/>
    <w:qFormat/>
    <w:rsid w:val="00430D5E"/>
    <w:pPr>
      <w:keepNext/>
      <w:spacing w:before="120"/>
      <w:jc w:val="right"/>
      <w:outlineLvl w:val="2"/>
    </w:pPr>
    <w:rPr>
      <w:i/>
      <w:sz w:val="28"/>
      <w:szCs w:val="20"/>
    </w:rPr>
  </w:style>
  <w:style w:type="paragraph" w:styleId="Heading4">
    <w:name w:val="heading 4"/>
    <w:basedOn w:val="Normal"/>
    <w:next w:val="Normal"/>
    <w:link w:val="Heading4Char"/>
    <w:unhideWhenUsed/>
    <w:qFormat/>
    <w:rsid w:val="00430D5E"/>
    <w:pPr>
      <w:keepNext/>
      <w:jc w:val="center"/>
      <w:outlineLvl w:val="3"/>
    </w:pPr>
    <w:rPr>
      <w:rFonts w:ascii="VNtimes new roman" w:hAnsi="VN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D5E"/>
    <w:rPr>
      <w:rFonts w:ascii="VNI-Times" w:eastAsia="Times New Roman" w:hAnsi="VNI-Times" w:cs="Times New Roman"/>
      <w:b/>
      <w:sz w:val="28"/>
      <w:szCs w:val="20"/>
    </w:rPr>
  </w:style>
  <w:style w:type="character" w:customStyle="1" w:styleId="Heading2Char">
    <w:name w:val="Heading 2 Char"/>
    <w:basedOn w:val="DefaultParagraphFont"/>
    <w:link w:val="Heading2"/>
    <w:rsid w:val="00430D5E"/>
    <w:rPr>
      <w:rFonts w:ascii="VNtimes new roman" w:eastAsia="Times New Roman" w:hAnsi="VNtimes new roman" w:cs="Times New Roman"/>
      <w:b/>
      <w:sz w:val="28"/>
      <w:szCs w:val="20"/>
    </w:rPr>
  </w:style>
  <w:style w:type="character" w:customStyle="1" w:styleId="Heading3Char">
    <w:name w:val="Heading 3 Char"/>
    <w:basedOn w:val="DefaultParagraphFont"/>
    <w:link w:val="Heading3"/>
    <w:rsid w:val="00430D5E"/>
    <w:rPr>
      <w:rFonts w:ascii="Times New Roman" w:eastAsia="Times New Roman" w:hAnsi="Times New Roman" w:cs="Times New Roman"/>
      <w:i/>
      <w:sz w:val="28"/>
      <w:szCs w:val="20"/>
    </w:rPr>
  </w:style>
  <w:style w:type="character" w:customStyle="1" w:styleId="Heading4Char">
    <w:name w:val="Heading 4 Char"/>
    <w:basedOn w:val="DefaultParagraphFont"/>
    <w:link w:val="Heading4"/>
    <w:rsid w:val="00430D5E"/>
    <w:rPr>
      <w:rFonts w:ascii="VNtimes new roman" w:eastAsia="Times New Roman" w:hAnsi="VNtimes new roman" w:cs="Times New Roman"/>
      <w:b/>
      <w:sz w:val="28"/>
      <w:szCs w:val="20"/>
    </w:rPr>
  </w:style>
  <w:style w:type="paragraph" w:styleId="BalloonText">
    <w:name w:val="Balloon Text"/>
    <w:basedOn w:val="Normal"/>
    <w:link w:val="BalloonTextChar"/>
    <w:uiPriority w:val="99"/>
    <w:semiHidden/>
    <w:unhideWhenUsed/>
    <w:rsid w:val="00AC7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DF4"/>
    <w:rPr>
      <w:rFonts w:ascii="Segoe UI" w:eastAsia="Times New Roman" w:hAnsi="Segoe UI" w:cs="Segoe UI"/>
      <w:sz w:val="18"/>
      <w:szCs w:val="18"/>
    </w:rPr>
  </w:style>
  <w:style w:type="paragraph" w:styleId="ListParagraph">
    <w:name w:val="List Paragraph"/>
    <w:basedOn w:val="Normal"/>
    <w:uiPriority w:val="34"/>
    <w:qFormat/>
    <w:rsid w:val="002D1F70"/>
    <w:pPr>
      <w:ind w:left="720"/>
      <w:contextualSpacing/>
    </w:pPr>
  </w:style>
  <w:style w:type="character" w:customStyle="1" w:styleId="fontstyle01">
    <w:name w:val="fontstyle01"/>
    <w:basedOn w:val="DefaultParagraphFont"/>
    <w:rsid w:val="003D789C"/>
    <w:rPr>
      <w:rFonts w:ascii="TimesNewRomanPSMT" w:hAnsi="TimesNewRomanPSMT" w:hint="default"/>
      <w:b w:val="0"/>
      <w:bCs w:val="0"/>
      <w:i w:val="0"/>
      <w:iCs w:val="0"/>
      <w:color w:val="000000"/>
      <w:sz w:val="24"/>
      <w:szCs w:val="24"/>
    </w:rPr>
  </w:style>
  <w:style w:type="paragraph" w:styleId="Header">
    <w:name w:val="header"/>
    <w:basedOn w:val="Normal"/>
    <w:link w:val="HeaderChar"/>
    <w:uiPriority w:val="99"/>
    <w:unhideWhenUsed/>
    <w:rsid w:val="000C429E"/>
    <w:pPr>
      <w:tabs>
        <w:tab w:val="center" w:pos="4680"/>
        <w:tab w:val="right" w:pos="9360"/>
      </w:tabs>
    </w:pPr>
  </w:style>
  <w:style w:type="character" w:customStyle="1" w:styleId="HeaderChar">
    <w:name w:val="Header Char"/>
    <w:basedOn w:val="DefaultParagraphFont"/>
    <w:link w:val="Header"/>
    <w:uiPriority w:val="99"/>
    <w:rsid w:val="000C429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429E"/>
    <w:pPr>
      <w:tabs>
        <w:tab w:val="center" w:pos="4680"/>
        <w:tab w:val="right" w:pos="9360"/>
      </w:tabs>
    </w:pPr>
  </w:style>
  <w:style w:type="character" w:customStyle="1" w:styleId="FooterChar">
    <w:name w:val="Footer Char"/>
    <w:basedOn w:val="DefaultParagraphFont"/>
    <w:link w:val="Footer"/>
    <w:uiPriority w:val="99"/>
    <w:rsid w:val="000C429E"/>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A43B7"/>
    <w:rPr>
      <w:sz w:val="20"/>
      <w:szCs w:val="20"/>
    </w:rPr>
  </w:style>
  <w:style w:type="character" w:customStyle="1" w:styleId="FootnoteTextChar">
    <w:name w:val="Footnote Text Char"/>
    <w:basedOn w:val="DefaultParagraphFont"/>
    <w:link w:val="FootnoteText"/>
    <w:uiPriority w:val="99"/>
    <w:semiHidden/>
    <w:rsid w:val="006A43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A43B7"/>
    <w:rPr>
      <w:vertAlign w:val="superscript"/>
    </w:rPr>
  </w:style>
  <w:style w:type="table" w:styleId="TableGrid">
    <w:name w:val="Table Grid"/>
    <w:basedOn w:val="TableNormal"/>
    <w:uiPriority w:val="59"/>
    <w:rsid w:val="00FC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51426">
      <w:bodyDiv w:val="1"/>
      <w:marLeft w:val="0"/>
      <w:marRight w:val="0"/>
      <w:marTop w:val="0"/>
      <w:marBottom w:val="0"/>
      <w:divBdr>
        <w:top w:val="none" w:sz="0" w:space="0" w:color="auto"/>
        <w:left w:val="none" w:sz="0" w:space="0" w:color="auto"/>
        <w:bottom w:val="none" w:sz="0" w:space="0" w:color="auto"/>
        <w:right w:val="none" w:sz="0" w:space="0" w:color="auto"/>
      </w:divBdr>
    </w:div>
    <w:div w:id="11784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1A3E4-2DD3-4CEE-A19C-6813D921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Hoàng Ân Nguyễn</cp:lastModifiedBy>
  <cp:revision>173</cp:revision>
  <cp:lastPrinted>2023-09-06T02:07:00Z</cp:lastPrinted>
  <dcterms:created xsi:type="dcterms:W3CDTF">2025-09-10T08:08:00Z</dcterms:created>
  <dcterms:modified xsi:type="dcterms:W3CDTF">2026-06-11T07:35:00Z</dcterms:modified>
</cp:coreProperties>
</file>