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253"/>
        <w:gridCol w:w="5812"/>
      </w:tblGrid>
      <w:tr w:rsidR="00B858F6" w:rsidRPr="0015350F" w:rsidTr="0015350F">
        <w:trPr>
          <w:jc w:val="center"/>
        </w:trPr>
        <w:tc>
          <w:tcPr>
            <w:tcW w:w="4253" w:type="dxa"/>
            <w:shd w:val="clear" w:color="auto" w:fill="auto"/>
          </w:tcPr>
          <w:p w:rsidR="00850F7C" w:rsidRPr="0015350F" w:rsidRDefault="00850F7C" w:rsidP="00F060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50F">
              <w:rPr>
                <w:rFonts w:ascii="Times New Roman" w:hAnsi="Times New Roman"/>
                <w:sz w:val="26"/>
                <w:szCs w:val="26"/>
              </w:rPr>
              <w:t>UBND TỈNH ĐỒNG THÁP</w:t>
            </w:r>
          </w:p>
          <w:p w:rsidR="00850F7C" w:rsidRPr="0015350F" w:rsidRDefault="00850F7C" w:rsidP="00F0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0F">
              <w:rPr>
                <w:rFonts w:ascii="Times New Roman" w:hAnsi="Times New Roman"/>
                <w:b/>
                <w:sz w:val="26"/>
                <w:szCs w:val="26"/>
              </w:rPr>
              <w:t>SỞ KHOA HỌC VÀ CÔNG NGHỆ</w:t>
            </w:r>
          </w:p>
        </w:tc>
        <w:tc>
          <w:tcPr>
            <w:tcW w:w="5812" w:type="dxa"/>
            <w:shd w:val="clear" w:color="auto" w:fill="auto"/>
          </w:tcPr>
          <w:p w:rsidR="00850F7C" w:rsidRPr="0015350F" w:rsidRDefault="00850F7C" w:rsidP="00F06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350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850F7C" w:rsidRPr="0015350F" w:rsidRDefault="00850F7C" w:rsidP="00F0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350F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1535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15350F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15350F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15350F">
              <w:rPr>
                <w:rFonts w:ascii="Times New Roman" w:hAnsi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15350F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1535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B858F6" w:rsidRPr="0015350F" w:rsidTr="0015350F">
        <w:trPr>
          <w:jc w:val="center"/>
        </w:trPr>
        <w:tc>
          <w:tcPr>
            <w:tcW w:w="4253" w:type="dxa"/>
            <w:shd w:val="clear" w:color="auto" w:fill="auto"/>
          </w:tcPr>
          <w:p w:rsidR="00850F7C" w:rsidRPr="0015350F" w:rsidRDefault="00D1651B" w:rsidP="00F0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0F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1C5E5B57" wp14:editId="6AE2E9E6">
                      <wp:simplePos x="0" y="0"/>
                      <wp:positionH relativeFrom="column">
                        <wp:posOffset>769810</wp:posOffset>
                      </wp:positionH>
                      <wp:positionV relativeFrom="paragraph">
                        <wp:posOffset>12065</wp:posOffset>
                      </wp:positionV>
                      <wp:extent cx="10293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933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63C23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6pt,.95pt" to="141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850F7C" w:rsidRPr="0015350F" w:rsidRDefault="00850F7C" w:rsidP="00EB6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350F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5350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B6193" w:rsidRPr="0015350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5350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B6193" w:rsidRPr="0015350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5350F">
              <w:rPr>
                <w:rFonts w:ascii="Times New Roman" w:hAnsi="Times New Roman"/>
                <w:sz w:val="28"/>
                <w:szCs w:val="28"/>
              </w:rPr>
              <w:t>/SKHCN-QLCN</w:t>
            </w:r>
          </w:p>
        </w:tc>
        <w:tc>
          <w:tcPr>
            <w:tcW w:w="5812" w:type="dxa"/>
            <w:shd w:val="clear" w:color="auto" w:fill="auto"/>
          </w:tcPr>
          <w:p w:rsidR="00850F7C" w:rsidRPr="0015350F" w:rsidRDefault="00D1651B" w:rsidP="00F0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0F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1E341FD5" wp14:editId="50B5EAD8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13970</wp:posOffset>
                      </wp:positionV>
                      <wp:extent cx="217805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780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407F5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2.9pt,1.1pt" to="224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850F7C" w:rsidRPr="0015350F" w:rsidRDefault="00850F7C" w:rsidP="001535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15350F">
              <w:rPr>
                <w:rFonts w:ascii="Times New Roman" w:hAnsi="Times New Roman"/>
                <w:i/>
                <w:sz w:val="28"/>
                <w:szCs w:val="28"/>
              </w:rPr>
              <w:t>Đồng</w:t>
            </w:r>
            <w:proofErr w:type="spellEnd"/>
            <w:r w:rsidRPr="001535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i/>
                <w:sz w:val="28"/>
                <w:szCs w:val="28"/>
              </w:rPr>
              <w:t>Tháp</w:t>
            </w:r>
            <w:proofErr w:type="spellEnd"/>
            <w:r w:rsidRPr="0015350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5350F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="003A4E2F" w:rsidRPr="001535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B6193" w:rsidRPr="0015350F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1535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1535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D4958" w:rsidRPr="001535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5350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Pr="001535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15350F">
              <w:rPr>
                <w:rFonts w:ascii="Times New Roman" w:hAnsi="Times New Roman"/>
                <w:i/>
                <w:sz w:val="28"/>
                <w:szCs w:val="28"/>
              </w:rPr>
              <w:t xml:space="preserve"> 20</w:t>
            </w:r>
            <w:r w:rsidR="00247DF5" w:rsidRPr="0015350F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  <w:tr w:rsidR="00B858F6" w:rsidRPr="0015350F" w:rsidTr="0015350F">
        <w:trPr>
          <w:jc w:val="center"/>
        </w:trPr>
        <w:tc>
          <w:tcPr>
            <w:tcW w:w="4253" w:type="dxa"/>
            <w:shd w:val="clear" w:color="auto" w:fill="auto"/>
          </w:tcPr>
          <w:p w:rsidR="00850F7C" w:rsidRPr="0015350F" w:rsidRDefault="001125A9" w:rsidP="001535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350F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tải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lấy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góp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Tờ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UBND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15350F">
              <w:rPr>
                <w:rFonts w:ascii="Times New Roman" w:hAnsi="Times New Roman"/>
                <w:sz w:val="26"/>
                <w:szCs w:val="26"/>
              </w:rPr>
              <w:t xml:space="preserve"> HĐND </w:t>
            </w:r>
            <w:proofErr w:type="spellStart"/>
            <w:r w:rsidRPr="0015350F"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850F7C" w:rsidRPr="0015350F" w:rsidRDefault="00850F7C" w:rsidP="00F06080">
            <w:pPr>
              <w:pStyle w:val="Heading2"/>
              <w:spacing w:before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4C0162" w:rsidRPr="0015350F" w:rsidRDefault="00850F7C" w:rsidP="00E73DEF">
      <w:pPr>
        <w:spacing w:before="240" w:after="0" w:line="240" w:lineRule="auto"/>
        <w:ind w:left="2160" w:firstLine="720"/>
        <w:rPr>
          <w:rFonts w:ascii="Times New Roman" w:hAnsi="Times New Roman"/>
          <w:sz w:val="28"/>
          <w:szCs w:val="28"/>
        </w:rPr>
      </w:pPr>
      <w:proofErr w:type="spellStart"/>
      <w:r w:rsidRPr="0015350F">
        <w:rPr>
          <w:rFonts w:ascii="Times New Roman" w:hAnsi="Times New Roman"/>
          <w:sz w:val="28"/>
          <w:szCs w:val="28"/>
        </w:rPr>
        <w:t>Kính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gửi</w:t>
      </w:r>
      <w:proofErr w:type="spellEnd"/>
      <w:r w:rsidRPr="0015350F">
        <w:rPr>
          <w:rFonts w:ascii="Times New Roman" w:hAnsi="Times New Roman"/>
          <w:sz w:val="28"/>
          <w:szCs w:val="28"/>
        </w:rPr>
        <w:t>:</w:t>
      </w:r>
      <w:r w:rsidR="00E73DEF" w:rsidRPr="0015350F">
        <w:rPr>
          <w:rFonts w:ascii="Times New Roman" w:hAnsi="Times New Roman"/>
          <w:sz w:val="28"/>
          <w:szCs w:val="28"/>
        </w:rPr>
        <w:t xml:space="preserve"> </w:t>
      </w:r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Cổng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6409">
        <w:rPr>
          <w:rFonts w:ascii="Times New Roman" w:hAnsi="Times New Roman"/>
          <w:sz w:val="28"/>
          <w:szCs w:val="28"/>
        </w:rPr>
        <w:t>T</w:t>
      </w:r>
      <w:r w:rsidR="004C0162" w:rsidRPr="0015350F">
        <w:rPr>
          <w:rFonts w:ascii="Times New Roman" w:hAnsi="Times New Roman"/>
          <w:sz w:val="28"/>
          <w:szCs w:val="28"/>
        </w:rPr>
        <w:t>hông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điện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tử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tỉnh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Đồng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Tháp</w:t>
      </w:r>
      <w:proofErr w:type="spellEnd"/>
    </w:p>
    <w:p w:rsidR="00725D72" w:rsidRPr="0015350F" w:rsidRDefault="00AA2991" w:rsidP="004C0162">
      <w:pPr>
        <w:spacing w:after="0" w:line="240" w:lineRule="auto"/>
        <w:ind w:left="1440" w:firstLine="720"/>
        <w:jc w:val="both"/>
        <w:rPr>
          <w:rFonts w:ascii="Times New Roman" w:hAnsi="Times New Roman"/>
          <w:spacing w:val="-10"/>
          <w:sz w:val="28"/>
          <w:szCs w:val="28"/>
        </w:rPr>
      </w:pPr>
      <w:r w:rsidRPr="0015350F">
        <w:rPr>
          <w:rFonts w:ascii="Times New Roman" w:hAnsi="Times New Roman"/>
          <w:spacing w:val="-10"/>
          <w:sz w:val="28"/>
          <w:szCs w:val="28"/>
        </w:rPr>
        <w:tab/>
      </w:r>
    </w:p>
    <w:p w:rsidR="0015350F" w:rsidRPr="0015350F" w:rsidRDefault="0015350F" w:rsidP="00A71B82">
      <w:pPr>
        <w:spacing w:after="60"/>
        <w:ind w:firstLine="720"/>
        <w:jc w:val="both"/>
        <w:rPr>
          <w:rFonts w:ascii="Times New Roman" w:hAnsi="Times New Roman"/>
          <w:sz w:val="28"/>
          <w:szCs w:val="28"/>
        </w:rPr>
      </w:pPr>
      <w:r w:rsidRPr="0015350F">
        <w:rPr>
          <w:rFonts w:ascii="Times New Roman" w:hAnsi="Times New Roman"/>
          <w:sz w:val="28"/>
          <w:szCs w:val="28"/>
          <w:lang w:val="de-DE"/>
        </w:rPr>
        <w:t xml:space="preserve">Thực hiện quy định của Luật Ban hành văn bản quy phạm pháp luật năm 2015 và văn bản quy định chi tiết, hướng dẫn thi hành; Công văn số 209/HĐND-KTNS ngày 28/8/2020 của Hội đồng nhân dân Tỉnh </w:t>
      </w:r>
      <w:proofErr w:type="spellStart"/>
      <w:r w:rsidRPr="0015350F">
        <w:rPr>
          <w:rFonts w:ascii="Times New Roman" w:hAnsi="Times New Roman"/>
          <w:sz w:val="28"/>
          <w:szCs w:val="28"/>
        </w:rPr>
        <w:t>về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việc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cho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15350F">
        <w:rPr>
          <w:rFonts w:ascii="Times New Roman" w:hAnsi="Times New Roman"/>
          <w:sz w:val="28"/>
          <w:szCs w:val="28"/>
        </w:rPr>
        <w:t>kiến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về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xây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dựng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chính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sách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khuyến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khích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các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tổ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chức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kinh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tế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đầu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tư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vào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hoạt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động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khoa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học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và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công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nghệ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trên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địa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bàn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tỉnh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Đồng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Tháp</w:t>
      </w:r>
      <w:proofErr w:type="spellEnd"/>
      <w:r w:rsidRPr="0015350F">
        <w:rPr>
          <w:rFonts w:ascii="Times New Roman" w:hAnsi="Times New Roman"/>
          <w:sz w:val="28"/>
          <w:szCs w:val="28"/>
        </w:rPr>
        <w:t>,</w:t>
      </w:r>
    </w:p>
    <w:p w:rsidR="0015350F" w:rsidRPr="0015350F" w:rsidRDefault="0015350F" w:rsidP="00A71B82">
      <w:pPr>
        <w:spacing w:after="6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350F">
        <w:rPr>
          <w:rFonts w:ascii="Times New Roman" w:hAnsi="Times New Roman"/>
          <w:sz w:val="28"/>
          <w:szCs w:val="28"/>
        </w:rPr>
        <w:t>Thực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hiện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15350F">
        <w:rPr>
          <w:rFonts w:ascii="Times New Roman" w:hAnsi="Times New Roman"/>
          <w:sz w:val="28"/>
          <w:szCs w:val="28"/>
        </w:rPr>
        <w:t>kiến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>
        <w:rPr>
          <w:rFonts w:ascii="Times New Roman" w:hAnsi="Times New Roman"/>
          <w:sz w:val="28"/>
          <w:szCs w:val="28"/>
        </w:rPr>
        <w:t>c</w:t>
      </w:r>
      <w:r w:rsidRPr="0015350F">
        <w:rPr>
          <w:rFonts w:ascii="Times New Roman" w:hAnsi="Times New Roman"/>
          <w:sz w:val="28"/>
          <w:szCs w:val="28"/>
        </w:rPr>
        <w:t>hỉ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đạo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của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Phó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Chủ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tịch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Uỷ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15350F">
        <w:rPr>
          <w:rFonts w:ascii="Times New Roman" w:hAnsi="Times New Roman"/>
          <w:sz w:val="28"/>
          <w:szCs w:val="28"/>
        </w:rPr>
        <w:t>nhân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dân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Tỉnh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Nguyễn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Thanh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Hùng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tại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Công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văn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số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1977/UBND-</w:t>
      </w:r>
      <w:r>
        <w:rPr>
          <w:rFonts w:ascii="Times New Roman" w:hAnsi="Times New Roman"/>
          <w:sz w:val="28"/>
          <w:szCs w:val="28"/>
        </w:rPr>
        <w:t xml:space="preserve">KT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31/8/2020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Ủy</w:t>
      </w:r>
      <w:proofErr w:type="spellEnd"/>
      <w:r>
        <w:rPr>
          <w:rFonts w:ascii="Times New Roman" w:hAnsi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Tỉnh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 w:rsidR="00797982">
        <w:rPr>
          <w:rFonts w:ascii="Times New Roman" w:hAnsi="Times New Roman"/>
          <w:sz w:val="28"/>
          <w:szCs w:val="28"/>
        </w:rPr>
        <w:t xml:space="preserve"> </w:t>
      </w:r>
      <w:r w:rsidR="00797982" w:rsidRPr="00797982">
        <w:rPr>
          <w:rFonts w:ascii="Times New Roman" w:hAnsi="Times New Roman"/>
          <w:sz w:val="28"/>
          <w:szCs w:val="28"/>
        </w:rPr>
        <w:t xml:space="preserve">ý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kiến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xây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dựng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chính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sách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khuyến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khích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các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tổ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chức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kinh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tế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đầu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tư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vào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hoạt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động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khoa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học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và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công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nghệ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trên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địa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bàn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797982">
        <w:rPr>
          <w:rFonts w:ascii="Times New Roman" w:hAnsi="Times New Roman"/>
          <w:sz w:val="28"/>
          <w:szCs w:val="28"/>
        </w:rPr>
        <w:t>Tỉnh</w:t>
      </w:r>
      <w:proofErr w:type="spellEnd"/>
      <w:r w:rsidR="00797982" w:rsidRPr="00797982">
        <w:rPr>
          <w:rFonts w:ascii="Times New Roman" w:hAnsi="Times New Roman"/>
          <w:sz w:val="28"/>
          <w:szCs w:val="28"/>
        </w:rPr>
        <w:t xml:space="preserve"> </w:t>
      </w:r>
      <w:r w:rsidR="00797982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g</w:t>
      </w:r>
      <w:r w:rsidRPr="0015350F">
        <w:rPr>
          <w:rFonts w:ascii="Times New Roman" w:hAnsi="Times New Roman"/>
          <w:sz w:val="28"/>
          <w:szCs w:val="28"/>
        </w:rPr>
        <w:t>iao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Sở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Khoa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học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và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Công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nghệ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chủ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trì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350F">
        <w:rPr>
          <w:rFonts w:ascii="Times New Roman" w:hAnsi="Times New Roman"/>
          <w:sz w:val="28"/>
          <w:szCs w:val="28"/>
        </w:rPr>
        <w:t>phối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hợp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các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đơn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vị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liên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quan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tham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mưu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350F">
        <w:rPr>
          <w:rFonts w:ascii="Times New Roman" w:hAnsi="Times New Roman"/>
          <w:sz w:val="28"/>
          <w:szCs w:val="28"/>
        </w:rPr>
        <w:t>trình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Uỷ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15350F">
        <w:rPr>
          <w:rFonts w:ascii="Times New Roman" w:hAnsi="Times New Roman"/>
          <w:sz w:val="28"/>
          <w:szCs w:val="28"/>
        </w:rPr>
        <w:t>nhân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dân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Tỉnh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theo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đúng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quy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trình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văn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bản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quy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phạm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pháp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luật</w:t>
      </w:r>
      <w:proofErr w:type="spellEnd"/>
      <w:r w:rsidR="00797982">
        <w:rPr>
          <w:rFonts w:ascii="Times New Roman" w:hAnsi="Times New Roman"/>
          <w:sz w:val="28"/>
          <w:szCs w:val="28"/>
        </w:rPr>
        <w:t>)</w:t>
      </w:r>
      <w:r w:rsidRPr="0015350F">
        <w:rPr>
          <w:rFonts w:ascii="Times New Roman" w:hAnsi="Times New Roman"/>
          <w:sz w:val="28"/>
          <w:szCs w:val="28"/>
        </w:rPr>
        <w:t>.</w:t>
      </w:r>
    </w:p>
    <w:p w:rsidR="00695E52" w:rsidRPr="0015350F" w:rsidRDefault="0015350F" w:rsidP="00A71B82">
      <w:pPr>
        <w:spacing w:after="6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Theo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F2506A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Sở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Khoa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học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và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Công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nghệ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đã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xây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dựng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dự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thảo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Tỉnh</w:t>
      </w:r>
      <w:proofErr w:type="spellEnd"/>
      <w:r w:rsidR="00FA7FF6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Nghị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EFB" w:rsidRPr="0015350F">
        <w:rPr>
          <w:rFonts w:ascii="Times New Roman" w:hAnsi="Times New Roman"/>
          <w:sz w:val="28"/>
          <w:szCs w:val="28"/>
        </w:rPr>
        <w:t>quyết</w:t>
      </w:r>
      <w:proofErr w:type="spellEnd"/>
      <w:r w:rsidR="006A3EFB" w:rsidRPr="001535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</w:t>
      </w:r>
      <w:r w:rsidR="008D7505" w:rsidRPr="0015350F">
        <w:rPr>
          <w:rFonts w:ascii="Times New Roman" w:hAnsi="Times New Roman"/>
          <w:sz w:val="28"/>
          <w:szCs w:val="28"/>
        </w:rPr>
        <w:t xml:space="preserve">an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hành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quy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định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một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số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chính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sách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khuyến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khích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các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0868" w:rsidRPr="0015350F">
        <w:rPr>
          <w:rFonts w:ascii="Times New Roman" w:hAnsi="Times New Roman"/>
          <w:sz w:val="28"/>
          <w:szCs w:val="28"/>
        </w:rPr>
        <w:t>tổ</w:t>
      </w:r>
      <w:proofErr w:type="spellEnd"/>
      <w:r w:rsidR="00DF0868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0868" w:rsidRPr="0015350F">
        <w:rPr>
          <w:rFonts w:ascii="Times New Roman" w:hAnsi="Times New Roman"/>
          <w:sz w:val="28"/>
          <w:szCs w:val="28"/>
        </w:rPr>
        <w:t>chức</w:t>
      </w:r>
      <w:proofErr w:type="spellEnd"/>
      <w:r w:rsidR="00DF0868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0868" w:rsidRPr="0015350F">
        <w:rPr>
          <w:rFonts w:ascii="Times New Roman" w:hAnsi="Times New Roman"/>
          <w:sz w:val="28"/>
          <w:szCs w:val="28"/>
        </w:rPr>
        <w:t>kinh</w:t>
      </w:r>
      <w:proofErr w:type="spellEnd"/>
      <w:r w:rsidR="00DF0868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0868" w:rsidRPr="0015350F">
        <w:rPr>
          <w:rFonts w:ascii="Times New Roman" w:hAnsi="Times New Roman"/>
          <w:sz w:val="28"/>
          <w:szCs w:val="28"/>
        </w:rPr>
        <w:t>tế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đầu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tư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vào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hoạt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động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khoa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học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và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công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nghệ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trên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địa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bàn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tỉnh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Đồng</w:t>
      </w:r>
      <w:proofErr w:type="spellEnd"/>
      <w:r w:rsidR="008D7505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505" w:rsidRPr="0015350F">
        <w:rPr>
          <w:rFonts w:ascii="Times New Roman" w:hAnsi="Times New Roman"/>
          <w:sz w:val="28"/>
          <w:szCs w:val="28"/>
        </w:rPr>
        <w:t>Tháp</w:t>
      </w:r>
      <w:proofErr w:type="spellEnd"/>
      <w:r w:rsidR="00FA7FF6" w:rsidRPr="0015350F">
        <w:rPr>
          <w:rFonts w:ascii="Times New Roman" w:hAnsi="Times New Roman"/>
          <w:sz w:val="28"/>
          <w:szCs w:val="28"/>
        </w:rPr>
        <w:t>.</w:t>
      </w:r>
    </w:p>
    <w:p w:rsidR="001125A9" w:rsidRPr="0015350F" w:rsidRDefault="00AA2991" w:rsidP="00A71B82">
      <w:pPr>
        <w:spacing w:after="6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350F">
        <w:rPr>
          <w:rFonts w:ascii="Times New Roman" w:hAnsi="Times New Roman"/>
          <w:sz w:val="28"/>
          <w:szCs w:val="28"/>
        </w:rPr>
        <w:t>Để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>
        <w:rPr>
          <w:rFonts w:ascii="Times New Roman" w:hAnsi="Times New Roman"/>
          <w:sz w:val="28"/>
          <w:szCs w:val="28"/>
        </w:rPr>
        <w:t>việc</w:t>
      </w:r>
      <w:proofErr w:type="spellEnd"/>
      <w:r w:rsid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tham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mưu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trình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Uỷ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nhân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dân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Tỉnh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theo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đúng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quy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trình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văn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bản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quy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phạm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pháp</w:t>
      </w:r>
      <w:proofErr w:type="spellEnd"/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50F" w:rsidRPr="0015350F">
        <w:rPr>
          <w:rFonts w:ascii="Times New Roman" w:hAnsi="Times New Roman"/>
          <w:sz w:val="28"/>
          <w:szCs w:val="28"/>
        </w:rPr>
        <w:t>luật</w:t>
      </w:r>
      <w:proofErr w:type="spellEnd"/>
      <w:r w:rsidR="00B34DB1">
        <w:rPr>
          <w:rFonts w:ascii="Times New Roman" w:hAnsi="Times New Roman"/>
          <w:sz w:val="28"/>
          <w:szCs w:val="28"/>
        </w:rPr>
        <w:t>,</w:t>
      </w:r>
      <w:r w:rsidR="0015350F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F7C" w:rsidRPr="0015350F">
        <w:rPr>
          <w:rFonts w:ascii="Times New Roman" w:hAnsi="Times New Roman"/>
          <w:spacing w:val="-6"/>
          <w:sz w:val="28"/>
          <w:szCs w:val="28"/>
        </w:rPr>
        <w:t>Sở</w:t>
      </w:r>
      <w:proofErr w:type="spellEnd"/>
      <w:r w:rsidR="00850F7C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850F7C" w:rsidRPr="0015350F">
        <w:rPr>
          <w:rFonts w:ascii="Times New Roman" w:hAnsi="Times New Roman"/>
          <w:spacing w:val="-6"/>
          <w:sz w:val="28"/>
          <w:szCs w:val="28"/>
        </w:rPr>
        <w:t>Khoa</w:t>
      </w:r>
      <w:proofErr w:type="spellEnd"/>
      <w:r w:rsidR="00850F7C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850F7C" w:rsidRPr="0015350F">
        <w:rPr>
          <w:rFonts w:ascii="Times New Roman" w:hAnsi="Times New Roman"/>
          <w:spacing w:val="-6"/>
          <w:sz w:val="28"/>
          <w:szCs w:val="28"/>
        </w:rPr>
        <w:t>học</w:t>
      </w:r>
      <w:proofErr w:type="spellEnd"/>
      <w:r w:rsidR="00850F7C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850F7C" w:rsidRPr="0015350F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="00850F7C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850F7C" w:rsidRPr="0015350F">
        <w:rPr>
          <w:rFonts w:ascii="Times New Roman" w:hAnsi="Times New Roman"/>
          <w:spacing w:val="-6"/>
          <w:sz w:val="28"/>
          <w:szCs w:val="28"/>
        </w:rPr>
        <w:t>Công</w:t>
      </w:r>
      <w:proofErr w:type="spellEnd"/>
      <w:r w:rsidR="00850F7C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850F7C" w:rsidRPr="0015350F">
        <w:rPr>
          <w:rFonts w:ascii="Times New Roman" w:hAnsi="Times New Roman"/>
          <w:spacing w:val="-6"/>
          <w:sz w:val="28"/>
          <w:szCs w:val="28"/>
        </w:rPr>
        <w:t>nghệ</w:t>
      </w:r>
      <w:proofErr w:type="spellEnd"/>
      <w:r w:rsidR="00850F7C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850F7C" w:rsidRPr="0015350F">
        <w:rPr>
          <w:rFonts w:ascii="Times New Roman" w:hAnsi="Times New Roman"/>
          <w:spacing w:val="-6"/>
          <w:sz w:val="28"/>
          <w:szCs w:val="28"/>
        </w:rPr>
        <w:t>đề</w:t>
      </w:r>
      <w:proofErr w:type="spellEnd"/>
      <w:r w:rsidR="00850F7C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850F7C" w:rsidRPr="0015350F">
        <w:rPr>
          <w:rFonts w:ascii="Times New Roman" w:hAnsi="Times New Roman"/>
          <w:spacing w:val="-6"/>
          <w:sz w:val="28"/>
          <w:szCs w:val="28"/>
        </w:rPr>
        <w:t>nghị</w:t>
      </w:r>
      <w:proofErr w:type="spellEnd"/>
      <w:r w:rsidR="004C016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Cổng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thông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và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điện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tử</w:t>
      </w:r>
      <w:proofErr w:type="spellEnd"/>
      <w:r w:rsidR="004C016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162" w:rsidRPr="0015350F">
        <w:rPr>
          <w:rFonts w:ascii="Times New Roman" w:hAnsi="Times New Roman"/>
          <w:sz w:val="28"/>
          <w:szCs w:val="28"/>
        </w:rPr>
        <w:t>tỉnh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Đồng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Tháp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z w:val="28"/>
          <w:szCs w:val="28"/>
        </w:rPr>
        <w:t>đăng</w:t>
      </w:r>
      <w:proofErr w:type="spellEnd"/>
      <w:r w:rsidR="0033779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tải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toàn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văn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hồ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sơ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đề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nghị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xây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dựng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nghị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quyết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trên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cổng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thông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tin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điện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tử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của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tỉnh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trong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thời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hạn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ít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nh</w:t>
      </w:r>
      <w:r w:rsidR="001E35C7" w:rsidRPr="0015350F">
        <w:rPr>
          <w:rFonts w:ascii="Times New Roman" w:hAnsi="Times New Roman"/>
          <w:spacing w:val="-6"/>
          <w:sz w:val="28"/>
          <w:szCs w:val="28"/>
        </w:rPr>
        <w:t>ấ</w:t>
      </w:r>
      <w:r w:rsidR="00337792" w:rsidRPr="0015350F">
        <w:rPr>
          <w:rFonts w:ascii="Times New Roman" w:hAnsi="Times New Roman"/>
          <w:spacing w:val="-6"/>
          <w:sz w:val="28"/>
          <w:szCs w:val="28"/>
        </w:rPr>
        <w:t>t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30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ngày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5350F">
        <w:rPr>
          <w:rFonts w:ascii="Times New Roman" w:hAnsi="Times New Roman"/>
          <w:sz w:val="28"/>
          <w:szCs w:val="28"/>
        </w:rPr>
        <w:t>(</w:t>
      </w:r>
      <w:proofErr w:type="spellStart"/>
      <w:r w:rsidRPr="0015350F">
        <w:rPr>
          <w:rFonts w:ascii="Times New Roman" w:hAnsi="Times New Roman"/>
          <w:sz w:val="28"/>
          <w:szCs w:val="28"/>
        </w:rPr>
        <w:t>kế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từ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ngày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đăng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dự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thảo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để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B34DB1">
        <w:rPr>
          <w:rFonts w:ascii="Times New Roman" w:hAnsi="Times New Roman"/>
          <w:sz w:val="28"/>
          <w:szCs w:val="28"/>
        </w:rPr>
        <w:t>lấy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15350F">
        <w:rPr>
          <w:rFonts w:ascii="Times New Roman" w:hAnsi="Times New Roman"/>
          <w:sz w:val="28"/>
          <w:szCs w:val="28"/>
        </w:rPr>
        <w:t>kiến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đóng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góp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của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các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tổ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chức</w:t>
      </w:r>
      <w:proofErr w:type="spellEnd"/>
      <w:r w:rsidR="00EA6346" w:rsidRPr="0015350F">
        <w:rPr>
          <w:rFonts w:ascii="Times New Roman" w:hAnsi="Times New Roman"/>
          <w:spacing w:val="-6"/>
          <w:sz w:val="28"/>
          <w:szCs w:val="28"/>
        </w:rPr>
        <w:t>,</w:t>
      </w:r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cá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nh</w:t>
      </w:r>
      <w:r w:rsidR="00EA6346" w:rsidRPr="0015350F">
        <w:rPr>
          <w:rFonts w:ascii="Times New Roman" w:hAnsi="Times New Roman"/>
          <w:spacing w:val="-6"/>
          <w:sz w:val="28"/>
          <w:szCs w:val="28"/>
        </w:rPr>
        <w:t>â</w:t>
      </w:r>
      <w:r w:rsidR="00337792" w:rsidRPr="0015350F">
        <w:rPr>
          <w:rFonts w:ascii="Times New Roman" w:hAnsi="Times New Roman"/>
          <w:spacing w:val="-6"/>
          <w:sz w:val="28"/>
          <w:szCs w:val="28"/>
        </w:rPr>
        <w:t>n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theo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quy</w:t>
      </w:r>
      <w:proofErr w:type="spellEnd"/>
      <w:r w:rsidR="00337792" w:rsidRPr="0015350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spacing w:val="-6"/>
          <w:sz w:val="28"/>
          <w:szCs w:val="28"/>
        </w:rPr>
        <w:t>định</w:t>
      </w:r>
      <w:proofErr w:type="spellEnd"/>
      <w:r w:rsidR="00337792" w:rsidRPr="0015350F">
        <w:rPr>
          <w:rFonts w:ascii="Times New Roman" w:hAnsi="Times New Roman"/>
          <w:sz w:val="28"/>
          <w:szCs w:val="28"/>
        </w:rPr>
        <w:t>.</w:t>
      </w:r>
    </w:p>
    <w:p w:rsidR="003C3120" w:rsidRPr="0015350F" w:rsidRDefault="00B34DB1" w:rsidP="00A71B82">
      <w:pPr>
        <w:spacing w:after="60"/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Tài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liệu</w:t>
      </w:r>
      <w:proofErr w:type="spellEnd"/>
      <w:r w:rsidR="00B858F6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B6193" w:rsidRPr="0015350F">
        <w:rPr>
          <w:rFonts w:ascii="Times New Roman" w:hAnsi="Times New Roman"/>
          <w:i/>
          <w:sz w:val="28"/>
          <w:szCs w:val="28"/>
        </w:rPr>
        <w:t>đính</w:t>
      </w:r>
      <w:proofErr w:type="spellEnd"/>
      <w:r w:rsidR="00EB6193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B6193" w:rsidRPr="0015350F">
        <w:rPr>
          <w:rFonts w:ascii="Times New Roman" w:hAnsi="Times New Roman"/>
          <w:i/>
          <w:sz w:val="28"/>
          <w:szCs w:val="28"/>
        </w:rPr>
        <w:t>kèm</w:t>
      </w:r>
      <w:proofErr w:type="spellEnd"/>
      <w:r w:rsidR="00B858F6" w:rsidRPr="0015350F">
        <w:rPr>
          <w:rFonts w:ascii="Times New Roman" w:hAnsi="Times New Roman"/>
          <w:i/>
          <w:sz w:val="28"/>
          <w:szCs w:val="28"/>
        </w:rPr>
        <w:t xml:space="preserve">: </w:t>
      </w:r>
    </w:p>
    <w:p w:rsidR="00B858F6" w:rsidRPr="0015350F" w:rsidRDefault="004C0162" w:rsidP="00A71B82">
      <w:pPr>
        <w:spacing w:after="6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50F">
        <w:rPr>
          <w:rFonts w:ascii="Times New Roman" w:hAnsi="Times New Roman"/>
          <w:i/>
          <w:sz w:val="28"/>
          <w:szCs w:val="28"/>
        </w:rPr>
        <w:t>(</w:t>
      </w:r>
      <w:r w:rsidR="00884082" w:rsidRPr="0015350F">
        <w:rPr>
          <w:rFonts w:ascii="Times New Roman" w:hAnsi="Times New Roman"/>
          <w:i/>
          <w:sz w:val="28"/>
          <w:szCs w:val="28"/>
        </w:rPr>
        <w:t>1</w:t>
      </w:r>
      <w:r w:rsidRPr="0015350F">
        <w:rPr>
          <w:rFonts w:ascii="Times New Roman" w:hAnsi="Times New Roman"/>
          <w:i/>
          <w:sz w:val="28"/>
          <w:szCs w:val="28"/>
        </w:rPr>
        <w:t>)</w:t>
      </w:r>
      <w:r w:rsidR="00B858F6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858F6" w:rsidRPr="0015350F">
        <w:rPr>
          <w:rFonts w:ascii="Times New Roman" w:hAnsi="Times New Roman"/>
          <w:i/>
          <w:sz w:val="28"/>
          <w:szCs w:val="28"/>
        </w:rPr>
        <w:t>Dự</w:t>
      </w:r>
      <w:proofErr w:type="spellEnd"/>
      <w:r w:rsidR="00B858F6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858F6" w:rsidRPr="0015350F">
        <w:rPr>
          <w:rFonts w:ascii="Times New Roman" w:hAnsi="Times New Roman"/>
          <w:i/>
          <w:sz w:val="28"/>
          <w:szCs w:val="28"/>
        </w:rPr>
        <w:t>thảo</w:t>
      </w:r>
      <w:proofErr w:type="spellEnd"/>
      <w:r w:rsidR="00B858F6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858F6" w:rsidRPr="0015350F">
        <w:rPr>
          <w:rFonts w:ascii="Times New Roman" w:hAnsi="Times New Roman"/>
          <w:i/>
          <w:sz w:val="28"/>
          <w:szCs w:val="28"/>
        </w:rPr>
        <w:t>Tờ</w:t>
      </w:r>
      <w:proofErr w:type="spellEnd"/>
      <w:r w:rsidR="00B858F6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858F6" w:rsidRPr="0015350F">
        <w:rPr>
          <w:rFonts w:ascii="Times New Roman" w:hAnsi="Times New Roman"/>
          <w:i/>
          <w:sz w:val="28"/>
          <w:szCs w:val="28"/>
        </w:rPr>
        <w:t>trình</w:t>
      </w:r>
      <w:proofErr w:type="spellEnd"/>
      <w:r w:rsidR="00B8424F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34DB1">
        <w:rPr>
          <w:rFonts w:ascii="Times New Roman" w:hAnsi="Times New Roman"/>
          <w:i/>
          <w:sz w:val="28"/>
          <w:szCs w:val="28"/>
        </w:rPr>
        <w:t>Hội</w:t>
      </w:r>
      <w:proofErr w:type="spellEnd"/>
      <w:r w:rsidR="00B34DB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34DB1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="00B34DB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34DB1">
        <w:rPr>
          <w:rFonts w:ascii="Times New Roman" w:hAnsi="Times New Roman"/>
          <w:i/>
          <w:sz w:val="28"/>
          <w:szCs w:val="28"/>
        </w:rPr>
        <w:t>nhân</w:t>
      </w:r>
      <w:proofErr w:type="spellEnd"/>
      <w:r w:rsidR="00B34DB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34DB1">
        <w:rPr>
          <w:rFonts w:ascii="Times New Roman" w:hAnsi="Times New Roman"/>
          <w:i/>
          <w:sz w:val="28"/>
          <w:szCs w:val="28"/>
        </w:rPr>
        <w:t>dân</w:t>
      </w:r>
      <w:proofErr w:type="spellEnd"/>
    </w:p>
    <w:p w:rsidR="00337792" w:rsidRPr="0015350F" w:rsidRDefault="004C0162" w:rsidP="00A71B82">
      <w:pPr>
        <w:spacing w:after="6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50F">
        <w:rPr>
          <w:rFonts w:ascii="Times New Roman" w:hAnsi="Times New Roman"/>
          <w:i/>
          <w:sz w:val="28"/>
          <w:szCs w:val="28"/>
        </w:rPr>
        <w:t>(</w:t>
      </w:r>
      <w:r w:rsidR="00B34DB1">
        <w:rPr>
          <w:rFonts w:ascii="Times New Roman" w:hAnsi="Times New Roman"/>
          <w:i/>
          <w:sz w:val="28"/>
          <w:szCs w:val="28"/>
        </w:rPr>
        <w:t>2</w:t>
      </w:r>
      <w:r w:rsidRPr="0015350F">
        <w:rPr>
          <w:rFonts w:ascii="Times New Roman" w:hAnsi="Times New Roman"/>
          <w:i/>
          <w:sz w:val="28"/>
          <w:szCs w:val="28"/>
        </w:rPr>
        <w:t>)</w:t>
      </w:r>
      <w:r w:rsidR="00337792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i/>
          <w:sz w:val="28"/>
          <w:szCs w:val="28"/>
        </w:rPr>
        <w:t>Dự</w:t>
      </w:r>
      <w:proofErr w:type="spellEnd"/>
      <w:r w:rsidR="00337792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i/>
          <w:sz w:val="28"/>
          <w:szCs w:val="28"/>
        </w:rPr>
        <w:t>thảo</w:t>
      </w:r>
      <w:proofErr w:type="spellEnd"/>
      <w:r w:rsidR="00337792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34DB1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="00B34DB1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 w:rsidR="00337792" w:rsidRPr="0015350F">
        <w:rPr>
          <w:rFonts w:ascii="Times New Roman" w:hAnsi="Times New Roman"/>
          <w:i/>
          <w:sz w:val="28"/>
          <w:szCs w:val="28"/>
        </w:rPr>
        <w:t>Nghị</w:t>
      </w:r>
      <w:proofErr w:type="spellEnd"/>
      <w:r w:rsidR="00337792" w:rsidRPr="0015350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37792" w:rsidRPr="0015350F">
        <w:rPr>
          <w:rFonts w:ascii="Times New Roman" w:hAnsi="Times New Roman"/>
          <w:i/>
          <w:sz w:val="28"/>
          <w:szCs w:val="28"/>
        </w:rPr>
        <w:t>quyết</w:t>
      </w:r>
      <w:proofErr w:type="spellEnd"/>
      <w:r w:rsidR="00337792" w:rsidRPr="0015350F">
        <w:rPr>
          <w:rFonts w:ascii="Times New Roman" w:hAnsi="Times New Roman"/>
          <w:i/>
          <w:sz w:val="28"/>
          <w:szCs w:val="28"/>
        </w:rPr>
        <w:t xml:space="preserve"> </w:t>
      </w:r>
    </w:p>
    <w:p w:rsidR="00B34DB1" w:rsidRDefault="00850F7C" w:rsidP="00A71B82">
      <w:pPr>
        <w:spacing w:after="6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350F">
        <w:rPr>
          <w:rFonts w:ascii="Times New Roman" w:hAnsi="Times New Roman"/>
          <w:sz w:val="28"/>
          <w:szCs w:val="28"/>
        </w:rPr>
        <w:t>Sở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Khoa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học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và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Công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350F">
        <w:rPr>
          <w:rFonts w:ascii="Times New Roman" w:hAnsi="Times New Roman"/>
          <w:sz w:val="28"/>
          <w:szCs w:val="28"/>
        </w:rPr>
        <w:t>nghệ</w:t>
      </w:r>
      <w:proofErr w:type="spellEnd"/>
      <w:r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>
        <w:rPr>
          <w:rFonts w:ascii="Times New Roman" w:hAnsi="Times New Roman"/>
          <w:sz w:val="28"/>
          <w:szCs w:val="28"/>
        </w:rPr>
        <w:t>rất</w:t>
      </w:r>
      <w:proofErr w:type="spellEnd"/>
      <w:r w:rsid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>
        <w:rPr>
          <w:rFonts w:ascii="Times New Roman" w:hAnsi="Times New Roman"/>
          <w:sz w:val="28"/>
          <w:szCs w:val="28"/>
        </w:rPr>
        <w:t>mong</w:t>
      </w:r>
      <w:proofErr w:type="spellEnd"/>
      <w:r w:rsid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>
        <w:rPr>
          <w:rFonts w:ascii="Times New Roman" w:hAnsi="Times New Roman"/>
          <w:sz w:val="28"/>
          <w:szCs w:val="28"/>
        </w:rPr>
        <w:t>nhận</w:t>
      </w:r>
      <w:proofErr w:type="spellEnd"/>
      <w:r w:rsid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>
        <w:rPr>
          <w:rFonts w:ascii="Times New Roman" w:hAnsi="Times New Roman"/>
          <w:sz w:val="28"/>
          <w:szCs w:val="28"/>
        </w:rPr>
        <w:t>dược</w:t>
      </w:r>
      <w:proofErr w:type="spellEnd"/>
      <w:r w:rsid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>
        <w:rPr>
          <w:rFonts w:ascii="Times New Roman" w:hAnsi="Times New Roman"/>
          <w:sz w:val="28"/>
          <w:szCs w:val="28"/>
        </w:rPr>
        <w:t>sự</w:t>
      </w:r>
      <w:proofErr w:type="spellEnd"/>
      <w:r w:rsid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>
        <w:rPr>
          <w:rFonts w:ascii="Times New Roman" w:hAnsi="Times New Roman"/>
          <w:sz w:val="28"/>
          <w:szCs w:val="28"/>
        </w:rPr>
        <w:t>hỗ</w:t>
      </w:r>
      <w:proofErr w:type="spellEnd"/>
      <w:r w:rsid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>
        <w:rPr>
          <w:rFonts w:ascii="Times New Roman" w:hAnsi="Times New Roman"/>
          <w:sz w:val="28"/>
          <w:szCs w:val="28"/>
        </w:rPr>
        <w:t>trợ</w:t>
      </w:r>
      <w:proofErr w:type="spellEnd"/>
      <w:r w:rsidR="0079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>
        <w:rPr>
          <w:rFonts w:ascii="Times New Roman" w:hAnsi="Times New Roman"/>
          <w:sz w:val="28"/>
          <w:szCs w:val="28"/>
        </w:rPr>
        <w:t>của</w:t>
      </w:r>
      <w:proofErr w:type="spellEnd"/>
      <w:r w:rsidR="00337792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346" w:rsidRPr="0015350F">
        <w:rPr>
          <w:rFonts w:ascii="Times New Roman" w:hAnsi="Times New Roman"/>
          <w:sz w:val="28"/>
          <w:szCs w:val="28"/>
        </w:rPr>
        <w:t>Cổng</w:t>
      </w:r>
      <w:proofErr w:type="spellEnd"/>
      <w:r w:rsidR="00EA6346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7982" w:rsidRPr="0015350F">
        <w:rPr>
          <w:rFonts w:ascii="Times New Roman" w:hAnsi="Times New Roman"/>
          <w:sz w:val="28"/>
          <w:szCs w:val="28"/>
        </w:rPr>
        <w:t>Thông</w:t>
      </w:r>
      <w:proofErr w:type="spellEnd"/>
      <w:r w:rsidR="00797982" w:rsidRPr="0015350F">
        <w:rPr>
          <w:rFonts w:ascii="Times New Roman" w:hAnsi="Times New Roman"/>
          <w:sz w:val="28"/>
          <w:szCs w:val="28"/>
        </w:rPr>
        <w:t xml:space="preserve"> </w:t>
      </w:r>
      <w:r w:rsidR="00EA6346" w:rsidRPr="0015350F">
        <w:rPr>
          <w:rFonts w:ascii="Times New Roman" w:hAnsi="Times New Roman"/>
          <w:sz w:val="28"/>
          <w:szCs w:val="28"/>
        </w:rPr>
        <w:t xml:space="preserve">tin </w:t>
      </w:r>
      <w:proofErr w:type="spellStart"/>
      <w:r w:rsidR="00EA6346" w:rsidRPr="0015350F">
        <w:rPr>
          <w:rFonts w:ascii="Times New Roman" w:hAnsi="Times New Roman"/>
          <w:sz w:val="28"/>
          <w:szCs w:val="28"/>
        </w:rPr>
        <w:t>điện</w:t>
      </w:r>
      <w:proofErr w:type="spellEnd"/>
      <w:r w:rsidR="00EA6346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346" w:rsidRPr="0015350F">
        <w:rPr>
          <w:rFonts w:ascii="Times New Roman" w:hAnsi="Times New Roman"/>
          <w:sz w:val="28"/>
          <w:szCs w:val="28"/>
        </w:rPr>
        <w:t>tử</w:t>
      </w:r>
      <w:proofErr w:type="spellEnd"/>
      <w:r w:rsidR="00EA6346" w:rsidRPr="00153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346" w:rsidRPr="0015350F">
        <w:rPr>
          <w:rFonts w:ascii="Times New Roman" w:hAnsi="Times New Roman"/>
          <w:sz w:val="28"/>
          <w:szCs w:val="28"/>
        </w:rPr>
        <w:t>Tỉnh</w:t>
      </w:r>
      <w:proofErr w:type="spellEnd"/>
      <w:r w:rsidR="00B34DB1">
        <w:rPr>
          <w:rFonts w:ascii="Times New Roman" w:hAnsi="Times New Roman"/>
          <w:sz w:val="28"/>
          <w:szCs w:val="28"/>
        </w:rPr>
        <w:t>./.</w:t>
      </w:r>
    </w:p>
    <w:p w:rsidR="00850F7C" w:rsidRPr="00B34DB1" w:rsidRDefault="00850F7C" w:rsidP="00B34DB1">
      <w:pPr>
        <w:spacing w:before="60" w:after="60"/>
        <w:ind w:firstLine="720"/>
        <w:jc w:val="both"/>
        <w:rPr>
          <w:rFonts w:ascii="Times New Roman" w:hAnsi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174872" w:rsidRPr="0015350F" w:rsidTr="00174872">
        <w:tc>
          <w:tcPr>
            <w:tcW w:w="4785" w:type="dxa"/>
          </w:tcPr>
          <w:p w:rsidR="00174872" w:rsidRPr="00B34DB1" w:rsidRDefault="00174872" w:rsidP="00850F7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B34DB1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</w:tc>
        <w:tc>
          <w:tcPr>
            <w:tcW w:w="4786" w:type="dxa"/>
          </w:tcPr>
          <w:p w:rsidR="00174872" w:rsidRPr="0015350F" w:rsidRDefault="00174872" w:rsidP="001748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5350F"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Pr="0015350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GIÁM ĐỐC</w:t>
            </w:r>
          </w:p>
        </w:tc>
      </w:tr>
      <w:tr w:rsidR="00174872" w:rsidRPr="0015350F" w:rsidTr="00174872">
        <w:tc>
          <w:tcPr>
            <w:tcW w:w="4785" w:type="dxa"/>
          </w:tcPr>
          <w:p w:rsidR="001E35C7" w:rsidRPr="00B34DB1" w:rsidRDefault="00174872" w:rsidP="00174872">
            <w:pPr>
              <w:jc w:val="both"/>
              <w:rPr>
                <w:rFonts w:ascii="Times New Roman" w:hAnsi="Times New Roman"/>
              </w:rPr>
            </w:pPr>
            <w:r w:rsidRPr="00B34DB1">
              <w:rPr>
                <w:rFonts w:ascii="Times New Roman" w:hAnsi="Times New Roman"/>
                <w:lang w:val="vi-VN"/>
              </w:rPr>
              <w:t>- Như trên;</w:t>
            </w:r>
            <w:r w:rsidRPr="00B34DB1">
              <w:rPr>
                <w:rFonts w:ascii="Times New Roman" w:hAnsi="Times New Roman"/>
              </w:rPr>
              <w:t xml:space="preserve">    </w:t>
            </w:r>
          </w:p>
          <w:p w:rsidR="00174872" w:rsidRPr="00B34DB1" w:rsidRDefault="001E35C7" w:rsidP="00174872">
            <w:pPr>
              <w:jc w:val="both"/>
              <w:rPr>
                <w:rFonts w:ascii="Times New Roman" w:hAnsi="Times New Roman"/>
              </w:rPr>
            </w:pPr>
            <w:r w:rsidRPr="00B34DB1">
              <w:rPr>
                <w:rFonts w:ascii="Times New Roman" w:hAnsi="Times New Roman"/>
              </w:rPr>
              <w:t xml:space="preserve">- </w:t>
            </w:r>
            <w:proofErr w:type="spellStart"/>
            <w:r w:rsidRPr="00B34DB1">
              <w:rPr>
                <w:rFonts w:ascii="Times New Roman" w:hAnsi="Times New Roman"/>
              </w:rPr>
              <w:t>Sở</w:t>
            </w:r>
            <w:proofErr w:type="spellEnd"/>
            <w:r w:rsidRPr="00B34DB1">
              <w:rPr>
                <w:rFonts w:ascii="Times New Roman" w:hAnsi="Times New Roman"/>
              </w:rPr>
              <w:t xml:space="preserve"> </w:t>
            </w:r>
            <w:proofErr w:type="spellStart"/>
            <w:r w:rsidRPr="00B34DB1">
              <w:rPr>
                <w:rFonts w:ascii="Times New Roman" w:hAnsi="Times New Roman"/>
              </w:rPr>
              <w:t>Tư</w:t>
            </w:r>
            <w:proofErr w:type="spellEnd"/>
            <w:r w:rsidRPr="00B34DB1">
              <w:rPr>
                <w:rFonts w:ascii="Times New Roman" w:hAnsi="Times New Roman"/>
              </w:rPr>
              <w:t xml:space="preserve"> </w:t>
            </w:r>
            <w:proofErr w:type="spellStart"/>
            <w:r w:rsidRPr="00B34DB1">
              <w:rPr>
                <w:rFonts w:ascii="Times New Roman" w:hAnsi="Times New Roman"/>
              </w:rPr>
              <w:t>pháp</w:t>
            </w:r>
            <w:proofErr w:type="spellEnd"/>
            <w:r w:rsidRPr="00B34DB1">
              <w:rPr>
                <w:rFonts w:ascii="Times New Roman" w:hAnsi="Times New Roman"/>
              </w:rPr>
              <w:t>;</w:t>
            </w:r>
            <w:r w:rsidR="00174872" w:rsidRPr="00B34DB1">
              <w:rPr>
                <w:rFonts w:ascii="Times New Roman" w:hAnsi="Times New Roman"/>
              </w:rPr>
              <w:t xml:space="preserve">                                                                                           </w:t>
            </w:r>
          </w:p>
          <w:p w:rsidR="00174872" w:rsidRPr="00B34DB1" w:rsidRDefault="00337792" w:rsidP="00174872">
            <w:pPr>
              <w:jc w:val="both"/>
              <w:rPr>
                <w:rFonts w:ascii="Times New Roman" w:hAnsi="Times New Roman"/>
              </w:rPr>
            </w:pPr>
            <w:r w:rsidRPr="00B34DB1">
              <w:rPr>
                <w:rFonts w:ascii="Times New Roman" w:hAnsi="Times New Roman"/>
              </w:rPr>
              <w:t xml:space="preserve">- </w:t>
            </w:r>
            <w:proofErr w:type="spellStart"/>
            <w:r w:rsidRPr="00B34DB1">
              <w:rPr>
                <w:rFonts w:ascii="Times New Roman" w:hAnsi="Times New Roman"/>
              </w:rPr>
              <w:t>Lưu</w:t>
            </w:r>
            <w:proofErr w:type="spellEnd"/>
            <w:r w:rsidRPr="00B34DB1">
              <w:rPr>
                <w:rFonts w:ascii="Times New Roman" w:hAnsi="Times New Roman"/>
              </w:rPr>
              <w:t>: VT,</w:t>
            </w:r>
            <w:r w:rsidR="009F1A4C" w:rsidRPr="00B34DB1">
              <w:rPr>
                <w:rFonts w:ascii="Times New Roman" w:hAnsi="Times New Roman"/>
              </w:rPr>
              <w:t xml:space="preserve"> </w:t>
            </w:r>
            <w:r w:rsidR="00174872" w:rsidRPr="00B34DB1">
              <w:rPr>
                <w:rFonts w:ascii="Times New Roman" w:hAnsi="Times New Roman"/>
              </w:rPr>
              <w:t>VP(H).</w:t>
            </w:r>
          </w:p>
          <w:p w:rsidR="00174872" w:rsidRPr="00B34DB1" w:rsidRDefault="00174872" w:rsidP="00850F7C">
            <w:pPr>
              <w:jc w:val="both"/>
              <w:rPr>
                <w:rFonts w:ascii="Times New Roman" w:hAnsi="Times New Roman"/>
                <w:b/>
                <w:i/>
                <w:lang w:val="vi-VN"/>
              </w:rPr>
            </w:pPr>
          </w:p>
        </w:tc>
        <w:tc>
          <w:tcPr>
            <w:tcW w:w="4786" w:type="dxa"/>
          </w:tcPr>
          <w:p w:rsidR="00174872" w:rsidRDefault="00174872" w:rsidP="00174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350F">
              <w:rPr>
                <w:rFonts w:ascii="Times New Roman" w:hAnsi="Times New Roman"/>
                <w:b/>
                <w:sz w:val="28"/>
                <w:szCs w:val="28"/>
              </w:rPr>
              <w:t>PHÓ GIÁM ĐỐC</w:t>
            </w:r>
          </w:p>
          <w:p w:rsidR="00B34DB1" w:rsidRDefault="00B34DB1" w:rsidP="001748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34DB1" w:rsidRDefault="00B34DB1" w:rsidP="001748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34DB1" w:rsidRDefault="00B34DB1" w:rsidP="001748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34DB1" w:rsidRDefault="00B34DB1" w:rsidP="001748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34DB1" w:rsidRDefault="00B34DB1" w:rsidP="001748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34DB1" w:rsidRPr="00B34DB1" w:rsidRDefault="00B34DB1" w:rsidP="001748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74872" w:rsidRPr="00B34DB1" w:rsidRDefault="00B34DB1" w:rsidP="00B34D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Hu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ỳnh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Quản</w:t>
            </w:r>
            <w:proofErr w:type="spellEnd"/>
          </w:p>
        </w:tc>
      </w:tr>
    </w:tbl>
    <w:p w:rsidR="00F52E77" w:rsidRPr="0015350F" w:rsidRDefault="00F52E77" w:rsidP="00174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52E77" w:rsidRPr="0015350F" w:rsidSect="00B34DB1">
      <w:pgSz w:w="11907" w:h="16839" w:code="9"/>
      <w:pgMar w:top="1021" w:right="851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919C0"/>
    <w:multiLevelType w:val="hybridMultilevel"/>
    <w:tmpl w:val="5B9A8A66"/>
    <w:lvl w:ilvl="0" w:tplc="FE64F7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7C"/>
    <w:rsid w:val="00066A46"/>
    <w:rsid w:val="001125A9"/>
    <w:rsid w:val="0015350F"/>
    <w:rsid w:val="00174872"/>
    <w:rsid w:val="001E35C7"/>
    <w:rsid w:val="00247DF5"/>
    <w:rsid w:val="00296969"/>
    <w:rsid w:val="002C5E85"/>
    <w:rsid w:val="002E419D"/>
    <w:rsid w:val="002E5BF2"/>
    <w:rsid w:val="00300AF9"/>
    <w:rsid w:val="00337792"/>
    <w:rsid w:val="00346409"/>
    <w:rsid w:val="0039042E"/>
    <w:rsid w:val="003A4E2F"/>
    <w:rsid w:val="003C3120"/>
    <w:rsid w:val="003F34F5"/>
    <w:rsid w:val="003F5372"/>
    <w:rsid w:val="004C0162"/>
    <w:rsid w:val="004E2557"/>
    <w:rsid w:val="00573F1C"/>
    <w:rsid w:val="00632BA1"/>
    <w:rsid w:val="0067323F"/>
    <w:rsid w:val="00695053"/>
    <w:rsid w:val="00695E52"/>
    <w:rsid w:val="006A3EFB"/>
    <w:rsid w:val="006C6B4B"/>
    <w:rsid w:val="006E561D"/>
    <w:rsid w:val="00713F3E"/>
    <w:rsid w:val="00725D72"/>
    <w:rsid w:val="00776F4E"/>
    <w:rsid w:val="00797982"/>
    <w:rsid w:val="007C100D"/>
    <w:rsid w:val="00850F7C"/>
    <w:rsid w:val="008618B2"/>
    <w:rsid w:val="008650D0"/>
    <w:rsid w:val="00884082"/>
    <w:rsid w:val="008D7505"/>
    <w:rsid w:val="008F7E66"/>
    <w:rsid w:val="00940D2E"/>
    <w:rsid w:val="00944337"/>
    <w:rsid w:val="00956D5E"/>
    <w:rsid w:val="009E6115"/>
    <w:rsid w:val="009F1A4C"/>
    <w:rsid w:val="00A054B5"/>
    <w:rsid w:val="00A71B82"/>
    <w:rsid w:val="00AA2991"/>
    <w:rsid w:val="00AB6C50"/>
    <w:rsid w:val="00AC1961"/>
    <w:rsid w:val="00AD5955"/>
    <w:rsid w:val="00B03A26"/>
    <w:rsid w:val="00B34DB1"/>
    <w:rsid w:val="00B35356"/>
    <w:rsid w:val="00B640CC"/>
    <w:rsid w:val="00B8424F"/>
    <w:rsid w:val="00B858F6"/>
    <w:rsid w:val="00BF17D9"/>
    <w:rsid w:val="00C107BF"/>
    <w:rsid w:val="00C17F98"/>
    <w:rsid w:val="00C6536D"/>
    <w:rsid w:val="00D1651B"/>
    <w:rsid w:val="00D35FB2"/>
    <w:rsid w:val="00D54AEF"/>
    <w:rsid w:val="00DD4958"/>
    <w:rsid w:val="00DF0868"/>
    <w:rsid w:val="00DF627E"/>
    <w:rsid w:val="00E3282A"/>
    <w:rsid w:val="00E73DEF"/>
    <w:rsid w:val="00EA0306"/>
    <w:rsid w:val="00EA6346"/>
    <w:rsid w:val="00EB6193"/>
    <w:rsid w:val="00EC395F"/>
    <w:rsid w:val="00F06080"/>
    <w:rsid w:val="00F2506A"/>
    <w:rsid w:val="00F52E77"/>
    <w:rsid w:val="00FA59AD"/>
    <w:rsid w:val="00FA7FF6"/>
    <w:rsid w:val="00FD60DA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ABC1"/>
  <w15:docId w15:val="{6D5A445D-7D6D-4A97-A4F7-0C828F0E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F7C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F7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0F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5D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0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58F6"/>
    <w:pPr>
      <w:ind w:left="720"/>
      <w:contextualSpacing/>
    </w:pPr>
  </w:style>
  <w:style w:type="table" w:styleId="TableGrid">
    <w:name w:val="Table Grid"/>
    <w:basedOn w:val="TableNormal"/>
    <w:uiPriority w:val="59"/>
    <w:rsid w:val="002E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TUONG</dc:creator>
  <cp:lastModifiedBy>vu ngochuong</cp:lastModifiedBy>
  <cp:revision>6</cp:revision>
  <cp:lastPrinted>2020-09-01T09:26:00Z</cp:lastPrinted>
  <dcterms:created xsi:type="dcterms:W3CDTF">2020-09-01T08:39:00Z</dcterms:created>
  <dcterms:modified xsi:type="dcterms:W3CDTF">2020-09-01T09:26:00Z</dcterms:modified>
</cp:coreProperties>
</file>