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954"/>
      </w:tblGrid>
      <w:tr w:rsidR="00B0557C" w:rsidRPr="004E512A" w14:paraId="13C968C8" w14:textId="77777777" w:rsidTr="00B0557C">
        <w:trPr>
          <w:trHeight w:val="1569"/>
          <w:jc w:val="center"/>
        </w:trPr>
        <w:tc>
          <w:tcPr>
            <w:tcW w:w="4077" w:type="dxa"/>
          </w:tcPr>
          <w:p w14:paraId="1BD201D2" w14:textId="77777777" w:rsidR="00B0557C" w:rsidRPr="00026AB4" w:rsidRDefault="00B0557C" w:rsidP="00B45626">
            <w:pPr>
              <w:tabs>
                <w:tab w:val="left" w:pos="8385"/>
              </w:tabs>
              <w:jc w:val="center"/>
              <w:rPr>
                <w:rFonts w:ascii="Times New Roman" w:hAnsi="Times New Roman" w:cs="Times New Roman"/>
                <w:sz w:val="26"/>
                <w:szCs w:val="26"/>
              </w:rPr>
            </w:pPr>
            <w:r w:rsidRPr="00026AB4">
              <w:rPr>
                <w:rFonts w:ascii="Times New Roman" w:hAnsi="Times New Roman" w:cs="Times New Roman"/>
                <w:sz w:val="26"/>
                <w:szCs w:val="26"/>
              </w:rPr>
              <w:t>UBND TỈNH ĐỒNG THÁP</w:t>
            </w:r>
          </w:p>
          <w:p w14:paraId="1B503CFC" w14:textId="77777777" w:rsidR="008D398A" w:rsidRDefault="00B0557C" w:rsidP="00B45626">
            <w:pPr>
              <w:tabs>
                <w:tab w:val="left" w:pos="8385"/>
              </w:tabs>
              <w:jc w:val="center"/>
              <w:rPr>
                <w:rFonts w:ascii="Times New Roman" w:hAnsi="Times New Roman" w:cs="Times New Roman"/>
                <w:b/>
                <w:sz w:val="26"/>
                <w:szCs w:val="26"/>
              </w:rPr>
            </w:pPr>
            <w:r w:rsidRPr="00026AB4">
              <w:rPr>
                <w:rFonts w:ascii="Times New Roman" w:hAnsi="Times New Roman" w:cs="Times New Roman"/>
                <w:b/>
                <w:sz w:val="26"/>
                <w:szCs w:val="26"/>
              </w:rPr>
              <w:t>BAN QUẢN LÝ KHU KINH TẾ</w:t>
            </w:r>
          </w:p>
          <w:p w14:paraId="629C834B" w14:textId="534F111C" w:rsidR="00B0557C" w:rsidRPr="00026AB4" w:rsidRDefault="00974A35" w:rsidP="00B45626">
            <w:pPr>
              <w:tabs>
                <w:tab w:val="left" w:pos="8385"/>
              </w:tabs>
              <w:spacing w:before="200"/>
              <w:jc w:val="center"/>
              <w:rPr>
                <w:rFonts w:ascii="Times New Roman" w:hAnsi="Times New Roman" w:cs="Times New Roman"/>
                <w:b/>
                <w:sz w:val="26"/>
                <w:szCs w:val="26"/>
              </w:rPr>
            </w:pPr>
            <w:r w:rsidRPr="00026AB4">
              <w:rPr>
                <w:rFonts w:ascii="Times New Roman" w:hAnsi="Times New Roman" w:cs="Times New Roman"/>
                <w:b/>
                <w:noProof/>
                <w:sz w:val="26"/>
                <w:szCs w:val="26"/>
              </w:rPr>
              <mc:AlternateContent>
                <mc:Choice Requires="wps">
                  <w:drawing>
                    <wp:anchor distT="0" distB="0" distL="114300" distR="114300" simplePos="0" relativeHeight="251665408" behindDoc="0" locked="0" layoutInCell="1" allowOverlap="1" wp14:anchorId="59006423" wp14:editId="5CCC35A6">
                      <wp:simplePos x="0" y="0"/>
                      <wp:positionH relativeFrom="column">
                        <wp:posOffset>860121</wp:posOffset>
                      </wp:positionH>
                      <wp:positionV relativeFrom="paragraph">
                        <wp:posOffset>49530</wp:posOffset>
                      </wp:positionV>
                      <wp:extent cx="818984"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8189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AC89C9E" id="Straight Connector 1"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75pt,3.9pt" to="132.2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JovmQEAAIcDAAAOAAAAZHJzL2Uyb0RvYy54bWysU8tu2zAQvAfoPxC815KCoHAEyzkkaC9F&#10;E+TxAQy1tIiQXIJkLfnvs6RtOWiDoChyofiYmd3ZXa2uJmvYFkLU6DreLGrOwEnstdt0/Onx+9cl&#10;ZzEJ1wuDDjq+g8iv1l/OVqNv4RwHND0ERiIutqPv+JCSb6sqygGsiAv04OhRYbAi0TFsqj6IkdSt&#10;qc7r+ls1Yuh9QAkx0u3N/pGvi75SINOtUhESMx2n3FJZQ1mf81qtV6LdBOEHLQ9piP/IwgrtKOgs&#10;dSOSYL+D/kvKahkwokoLibZCpbSE4oHcNPUfbh4G4aF4oeJEP5cpfp6s/LW9dneByjD62EZ/F7KL&#10;SQWbv5Qfm0qxdnOxYEpM0uWyWV4uLziTx6fqxPMhph+AluVNx4122YZoxfZnTBSLoEcIHU6Ryy7t&#10;DGSwcfegmO4pVlPYZSjg2gS2FdTO/qXJ7SOtgswUpY2ZSfXHpAM206AMyr8SZ3SJiC7NRKsdhvei&#10;pumYqtrjj673XrPtZ+x3pQ+lHNTt4uwwmXmc3p4L/fT/rF8BAAD//wMAUEsDBBQABgAIAAAAIQCZ&#10;Ju572gAAAAcBAAAPAAAAZHJzL2Rvd25yZXYueG1sTI+7TsQwEEV7JP7BGiQ6dsLCPhTirBCPCooQ&#10;KCi98ZBEG4+j2JsEvp6BBsqje3XnTLabXadGGkLrWcPlIgFFXHnbcq3h7fXxYgsqRMPWdJ5JwycF&#10;2OWnJ5lJrZ/4hcYy1kpGOKRGQxNjnyKGqiFnwsL3xJJ9+MGZKDjUaAczybjrcJkka3SmZbnQmJ7u&#10;GqoO5dFp2Dw8lUU/3T9/FbjBohh93B7etT4/m29vQEWa418ZfvRFHXJx2vsj26A64avVSqoyJh9I&#10;vlxfC+9/GfMM//vn3wAAAP//AwBQSwECLQAUAAYACAAAACEAtoM4kv4AAADhAQAAEwAAAAAAAAAA&#10;AAAAAAAAAAAAW0NvbnRlbnRfVHlwZXNdLnhtbFBLAQItABQABgAIAAAAIQA4/SH/1gAAAJQBAAAL&#10;AAAAAAAAAAAAAAAAAC8BAABfcmVscy8ucmVsc1BLAQItABQABgAIAAAAIQD7CJovmQEAAIcDAAAO&#10;AAAAAAAAAAAAAAAAAC4CAABkcnMvZTJvRG9jLnhtbFBLAQItABQABgAIAAAAIQCZJu572gAAAAcB&#10;AAAPAAAAAAAAAAAAAAAAAPMDAABkcnMvZG93bnJldi54bWxQSwUGAAAAAAQABADzAAAA+gQAAAAA&#10;" strokecolor="black [3040]"/>
                  </w:pict>
                </mc:Fallback>
              </mc:AlternateContent>
            </w:r>
            <w:r w:rsidR="00B0557C" w:rsidRPr="00026AB4">
              <w:rPr>
                <w:rFonts w:ascii="Times New Roman" w:hAnsi="Times New Roman" w:cs="Times New Roman"/>
                <w:sz w:val="26"/>
                <w:szCs w:val="26"/>
              </w:rPr>
              <w:t xml:space="preserve">Số:      </w:t>
            </w:r>
            <w:r w:rsidR="00A31858">
              <w:rPr>
                <w:rFonts w:ascii="Times New Roman" w:hAnsi="Times New Roman" w:cs="Times New Roman"/>
                <w:sz w:val="26"/>
                <w:szCs w:val="26"/>
              </w:rPr>
              <w:t xml:space="preserve"> </w:t>
            </w:r>
            <w:r w:rsidR="00B0557C" w:rsidRPr="00026AB4">
              <w:rPr>
                <w:rFonts w:ascii="Times New Roman" w:hAnsi="Times New Roman" w:cs="Times New Roman"/>
                <w:sz w:val="26"/>
                <w:szCs w:val="26"/>
              </w:rPr>
              <w:t xml:space="preserve">   /</w:t>
            </w:r>
            <w:r w:rsidR="00026AB4">
              <w:rPr>
                <w:rFonts w:ascii="Times New Roman" w:hAnsi="Times New Roman" w:cs="Times New Roman"/>
                <w:sz w:val="26"/>
                <w:szCs w:val="26"/>
              </w:rPr>
              <w:t>BC-</w:t>
            </w:r>
            <w:r w:rsidR="00B0557C" w:rsidRPr="00026AB4">
              <w:rPr>
                <w:rFonts w:ascii="Times New Roman" w:hAnsi="Times New Roman" w:cs="Times New Roman"/>
                <w:sz w:val="26"/>
                <w:szCs w:val="26"/>
              </w:rPr>
              <w:t>BQL</w:t>
            </w:r>
          </w:p>
        </w:tc>
        <w:tc>
          <w:tcPr>
            <w:tcW w:w="5954" w:type="dxa"/>
          </w:tcPr>
          <w:p w14:paraId="2965C251" w14:textId="77777777" w:rsidR="00B0557C" w:rsidRPr="00026AB4" w:rsidRDefault="00B0557C" w:rsidP="00B45626">
            <w:pPr>
              <w:tabs>
                <w:tab w:val="left" w:pos="8385"/>
              </w:tabs>
              <w:jc w:val="center"/>
              <w:rPr>
                <w:rFonts w:ascii="Times New Roman" w:hAnsi="Times New Roman" w:cs="Times New Roman"/>
                <w:b/>
                <w:sz w:val="26"/>
                <w:szCs w:val="26"/>
              </w:rPr>
            </w:pPr>
            <w:r w:rsidRPr="00026AB4">
              <w:rPr>
                <w:rFonts w:ascii="Times New Roman" w:hAnsi="Times New Roman" w:cs="Times New Roman"/>
                <w:b/>
                <w:sz w:val="26"/>
                <w:szCs w:val="26"/>
              </w:rPr>
              <w:t>CỘNG HÒA XÃ HỘI CHỦ NGHĨA VIỆT NAM</w:t>
            </w:r>
          </w:p>
          <w:p w14:paraId="3444ED44" w14:textId="77777777" w:rsidR="008D398A" w:rsidRDefault="00B0557C" w:rsidP="00B45626">
            <w:pPr>
              <w:tabs>
                <w:tab w:val="left" w:pos="8385"/>
              </w:tabs>
              <w:jc w:val="center"/>
              <w:rPr>
                <w:rFonts w:ascii="Times New Roman" w:hAnsi="Times New Roman" w:cs="Times New Roman"/>
                <w:b/>
                <w:sz w:val="28"/>
                <w:szCs w:val="28"/>
              </w:rPr>
            </w:pPr>
            <w:r w:rsidRPr="00974A35">
              <w:rPr>
                <w:rFonts w:ascii="Times New Roman" w:hAnsi="Times New Roman" w:cs="Times New Roman"/>
                <w:b/>
                <w:sz w:val="28"/>
                <w:szCs w:val="28"/>
              </w:rPr>
              <w:t>Độc lập – Tự do – Hạnh phúc</w:t>
            </w:r>
          </w:p>
          <w:p w14:paraId="06DE28A1" w14:textId="293F030F" w:rsidR="00B0557C" w:rsidRPr="008D398A" w:rsidRDefault="008D398A" w:rsidP="00B45626">
            <w:pPr>
              <w:tabs>
                <w:tab w:val="left" w:pos="8385"/>
              </w:tabs>
              <w:spacing w:before="200"/>
              <w:jc w:val="center"/>
              <w:rPr>
                <w:rFonts w:ascii="Times New Roman" w:hAnsi="Times New Roman" w:cs="Times New Roman"/>
                <w:b/>
                <w:sz w:val="28"/>
                <w:szCs w:val="28"/>
              </w:rPr>
            </w:pPr>
            <w:r w:rsidRPr="00026AB4">
              <w:rPr>
                <w:rFonts w:ascii="Times New Roman" w:hAnsi="Times New Roman" w:cs="Times New Roman"/>
                <w:b/>
                <w:noProof/>
                <w:sz w:val="26"/>
                <w:szCs w:val="26"/>
              </w:rPr>
              <mc:AlternateContent>
                <mc:Choice Requires="wps">
                  <w:drawing>
                    <wp:anchor distT="0" distB="0" distL="114300" distR="114300" simplePos="0" relativeHeight="251666432" behindDoc="0" locked="0" layoutInCell="1" allowOverlap="1" wp14:anchorId="691F2178" wp14:editId="3BEA0897">
                      <wp:simplePos x="0" y="0"/>
                      <wp:positionH relativeFrom="column">
                        <wp:posOffset>723265</wp:posOffset>
                      </wp:positionH>
                      <wp:positionV relativeFrom="paragraph">
                        <wp:posOffset>54941</wp:posOffset>
                      </wp:positionV>
                      <wp:extent cx="222269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2226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7A00CAC"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95pt,4.35pt" to="231.9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6JmQEAAIgDAAAOAAAAZHJzL2Uyb0RvYy54bWysU02P0zAQvSPxHyzfadJKrCBquoddwQXB&#10;io8f4HXGjbW2xxqbJv33jN02RYAQQpuDY8fvvZk3M9nezt6JA1CyGHq5XrVSQNA42LDv5bev7169&#10;kSJlFQblMEAvj5Dk7e7li+0UO9jgiG4AEiwSUjfFXo45x65pkh7Bq7TCCIEvDZJXmY+0bwZSE6t7&#10;12za9qaZkIZIqCEl/np/upS7qm8M6PzJmARZuF5ybrmuVNfHsja7rer2pOJo9TkN9R9ZeGUDB12k&#10;7lVW4jvZ36S81YQJTV5p9A0aYzVUD+xm3f7i5suoIlQvXJwUlzKl55PVHw934YG4DFNMXYoPVFzM&#10;hnx5c35irsU6LsWCOQvNHzf83Lx9LYW+3DVXYqSU3wN6UTa9dDYUH6pThw8pczCGXiB8uIauu3x0&#10;UMAufAYj7MDB1pVdpwLuHImD4n4OT+vSP9aqyEIx1rmF1P6ddMYWGtRJ+Vfigq4RMeSF6G1A+lPU&#10;PF9SNSf8xfXJa7H9iMOxNqKWg9tdnZ1Hs8zTz+dKv/5Aux8AAAD//wMAUEsDBBQABgAIAAAAIQCh&#10;3lxg2gAAAAcBAAAPAAAAZHJzL2Rvd25yZXYueG1sTI5NT4NAFEX3Jv0Pk2fizg5VUxAZmsaPlS4o&#10;deFyyjyBlHlDmCmgv95XN7o8uTf3nmwz206MOPjWkYLVMgKBVDnTUq3gff9ynYDwQZPRnSNU8IUe&#10;NvniItOpcRPtcCxDLXiEfKoVNCH0qZS+atBqv3Q9EmefbrA6MA61NIOeeNx28iaK1tLqlvih0T0+&#10;Nlgdy5NVED+/lkU/Pb19FzKWRTG6kBw/lLq6nLcPIALO4a8MZ31Wh5ydDu5ExouOeXV7z1UFSQyC&#10;87v1mQ+/LPNM/vfPfwAAAP//AwBQSwECLQAUAAYACAAAACEAtoM4kv4AAADhAQAAEwAAAAAAAAAA&#10;AAAAAAAAAAAAW0NvbnRlbnRfVHlwZXNdLnhtbFBLAQItABQABgAIAAAAIQA4/SH/1gAAAJQBAAAL&#10;AAAAAAAAAAAAAAAAAC8BAABfcmVscy8ucmVsc1BLAQItABQABgAIAAAAIQAPK/6JmQEAAIgDAAAO&#10;AAAAAAAAAAAAAAAAAC4CAABkcnMvZTJvRG9jLnhtbFBLAQItABQABgAIAAAAIQCh3lxg2gAAAAcB&#10;AAAPAAAAAAAAAAAAAAAAAPMDAABkcnMvZG93bnJldi54bWxQSwUGAAAAAAQABADzAAAA+gQAAAAA&#10;" strokecolor="black [3040]"/>
                  </w:pict>
                </mc:Fallback>
              </mc:AlternateContent>
            </w:r>
            <w:r w:rsidR="00B0557C" w:rsidRPr="00026AB4">
              <w:rPr>
                <w:rFonts w:ascii="Times New Roman" w:hAnsi="Times New Roman" w:cs="Times New Roman"/>
                <w:i/>
                <w:sz w:val="28"/>
                <w:szCs w:val="26"/>
              </w:rPr>
              <w:t xml:space="preserve">Đồng Tháp, ngày </w:t>
            </w:r>
            <w:r w:rsidR="000D0DE8">
              <w:rPr>
                <w:rFonts w:ascii="Times New Roman" w:hAnsi="Times New Roman" w:cs="Times New Roman"/>
                <w:i/>
                <w:sz w:val="28"/>
                <w:szCs w:val="26"/>
              </w:rPr>
              <w:t xml:space="preserve">    </w:t>
            </w:r>
            <w:r w:rsidR="00003650">
              <w:rPr>
                <w:rFonts w:ascii="Times New Roman" w:hAnsi="Times New Roman" w:cs="Times New Roman"/>
                <w:i/>
                <w:sz w:val="28"/>
                <w:szCs w:val="26"/>
              </w:rPr>
              <w:t xml:space="preserve"> </w:t>
            </w:r>
            <w:r w:rsidR="00B0557C" w:rsidRPr="00026AB4">
              <w:rPr>
                <w:rFonts w:ascii="Times New Roman" w:hAnsi="Times New Roman" w:cs="Times New Roman"/>
                <w:i/>
                <w:sz w:val="28"/>
                <w:szCs w:val="26"/>
              </w:rPr>
              <w:t xml:space="preserve">tháng </w:t>
            </w:r>
            <w:r w:rsidR="008E240C">
              <w:rPr>
                <w:rFonts w:ascii="Times New Roman" w:hAnsi="Times New Roman" w:cs="Times New Roman"/>
                <w:i/>
                <w:sz w:val="28"/>
                <w:szCs w:val="26"/>
              </w:rPr>
              <w:t>10</w:t>
            </w:r>
            <w:r w:rsidR="00B0557C" w:rsidRPr="00026AB4">
              <w:rPr>
                <w:rFonts w:ascii="Times New Roman" w:hAnsi="Times New Roman" w:cs="Times New Roman"/>
                <w:i/>
                <w:sz w:val="28"/>
                <w:szCs w:val="26"/>
              </w:rPr>
              <w:t xml:space="preserve"> năm 202</w:t>
            </w:r>
            <w:r w:rsidR="008E240C">
              <w:rPr>
                <w:rFonts w:ascii="Times New Roman" w:hAnsi="Times New Roman" w:cs="Times New Roman"/>
                <w:i/>
                <w:sz w:val="28"/>
                <w:szCs w:val="26"/>
              </w:rPr>
              <w:t>6</w:t>
            </w:r>
          </w:p>
        </w:tc>
      </w:tr>
    </w:tbl>
    <w:p w14:paraId="6BFF599A" w14:textId="15BC563D" w:rsidR="00026AB4" w:rsidRPr="00974A35" w:rsidRDefault="00026AB4" w:rsidP="00B45626">
      <w:pPr>
        <w:tabs>
          <w:tab w:val="left" w:pos="8385"/>
        </w:tabs>
        <w:spacing w:before="240" w:after="0" w:line="240" w:lineRule="auto"/>
        <w:jc w:val="center"/>
        <w:rPr>
          <w:rFonts w:ascii="Times New Roman" w:hAnsi="Times New Roman" w:cs="Times New Roman"/>
          <w:b/>
          <w:bCs/>
          <w:sz w:val="28"/>
          <w:szCs w:val="28"/>
        </w:rPr>
      </w:pPr>
      <w:r w:rsidRPr="00974A35">
        <w:rPr>
          <w:rFonts w:ascii="Times New Roman" w:hAnsi="Times New Roman" w:cs="Times New Roman"/>
          <w:b/>
          <w:bCs/>
          <w:sz w:val="28"/>
          <w:szCs w:val="28"/>
        </w:rPr>
        <w:t>BÁO CÁO</w:t>
      </w:r>
    </w:p>
    <w:p w14:paraId="07E1C6E5" w14:textId="334F0A2E" w:rsidR="000865A2" w:rsidRDefault="00692407" w:rsidP="00B45626">
      <w:pPr>
        <w:tabs>
          <w:tab w:val="left" w:pos="8385"/>
        </w:tabs>
        <w:spacing w:after="0" w:line="240" w:lineRule="auto"/>
        <w:ind w:right="-289"/>
        <w:jc w:val="center"/>
        <w:rPr>
          <w:rFonts w:ascii="Times New Roman" w:eastAsia="Calibri" w:hAnsi="Times New Roman" w:cs="Times New Roman"/>
          <w:b/>
          <w:bCs/>
          <w:color w:val="000000"/>
          <w:sz w:val="28"/>
        </w:rPr>
      </w:pPr>
      <w:r w:rsidRPr="00692407">
        <w:rPr>
          <w:rFonts w:ascii="Times New Roman" w:eastAsia="Calibri" w:hAnsi="Times New Roman" w:cs="Times New Roman"/>
          <w:b/>
          <w:bCs/>
          <w:color w:val="000000"/>
          <w:sz w:val="28"/>
        </w:rPr>
        <w:t xml:space="preserve">Tổng hợp, tiếp thu, giải trình ý kiến của các cơ quan, tổ chức và </w:t>
      </w:r>
    </w:p>
    <w:p w14:paraId="16E7DB14" w14:textId="4FDB2073" w:rsidR="00026AB4" w:rsidRPr="00974A35" w:rsidRDefault="00CF2859" w:rsidP="00B45626">
      <w:pPr>
        <w:tabs>
          <w:tab w:val="left" w:pos="8385"/>
        </w:tabs>
        <w:spacing w:after="0" w:line="240" w:lineRule="auto"/>
        <w:ind w:right="-289"/>
        <w:jc w:val="center"/>
        <w:rPr>
          <w:rFonts w:ascii="Times New Roman" w:eastAsia="Calibri" w:hAnsi="Times New Roman" w:cs="Times New Roman"/>
          <w:b/>
          <w:bCs/>
          <w:color w:val="000000"/>
          <w:sz w:val="28"/>
        </w:rPr>
      </w:pPr>
      <w:r>
        <w:rPr>
          <w:rFonts w:ascii="Times New Roman" w:eastAsia="Calibri" w:hAnsi="Times New Roman" w:cs="Times New Roman"/>
          <w:b/>
          <w:bCs/>
          <w:color w:val="000000"/>
          <w:sz w:val="28"/>
        </w:rPr>
        <w:t>địa phương</w:t>
      </w:r>
      <w:r w:rsidR="00692407" w:rsidRPr="00692407">
        <w:rPr>
          <w:rFonts w:ascii="Times New Roman" w:eastAsia="Calibri" w:hAnsi="Times New Roman" w:cs="Times New Roman"/>
          <w:b/>
          <w:bCs/>
          <w:color w:val="000000"/>
          <w:sz w:val="28"/>
        </w:rPr>
        <w:t xml:space="preserve"> về</w:t>
      </w:r>
      <w:r w:rsidR="00692407">
        <w:rPr>
          <w:rFonts w:ascii="Times New Roman" w:eastAsia="Calibri" w:hAnsi="Times New Roman" w:cs="Times New Roman"/>
          <w:b/>
          <w:bCs/>
          <w:color w:val="000000"/>
          <w:sz w:val="28"/>
        </w:rPr>
        <w:t xml:space="preserve"> </w:t>
      </w:r>
      <w:r>
        <w:rPr>
          <w:rFonts w:ascii="Times New Roman" w:eastAsia="Calibri" w:hAnsi="Times New Roman" w:cs="Times New Roman"/>
          <w:b/>
          <w:bCs/>
          <w:color w:val="000000"/>
          <w:sz w:val="28"/>
        </w:rPr>
        <w:t>nhiệm vụ quy hoạch phân khu KCN Gò Công</w:t>
      </w:r>
    </w:p>
    <w:p w14:paraId="169E2268" w14:textId="70F909EF" w:rsidR="00F551AF" w:rsidRPr="00974A35" w:rsidRDefault="005F7C92" w:rsidP="00B45626">
      <w:pPr>
        <w:tabs>
          <w:tab w:val="left" w:pos="8385"/>
        </w:tabs>
        <w:spacing w:after="0" w:line="240" w:lineRule="auto"/>
        <w:jc w:val="center"/>
        <w:rPr>
          <w:rFonts w:ascii="Times New Roman" w:eastAsia="Arial" w:hAnsi="Times New Roman" w:cs="Times New Roman"/>
          <w:b/>
          <w:bCs/>
          <w:sz w:val="28"/>
          <w:szCs w:val="28"/>
        </w:rPr>
      </w:pPr>
      <w:r w:rsidRPr="00026AB4">
        <w:rPr>
          <w:rFonts w:ascii="Times New Roman" w:eastAsia="Calibri" w:hAnsi="Times New Roman" w:cs="Times New Roman"/>
          <w:noProof/>
          <w:color w:val="000000"/>
          <w:sz w:val="28"/>
          <w:szCs w:val="28"/>
        </w:rPr>
        <mc:AlternateContent>
          <mc:Choice Requires="wps">
            <w:drawing>
              <wp:anchor distT="4294967291" distB="4294967291" distL="114300" distR="114300" simplePos="0" relativeHeight="251668480" behindDoc="0" locked="0" layoutInCell="1" allowOverlap="1" wp14:anchorId="6126C99B" wp14:editId="1B0CF9B2">
                <wp:simplePos x="0" y="0"/>
                <wp:positionH relativeFrom="margin">
                  <wp:posOffset>2378075</wp:posOffset>
                </wp:positionH>
                <wp:positionV relativeFrom="paragraph">
                  <wp:posOffset>53671</wp:posOffset>
                </wp:positionV>
                <wp:extent cx="1001865" cy="0"/>
                <wp:effectExtent l="0" t="0" r="0" b="0"/>
                <wp:wrapNone/>
                <wp:docPr id="154593303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18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6C986A" id="Line 4" o:spid="_x0000_s1026" style="position:absolute;z-index:25166848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page;mso-height-relative:page" from="187.25pt,4.25pt" to="266.1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bZ3rwEAAEgDAAAOAAAAZHJzL2Uyb0RvYy54bWysU8Fu2zAMvQ/YPwi6L7YDpOiEOD2k6y7d&#10;FqDtBzCSbAuVRUFUYufvJ6lJWmy3YT4Iokg+vfdEr+/m0bKjDmTQtbxZ1JxpJ1EZ17f85fnhyy1n&#10;FMEpsOh0y0+a+N3m86f15IVe4oBW6cASiCMx+ZYPMXpRVSQHPQIt0GuXkh2GEWIKQ1+pAFNCH221&#10;rOubasKgfECpidLp/VuSbwp+12kZf3Ud6chsyxO3WNZQ1n1eq80aRB/AD0aeacA/sBjBuHTpFeoe&#10;IrBDMH9BjUYGJOziQuJYYdcZqYuGpKap/1DzNIDXRUsyh/zVJvp/sPLncet2IVOXs3vyjyhfiTnc&#10;DuB6XQg8n3x6uCZbVU2exLUlB+R3ge2nH6hSDRwiFhfmLowZMuljczH7dDVbz5HJdNjUdXN7s+JM&#10;XnIViEujDxS/axxZ3rTcGpd9AAHHR4qZCIhLST52+GCsLW9pHZta/nW1XJUGQmtUTuYyCv1+awM7&#10;Qp6G8hVVKfOxLODBqQI2aFDfzvsIxr7t0+XWnc3I+vOwkdijOu3CxaT0XIXlebTyPHyMS/f7D7D5&#10;DQAA//8DAFBLAwQUAAYACAAAACEA0hobJdsAAAAHAQAADwAAAGRycy9kb3ducmV2LnhtbEyOwU7D&#10;MBBE70j8g7VIXCrqkFCoQpwKAblxaQFx3cZLEhGv09htA1/PwgVOo9GMZl6xmlyvDjSGzrOBy3kC&#10;irj2tuPGwMtzdbEEFSKyxd4zGfikAKvy9KTA3Pojr+mwiY2SEQ45GmhjHHKtQ92SwzD3A7Fk7350&#10;GMWOjbYjHmXc9TpNkmvtsGN5aHGg+5bqj83eGQjVK+2qr1k9S96yxlO6e3h6RGPOz6a7W1CRpvhX&#10;hh98QYdSmLZ+zzao3kB2c7WQqoGliOSLLM1AbX+9Lgv9n7/8BgAA//8DAFBLAQItABQABgAIAAAA&#10;IQC2gziS/gAAAOEBAAATAAAAAAAAAAAAAAAAAAAAAABbQ29udGVudF9UeXBlc10ueG1sUEsBAi0A&#10;FAAGAAgAAAAhADj9If/WAAAAlAEAAAsAAAAAAAAAAAAAAAAALwEAAF9yZWxzLy5yZWxzUEsBAi0A&#10;FAAGAAgAAAAhAFdltnevAQAASAMAAA4AAAAAAAAAAAAAAAAALgIAAGRycy9lMm9Eb2MueG1sUEsB&#10;Ai0AFAAGAAgAAAAhANIaGyXbAAAABwEAAA8AAAAAAAAAAAAAAAAACQQAAGRycy9kb3ducmV2Lnht&#10;bFBLBQYAAAAABAAEAPMAAAARBQAAAAA=&#10;">
                <w10:wrap anchorx="margin"/>
              </v:line>
            </w:pict>
          </mc:Fallback>
        </mc:AlternateContent>
      </w:r>
    </w:p>
    <w:p w14:paraId="4B26B6D9" w14:textId="1BA2E27E" w:rsidR="00692407" w:rsidRPr="008D398A" w:rsidRDefault="00B42723" w:rsidP="00B45626">
      <w:pPr>
        <w:tabs>
          <w:tab w:val="left" w:pos="8385"/>
        </w:tabs>
        <w:spacing w:before="120" w:after="120" w:line="252" w:lineRule="auto"/>
        <w:ind w:left="113" w:firstLine="709"/>
        <w:jc w:val="both"/>
        <w:rPr>
          <w:rFonts w:ascii="Times New Roman" w:eastAsia="Calibri" w:hAnsi="Times New Roman" w:cs="Times New Roman"/>
          <w:color w:val="000000" w:themeColor="text1"/>
          <w:spacing w:val="4"/>
          <w:sz w:val="28"/>
          <w:szCs w:val="28"/>
          <w:lang w:val="nb-NO"/>
        </w:rPr>
      </w:pPr>
      <w:r w:rsidRPr="00B42723">
        <w:rPr>
          <w:rFonts w:ascii="Times New Roman" w:eastAsia="Calibri" w:hAnsi="Times New Roman" w:cs="Times New Roman"/>
          <w:color w:val="000000" w:themeColor="text1"/>
          <w:spacing w:val="4"/>
          <w:sz w:val="28"/>
          <w:szCs w:val="28"/>
        </w:rPr>
        <w:t>Căn cứ Công văn số 2281/UBND-ĐTQH ngày 15/7/2026 của Ủy ban nhân</w:t>
      </w:r>
      <w:r>
        <w:rPr>
          <w:rFonts w:ascii="Times New Roman" w:eastAsia="Calibri" w:hAnsi="Times New Roman" w:cs="Times New Roman"/>
          <w:color w:val="000000" w:themeColor="text1"/>
          <w:spacing w:val="4"/>
          <w:sz w:val="28"/>
          <w:szCs w:val="28"/>
        </w:rPr>
        <w:t xml:space="preserve"> </w:t>
      </w:r>
      <w:r w:rsidRPr="00B42723">
        <w:rPr>
          <w:rFonts w:ascii="Times New Roman" w:eastAsia="Calibri" w:hAnsi="Times New Roman" w:cs="Times New Roman"/>
          <w:color w:val="000000" w:themeColor="text1"/>
          <w:spacing w:val="4"/>
          <w:sz w:val="28"/>
          <w:szCs w:val="28"/>
        </w:rPr>
        <w:t>dân tỉnh Đồng Tháp về việc lập quy hoạch phân khu các KCN trên địa bàn tỉnh;</w:t>
      </w:r>
    </w:p>
    <w:p w14:paraId="00D88448" w14:textId="265FB1F0" w:rsidR="00C716FD" w:rsidRPr="008D398A" w:rsidRDefault="00C716FD" w:rsidP="00B45626">
      <w:pPr>
        <w:tabs>
          <w:tab w:val="left" w:pos="8385"/>
        </w:tabs>
        <w:spacing w:before="120" w:after="120" w:line="252" w:lineRule="auto"/>
        <w:ind w:left="113" w:firstLine="709"/>
        <w:jc w:val="both"/>
        <w:rPr>
          <w:rFonts w:ascii="Times New Roman" w:eastAsia="Calibri" w:hAnsi="Times New Roman" w:cs="Times New Roman"/>
          <w:color w:val="000000" w:themeColor="text1"/>
          <w:spacing w:val="4"/>
          <w:sz w:val="28"/>
          <w:szCs w:val="28"/>
          <w:lang w:val="vi-VN"/>
        </w:rPr>
      </w:pPr>
      <w:r w:rsidRPr="008D398A">
        <w:rPr>
          <w:rFonts w:ascii="Times New Roman" w:eastAsia="Calibri" w:hAnsi="Times New Roman" w:cs="Times New Roman"/>
          <w:color w:val="000000" w:themeColor="text1"/>
          <w:spacing w:val="4"/>
          <w:sz w:val="28"/>
          <w:szCs w:val="28"/>
          <w:lang w:val="nb-NO"/>
        </w:rPr>
        <w:t>Căn cứ</w:t>
      </w:r>
      <w:r w:rsidR="00B42723">
        <w:rPr>
          <w:rFonts w:ascii="Times New Roman" w:eastAsia="Calibri" w:hAnsi="Times New Roman" w:cs="Times New Roman"/>
          <w:color w:val="000000" w:themeColor="text1"/>
          <w:spacing w:val="4"/>
          <w:sz w:val="28"/>
          <w:szCs w:val="28"/>
          <w:lang w:val="nb-NO"/>
        </w:rPr>
        <w:t xml:space="preserve"> </w:t>
      </w:r>
      <w:r w:rsidRPr="008D398A">
        <w:rPr>
          <w:rFonts w:ascii="Times New Roman" w:eastAsia="Calibri" w:hAnsi="Times New Roman" w:cs="Times New Roman"/>
          <w:color w:val="000000" w:themeColor="text1"/>
          <w:spacing w:val="4"/>
          <w:sz w:val="28"/>
          <w:szCs w:val="28"/>
          <w:lang w:val="nb-NO"/>
        </w:rPr>
        <w:t xml:space="preserve">Công </w:t>
      </w:r>
      <w:r w:rsidR="00361FC2" w:rsidRPr="008D398A">
        <w:rPr>
          <w:rFonts w:ascii="Times New Roman" w:eastAsia="Calibri" w:hAnsi="Times New Roman" w:cs="Times New Roman"/>
          <w:color w:val="000000" w:themeColor="text1"/>
          <w:spacing w:val="4"/>
          <w:sz w:val="28"/>
          <w:szCs w:val="28"/>
          <w:lang w:val="vi-VN"/>
        </w:rPr>
        <w:t xml:space="preserve">văn số </w:t>
      </w:r>
      <w:r w:rsidR="00B42723">
        <w:rPr>
          <w:rFonts w:ascii="Times New Roman" w:eastAsia="Calibri" w:hAnsi="Times New Roman" w:cs="Times New Roman"/>
          <w:color w:val="000000" w:themeColor="text1"/>
          <w:spacing w:val="4"/>
          <w:sz w:val="28"/>
          <w:szCs w:val="28"/>
        </w:rPr>
        <w:t>1993</w:t>
      </w:r>
      <w:r w:rsidR="00361FC2" w:rsidRPr="008D398A">
        <w:rPr>
          <w:rFonts w:ascii="Times New Roman" w:eastAsia="Calibri" w:hAnsi="Times New Roman" w:cs="Times New Roman"/>
          <w:color w:val="000000" w:themeColor="text1"/>
          <w:spacing w:val="4"/>
          <w:sz w:val="28"/>
          <w:szCs w:val="28"/>
          <w:lang w:val="nb-NO"/>
        </w:rPr>
        <w:t>/BQL-QHĐTXD ngày 2</w:t>
      </w:r>
      <w:r w:rsidR="00B42723">
        <w:rPr>
          <w:rFonts w:ascii="Times New Roman" w:eastAsia="Calibri" w:hAnsi="Times New Roman" w:cs="Times New Roman"/>
          <w:color w:val="000000" w:themeColor="text1"/>
          <w:spacing w:val="4"/>
          <w:sz w:val="28"/>
          <w:szCs w:val="28"/>
          <w:lang w:val="nb-NO"/>
        </w:rPr>
        <w:t>8</w:t>
      </w:r>
      <w:r w:rsidR="00361FC2" w:rsidRPr="008D398A">
        <w:rPr>
          <w:rFonts w:ascii="Times New Roman" w:eastAsia="Calibri" w:hAnsi="Times New Roman" w:cs="Times New Roman"/>
          <w:color w:val="000000" w:themeColor="text1"/>
          <w:spacing w:val="4"/>
          <w:sz w:val="28"/>
          <w:szCs w:val="28"/>
          <w:lang w:val="nb-NO"/>
        </w:rPr>
        <w:t>/10/</w:t>
      </w:r>
      <w:r w:rsidR="00361FC2" w:rsidRPr="008D398A">
        <w:rPr>
          <w:rFonts w:ascii="Times New Roman" w:eastAsia="Calibri" w:hAnsi="Times New Roman" w:cs="Times New Roman"/>
          <w:color w:val="000000" w:themeColor="text1"/>
          <w:spacing w:val="4"/>
          <w:sz w:val="28"/>
          <w:szCs w:val="28"/>
          <w:lang w:val="vi-VN"/>
        </w:rPr>
        <w:t>202</w:t>
      </w:r>
      <w:r w:rsidR="00B42723">
        <w:rPr>
          <w:rFonts w:ascii="Times New Roman" w:eastAsia="Calibri" w:hAnsi="Times New Roman" w:cs="Times New Roman"/>
          <w:color w:val="000000" w:themeColor="text1"/>
          <w:spacing w:val="4"/>
          <w:sz w:val="28"/>
          <w:szCs w:val="28"/>
        </w:rPr>
        <w:t>6</w:t>
      </w:r>
      <w:r w:rsidR="00361FC2" w:rsidRPr="008D398A">
        <w:rPr>
          <w:rFonts w:ascii="Times New Roman" w:eastAsia="Calibri" w:hAnsi="Times New Roman" w:cs="Times New Roman"/>
          <w:color w:val="000000" w:themeColor="text1"/>
          <w:spacing w:val="4"/>
          <w:sz w:val="28"/>
          <w:szCs w:val="28"/>
          <w:lang w:val="vi-VN"/>
        </w:rPr>
        <w:t xml:space="preserve"> </w:t>
      </w:r>
      <w:r w:rsidRPr="008D398A">
        <w:rPr>
          <w:rFonts w:ascii="Times New Roman" w:eastAsia="Calibri" w:hAnsi="Times New Roman" w:cs="Times New Roman"/>
          <w:color w:val="000000" w:themeColor="text1"/>
          <w:spacing w:val="4"/>
          <w:sz w:val="28"/>
          <w:szCs w:val="28"/>
          <w:lang w:val="nb-NO"/>
        </w:rPr>
        <w:t>của Ban Quản lý Khu kinh tế tỉnh Đồng Tháp về việc lấy ý kiến cơ quan, tổ chức</w:t>
      </w:r>
      <w:r w:rsidR="00B42723">
        <w:rPr>
          <w:rFonts w:ascii="Times New Roman" w:eastAsia="Calibri" w:hAnsi="Times New Roman" w:cs="Times New Roman"/>
          <w:color w:val="000000" w:themeColor="text1"/>
          <w:spacing w:val="4"/>
          <w:sz w:val="28"/>
          <w:szCs w:val="28"/>
          <w:lang w:val="nb-NO"/>
        </w:rPr>
        <w:t xml:space="preserve"> địa phương</w:t>
      </w:r>
      <w:r w:rsidRPr="008D398A">
        <w:rPr>
          <w:rFonts w:ascii="Times New Roman" w:eastAsia="Calibri" w:hAnsi="Times New Roman" w:cs="Times New Roman"/>
          <w:color w:val="000000" w:themeColor="text1"/>
          <w:spacing w:val="4"/>
          <w:sz w:val="28"/>
          <w:szCs w:val="28"/>
          <w:lang w:val="nb-NO"/>
        </w:rPr>
        <w:t xml:space="preserve"> về </w:t>
      </w:r>
      <w:r w:rsidR="00B42723">
        <w:rPr>
          <w:rFonts w:ascii="Times New Roman" w:eastAsia="Calibri" w:hAnsi="Times New Roman" w:cs="Times New Roman"/>
          <w:color w:val="000000" w:themeColor="text1"/>
          <w:spacing w:val="4"/>
          <w:sz w:val="28"/>
          <w:szCs w:val="28"/>
          <w:lang w:val="nb-NO"/>
        </w:rPr>
        <w:t>nhiệm vụ quy hoạch phân khu KCN Gò Công</w:t>
      </w:r>
      <w:r w:rsidR="00361FC2" w:rsidRPr="008D398A">
        <w:rPr>
          <w:rFonts w:ascii="Times New Roman" w:eastAsia="Calibri" w:hAnsi="Times New Roman" w:cs="Times New Roman"/>
          <w:color w:val="000000" w:themeColor="text1"/>
          <w:spacing w:val="4"/>
          <w:sz w:val="28"/>
          <w:szCs w:val="28"/>
          <w:lang w:val="vi-VN"/>
        </w:rPr>
        <w:t>;</w:t>
      </w:r>
    </w:p>
    <w:p w14:paraId="5E19466B" w14:textId="0FCB0321" w:rsidR="00AF607C" w:rsidRPr="008D398A" w:rsidRDefault="00AA75DF" w:rsidP="00B45626">
      <w:pPr>
        <w:tabs>
          <w:tab w:val="left" w:pos="8385"/>
        </w:tabs>
        <w:spacing w:before="120" w:after="120" w:line="252" w:lineRule="auto"/>
        <w:ind w:left="113" w:firstLine="709"/>
        <w:jc w:val="both"/>
        <w:rPr>
          <w:rFonts w:ascii="Times New Roman" w:eastAsia="Calibri" w:hAnsi="Times New Roman" w:cs="Times New Roman"/>
          <w:color w:val="000000" w:themeColor="text1"/>
          <w:spacing w:val="4"/>
          <w:sz w:val="28"/>
          <w:szCs w:val="28"/>
          <w:lang w:val="nb-NO"/>
        </w:rPr>
      </w:pPr>
      <w:r w:rsidRPr="008D398A">
        <w:rPr>
          <w:rFonts w:ascii="Times New Roman" w:eastAsia="Calibri" w:hAnsi="Times New Roman" w:cs="Times New Roman"/>
          <w:color w:val="000000" w:themeColor="text1"/>
          <w:spacing w:val="4"/>
          <w:sz w:val="28"/>
          <w:szCs w:val="28"/>
          <w:lang w:val="nb-NO"/>
        </w:rPr>
        <w:t xml:space="preserve">Thực hiện Khoản </w:t>
      </w:r>
      <w:r w:rsidR="00AF55D6">
        <w:rPr>
          <w:rFonts w:ascii="Times New Roman" w:eastAsia="Calibri" w:hAnsi="Times New Roman" w:cs="Times New Roman"/>
          <w:color w:val="000000" w:themeColor="text1"/>
          <w:spacing w:val="4"/>
          <w:sz w:val="28"/>
          <w:szCs w:val="28"/>
          <w:lang w:val="nb-NO"/>
        </w:rPr>
        <w:t>5</w:t>
      </w:r>
      <w:r w:rsidRPr="008D398A">
        <w:rPr>
          <w:rFonts w:ascii="Times New Roman" w:eastAsia="Calibri" w:hAnsi="Times New Roman" w:cs="Times New Roman"/>
          <w:color w:val="000000" w:themeColor="text1"/>
          <w:spacing w:val="4"/>
          <w:sz w:val="28"/>
          <w:szCs w:val="28"/>
          <w:lang w:val="nb-NO"/>
        </w:rPr>
        <w:t xml:space="preserve"> Điều 3</w:t>
      </w:r>
      <w:r w:rsidR="00AF55D6">
        <w:rPr>
          <w:rFonts w:ascii="Times New Roman" w:eastAsia="Calibri" w:hAnsi="Times New Roman" w:cs="Times New Roman"/>
          <w:color w:val="000000" w:themeColor="text1"/>
          <w:spacing w:val="4"/>
          <w:sz w:val="28"/>
          <w:szCs w:val="28"/>
          <w:lang w:val="nb-NO"/>
        </w:rPr>
        <w:t>6</w:t>
      </w:r>
      <w:r w:rsidRPr="008D398A">
        <w:rPr>
          <w:rFonts w:ascii="Times New Roman" w:eastAsia="Calibri" w:hAnsi="Times New Roman" w:cs="Times New Roman"/>
          <w:color w:val="000000" w:themeColor="text1"/>
          <w:spacing w:val="4"/>
          <w:sz w:val="28"/>
          <w:szCs w:val="28"/>
          <w:lang w:val="nb-NO"/>
        </w:rPr>
        <w:t xml:space="preserve"> Luật Quy hoạch Đô thị và Nông thôn năm 2024 quy định: </w:t>
      </w:r>
      <w:r w:rsidR="006F3BB2" w:rsidRPr="008D398A">
        <w:rPr>
          <w:rFonts w:ascii="Times New Roman" w:eastAsia="Calibri" w:hAnsi="Times New Roman" w:cs="Times New Roman"/>
          <w:i/>
          <w:color w:val="000000" w:themeColor="text1"/>
          <w:spacing w:val="4"/>
          <w:sz w:val="28"/>
          <w:szCs w:val="28"/>
          <w:lang w:val="nb-NO"/>
        </w:rPr>
        <w:t>‘‘</w:t>
      </w:r>
      <w:r w:rsidR="00AF55D6" w:rsidRPr="00AF55D6">
        <w:rPr>
          <w:rFonts w:ascii="Times New Roman" w:eastAsia="Calibri" w:hAnsi="Times New Roman" w:cs="Times New Roman"/>
          <w:i/>
          <w:color w:val="000000" w:themeColor="text1"/>
          <w:spacing w:val="4"/>
          <w:sz w:val="28"/>
          <w:szCs w:val="28"/>
          <w:lang w:val="nb-NO"/>
        </w:rPr>
        <w:t>Cơ quan, tổ chức có trách nhiệm tổ chức lập nhiệm vụ quy hoạch đô thị và</w:t>
      </w:r>
      <w:r w:rsidR="00AF55D6">
        <w:rPr>
          <w:rFonts w:ascii="Times New Roman" w:eastAsia="Calibri" w:hAnsi="Times New Roman" w:cs="Times New Roman"/>
          <w:i/>
          <w:color w:val="000000" w:themeColor="text1"/>
          <w:spacing w:val="4"/>
          <w:sz w:val="28"/>
          <w:szCs w:val="28"/>
          <w:lang w:val="nb-NO"/>
        </w:rPr>
        <w:t xml:space="preserve"> </w:t>
      </w:r>
      <w:r w:rsidR="00AF55D6" w:rsidRPr="00AF55D6">
        <w:rPr>
          <w:rFonts w:ascii="Times New Roman" w:eastAsia="Calibri" w:hAnsi="Times New Roman" w:cs="Times New Roman"/>
          <w:i/>
          <w:color w:val="000000" w:themeColor="text1"/>
          <w:spacing w:val="4"/>
          <w:sz w:val="28"/>
          <w:szCs w:val="28"/>
          <w:lang w:val="nb-NO"/>
        </w:rPr>
        <w:t>nông thôn có trách nhiệm tổng hợp, tiếp thu, giải trình và hoàn thiện hồ sơ nhiệm</w:t>
      </w:r>
      <w:r w:rsidR="00AF55D6">
        <w:rPr>
          <w:rFonts w:ascii="Times New Roman" w:eastAsia="Calibri" w:hAnsi="Times New Roman" w:cs="Times New Roman"/>
          <w:i/>
          <w:color w:val="000000" w:themeColor="text1"/>
          <w:spacing w:val="4"/>
          <w:sz w:val="28"/>
          <w:szCs w:val="28"/>
          <w:lang w:val="nb-NO"/>
        </w:rPr>
        <w:t xml:space="preserve"> </w:t>
      </w:r>
      <w:r w:rsidR="00AF55D6" w:rsidRPr="00AF55D6">
        <w:rPr>
          <w:rFonts w:ascii="Times New Roman" w:eastAsia="Calibri" w:hAnsi="Times New Roman" w:cs="Times New Roman"/>
          <w:i/>
          <w:color w:val="000000" w:themeColor="text1"/>
          <w:spacing w:val="4"/>
          <w:sz w:val="28"/>
          <w:szCs w:val="28"/>
          <w:lang w:val="nb-NO"/>
        </w:rPr>
        <w:t>vụ quy hoạch trước khi trình thẩm định, trình phê duyệt. Nội dung báo cáo tiếp thu,</w:t>
      </w:r>
      <w:r w:rsidR="00AF55D6">
        <w:rPr>
          <w:rFonts w:ascii="Times New Roman" w:eastAsia="Calibri" w:hAnsi="Times New Roman" w:cs="Times New Roman"/>
          <w:i/>
          <w:color w:val="000000" w:themeColor="text1"/>
          <w:spacing w:val="4"/>
          <w:sz w:val="28"/>
          <w:szCs w:val="28"/>
          <w:lang w:val="nb-NO"/>
        </w:rPr>
        <w:t xml:space="preserve"> </w:t>
      </w:r>
      <w:r w:rsidR="00AF55D6" w:rsidRPr="00AF55D6">
        <w:rPr>
          <w:rFonts w:ascii="Times New Roman" w:eastAsia="Calibri" w:hAnsi="Times New Roman" w:cs="Times New Roman"/>
          <w:i/>
          <w:color w:val="000000" w:themeColor="text1"/>
          <w:spacing w:val="4"/>
          <w:sz w:val="28"/>
          <w:szCs w:val="28"/>
          <w:lang w:val="nb-NO"/>
        </w:rPr>
        <w:t>giải trình phải được công bố công khai và bảo đảm quy chế dân chủ, công khai,</w:t>
      </w:r>
      <w:r w:rsidR="001E4D65">
        <w:rPr>
          <w:rFonts w:ascii="Times New Roman" w:eastAsia="Calibri" w:hAnsi="Times New Roman" w:cs="Times New Roman"/>
          <w:i/>
          <w:color w:val="000000" w:themeColor="text1"/>
          <w:spacing w:val="4"/>
          <w:sz w:val="28"/>
          <w:szCs w:val="28"/>
          <w:lang w:val="nb-NO"/>
        </w:rPr>
        <w:t xml:space="preserve"> </w:t>
      </w:r>
      <w:r w:rsidR="00AF55D6" w:rsidRPr="00AF55D6">
        <w:rPr>
          <w:rFonts w:ascii="Times New Roman" w:eastAsia="Calibri" w:hAnsi="Times New Roman" w:cs="Times New Roman"/>
          <w:i/>
          <w:color w:val="000000" w:themeColor="text1"/>
          <w:spacing w:val="4"/>
          <w:sz w:val="28"/>
          <w:szCs w:val="28"/>
          <w:lang w:val="nb-NO"/>
        </w:rPr>
        <w:t>minh bạch</w:t>
      </w:r>
      <w:r w:rsidR="006F3BB2" w:rsidRPr="008D398A">
        <w:rPr>
          <w:rFonts w:ascii="Times New Roman" w:eastAsia="Calibri" w:hAnsi="Times New Roman" w:cs="Times New Roman"/>
          <w:i/>
          <w:color w:val="000000" w:themeColor="text1"/>
          <w:spacing w:val="4"/>
          <w:sz w:val="28"/>
          <w:szCs w:val="28"/>
          <w:lang w:val="nb-NO"/>
        </w:rPr>
        <w:t>’’</w:t>
      </w:r>
      <w:r w:rsidR="006F3BB2" w:rsidRPr="008D398A">
        <w:rPr>
          <w:rFonts w:ascii="Times New Roman" w:eastAsia="Calibri" w:hAnsi="Times New Roman" w:cs="Times New Roman"/>
          <w:color w:val="000000" w:themeColor="text1"/>
          <w:spacing w:val="4"/>
          <w:sz w:val="28"/>
          <w:szCs w:val="28"/>
          <w:lang w:val="nb-NO"/>
        </w:rPr>
        <w:t xml:space="preserve">. </w:t>
      </w:r>
      <w:r w:rsidR="00AF607C" w:rsidRPr="008D398A">
        <w:rPr>
          <w:rFonts w:ascii="Times New Roman" w:eastAsia="Calibri" w:hAnsi="Times New Roman" w:cs="Times New Roman"/>
          <w:color w:val="000000" w:themeColor="text1"/>
          <w:spacing w:val="4"/>
          <w:sz w:val="28"/>
          <w:szCs w:val="28"/>
          <w:lang w:val="nb-NO"/>
        </w:rPr>
        <w:t xml:space="preserve">Ban Quản lý Khu kinh tế (Ban </w:t>
      </w:r>
      <w:r w:rsidR="006B395B" w:rsidRPr="008D398A">
        <w:rPr>
          <w:rFonts w:ascii="Times New Roman" w:eastAsia="Calibri" w:hAnsi="Times New Roman" w:cs="Times New Roman"/>
          <w:color w:val="000000" w:themeColor="text1"/>
          <w:spacing w:val="4"/>
          <w:sz w:val="28"/>
          <w:szCs w:val="28"/>
          <w:lang w:val="vi-VN"/>
        </w:rPr>
        <w:t>Quản lý)</w:t>
      </w:r>
      <w:r w:rsidR="00AF607C" w:rsidRPr="008D398A">
        <w:rPr>
          <w:rFonts w:ascii="Times New Roman" w:eastAsia="Calibri" w:hAnsi="Times New Roman" w:cs="Times New Roman"/>
          <w:color w:val="000000" w:themeColor="text1"/>
          <w:spacing w:val="4"/>
          <w:sz w:val="28"/>
          <w:szCs w:val="28"/>
          <w:lang w:val="nb-NO"/>
        </w:rPr>
        <w:t xml:space="preserve"> đã tổ chức </w:t>
      </w:r>
      <w:r w:rsidR="002F0D28" w:rsidRPr="002F0D28">
        <w:rPr>
          <w:rFonts w:ascii="Times New Roman" w:eastAsia="Calibri" w:hAnsi="Times New Roman" w:cs="Times New Roman"/>
          <w:color w:val="000000" w:themeColor="text1"/>
          <w:spacing w:val="4"/>
          <w:sz w:val="28"/>
          <w:szCs w:val="28"/>
          <w:lang w:val="nb-NO"/>
        </w:rPr>
        <w:t>gửi lấy ý kiến 13 đơn vị có liên quan</w:t>
      </w:r>
      <w:r w:rsidR="002F0D28">
        <w:rPr>
          <w:rFonts w:ascii="Times New Roman" w:eastAsia="Calibri" w:hAnsi="Times New Roman" w:cs="Times New Roman"/>
          <w:color w:val="000000" w:themeColor="text1"/>
          <w:spacing w:val="4"/>
          <w:sz w:val="28"/>
          <w:szCs w:val="28"/>
          <w:lang w:val="nb-NO"/>
        </w:rPr>
        <w:t xml:space="preserve">, </w:t>
      </w:r>
      <w:r w:rsidR="002F0D28">
        <w:rPr>
          <w:rFonts w:ascii="Times New Roman" w:eastAsia="Calibri" w:hAnsi="Times New Roman" w:cs="Times New Roman"/>
          <w:color w:val="000000" w:themeColor="text1"/>
          <w:spacing w:val="4"/>
          <w:sz w:val="28"/>
          <w:szCs w:val="28"/>
        </w:rPr>
        <w:t>đ</w:t>
      </w:r>
      <w:r w:rsidR="002F0D28" w:rsidRPr="008D398A">
        <w:rPr>
          <w:rFonts w:ascii="Times New Roman" w:eastAsia="Calibri" w:hAnsi="Times New Roman" w:cs="Times New Roman"/>
          <w:color w:val="000000" w:themeColor="text1"/>
          <w:spacing w:val="4"/>
          <w:sz w:val="28"/>
          <w:szCs w:val="28"/>
          <w:lang w:val="vi-VN"/>
        </w:rPr>
        <w:t>ã nhận được ý kiến của 12</w:t>
      </w:r>
      <w:r w:rsidR="002F0D28" w:rsidRPr="008D398A">
        <w:rPr>
          <w:rFonts w:ascii="Times New Roman" w:eastAsia="Calibri" w:hAnsi="Times New Roman" w:cs="Times New Roman"/>
          <w:color w:val="000000" w:themeColor="text1"/>
          <w:spacing w:val="4"/>
          <w:sz w:val="28"/>
          <w:szCs w:val="28"/>
          <w:vertAlign w:val="superscript"/>
          <w:lang w:val="vi-VN"/>
        </w:rPr>
        <w:t>(</w:t>
      </w:r>
      <w:r w:rsidR="002F0D28" w:rsidRPr="008D398A">
        <w:rPr>
          <w:rStyle w:val="FootnoteReference"/>
          <w:rFonts w:ascii="Times New Roman" w:eastAsia="Calibri" w:hAnsi="Times New Roman" w:cs="Times New Roman"/>
          <w:color w:val="000000" w:themeColor="text1"/>
          <w:spacing w:val="4"/>
          <w:sz w:val="28"/>
          <w:szCs w:val="28"/>
          <w:lang w:val="vi-VN"/>
        </w:rPr>
        <w:footnoteReference w:id="1"/>
      </w:r>
      <w:r w:rsidR="002F0D28" w:rsidRPr="008D398A">
        <w:rPr>
          <w:rFonts w:ascii="Times New Roman" w:eastAsia="Calibri" w:hAnsi="Times New Roman" w:cs="Times New Roman"/>
          <w:color w:val="000000" w:themeColor="text1"/>
          <w:spacing w:val="4"/>
          <w:sz w:val="28"/>
          <w:szCs w:val="28"/>
          <w:vertAlign w:val="superscript"/>
          <w:lang w:val="vi-VN"/>
        </w:rPr>
        <w:t>)</w:t>
      </w:r>
      <w:r w:rsidR="002F0D28" w:rsidRPr="008D398A">
        <w:rPr>
          <w:rFonts w:ascii="Times New Roman" w:eastAsia="Calibri" w:hAnsi="Times New Roman" w:cs="Times New Roman"/>
          <w:color w:val="000000" w:themeColor="text1"/>
          <w:spacing w:val="4"/>
          <w:sz w:val="28"/>
          <w:szCs w:val="28"/>
          <w:lang w:val="vi-VN"/>
        </w:rPr>
        <w:t xml:space="preserve"> đơn vị.</w:t>
      </w:r>
      <w:r w:rsidR="00AF607C" w:rsidRPr="008D398A">
        <w:rPr>
          <w:rFonts w:ascii="Times New Roman" w:eastAsia="Calibri" w:hAnsi="Times New Roman" w:cs="Times New Roman"/>
          <w:color w:val="000000" w:themeColor="text1"/>
          <w:spacing w:val="4"/>
          <w:sz w:val="28"/>
          <w:szCs w:val="28"/>
          <w:lang w:val="nb-NO"/>
        </w:rPr>
        <w:t xml:space="preserve"> </w:t>
      </w:r>
      <w:r w:rsidR="00FA13B8" w:rsidRPr="00FA13B8">
        <w:rPr>
          <w:rFonts w:ascii="Times New Roman" w:eastAsia="Calibri" w:hAnsi="Times New Roman" w:cs="Times New Roman"/>
          <w:color w:val="000000" w:themeColor="text1"/>
          <w:spacing w:val="4"/>
          <w:sz w:val="28"/>
          <w:szCs w:val="28"/>
          <w:lang w:val="nb-NO"/>
        </w:rPr>
        <w:t>Qua tổng hợp, các ý kiến cơ bản thống nhất cao về sự cần thiết lập quy hoạch phân khu KCN Gò Công nhằm cụ thể hóa Quy hoạch tỉnh và thúc đẩy phát triển kinh tế - xã hội địa phương. Kết quả tổng hợp và ý kiến cụ thể như sau:</w:t>
      </w:r>
    </w:p>
    <w:p w14:paraId="30201A32" w14:textId="6DCCD20A" w:rsidR="00FA13B8" w:rsidRPr="00D40FBD" w:rsidRDefault="00FA13B8" w:rsidP="00B45626">
      <w:pPr>
        <w:pStyle w:val="ListParagraph"/>
        <w:numPr>
          <w:ilvl w:val="0"/>
          <w:numId w:val="10"/>
        </w:numPr>
        <w:tabs>
          <w:tab w:val="left" w:pos="1134"/>
          <w:tab w:val="left" w:pos="8385"/>
        </w:tabs>
        <w:spacing w:before="120" w:after="120" w:line="252" w:lineRule="auto"/>
        <w:ind w:left="142" w:firstLine="680"/>
        <w:contextualSpacing w:val="0"/>
        <w:jc w:val="both"/>
        <w:rPr>
          <w:rFonts w:ascii="Times New Roman" w:eastAsia="Calibri" w:hAnsi="Times New Roman" w:cs="Times New Roman"/>
          <w:color w:val="000000" w:themeColor="text1"/>
          <w:spacing w:val="4"/>
          <w:sz w:val="28"/>
          <w:szCs w:val="28"/>
        </w:rPr>
      </w:pPr>
      <w:r w:rsidRPr="000D0551">
        <w:rPr>
          <w:rFonts w:ascii="Times New Roman" w:eastAsia="Calibri" w:hAnsi="Times New Roman" w:cs="Times New Roman"/>
          <w:b/>
          <w:bCs/>
          <w:color w:val="000000" w:themeColor="text1"/>
          <w:spacing w:val="4"/>
          <w:sz w:val="28"/>
          <w:szCs w:val="28"/>
          <w:lang w:val="vi-VN"/>
        </w:rPr>
        <w:t>Nhóm các cơ quan thống nhất hoàn toàn không có ý kiến bổ sung (05 đơn vị)</w:t>
      </w:r>
      <w:r w:rsidR="00D40FBD" w:rsidRPr="000D0551">
        <w:rPr>
          <w:rFonts w:ascii="Times New Roman" w:eastAsia="Calibri" w:hAnsi="Times New Roman" w:cs="Times New Roman"/>
          <w:b/>
          <w:bCs/>
          <w:color w:val="000000" w:themeColor="text1"/>
          <w:spacing w:val="4"/>
          <w:sz w:val="28"/>
          <w:szCs w:val="28"/>
        </w:rPr>
        <w:t xml:space="preserve"> gồm:</w:t>
      </w:r>
      <w:r w:rsidR="00D40FBD" w:rsidRPr="00D40FBD">
        <w:rPr>
          <w:rFonts w:ascii="Times New Roman" w:eastAsia="Calibri" w:hAnsi="Times New Roman" w:cs="Times New Roman"/>
          <w:color w:val="000000" w:themeColor="text1"/>
          <w:spacing w:val="4"/>
          <w:sz w:val="28"/>
          <w:szCs w:val="28"/>
        </w:rPr>
        <w:t xml:space="preserve"> </w:t>
      </w:r>
      <w:r w:rsidR="00A91118" w:rsidRPr="00D40FBD">
        <w:rPr>
          <w:rFonts w:ascii="Times New Roman" w:eastAsia="Calibri" w:hAnsi="Times New Roman" w:cs="Times New Roman"/>
          <w:color w:val="000000" w:themeColor="text1"/>
          <w:spacing w:val="4"/>
          <w:sz w:val="28"/>
          <w:szCs w:val="28"/>
        </w:rPr>
        <w:t xml:space="preserve">Sở Y tế, Bộ Chỉ huy Quân sự tỉnh, </w:t>
      </w:r>
      <w:r w:rsidR="00A4174F" w:rsidRPr="00D40FBD">
        <w:rPr>
          <w:rFonts w:ascii="Times New Roman" w:eastAsia="Calibri" w:hAnsi="Times New Roman" w:cs="Times New Roman"/>
          <w:color w:val="000000" w:themeColor="text1"/>
          <w:spacing w:val="4"/>
          <w:sz w:val="28"/>
          <w:szCs w:val="28"/>
        </w:rPr>
        <w:t>UBND xã Gia Thuận, Công ty Điện lực Đồng Tháp và Công ty TNHH MTV Cấp nước Tiền Giang.</w:t>
      </w:r>
    </w:p>
    <w:p w14:paraId="426010ED" w14:textId="0C0738DE" w:rsidR="00FA13B8" w:rsidRPr="00FA13B8" w:rsidRDefault="00FA13B8" w:rsidP="00B45626">
      <w:pPr>
        <w:pStyle w:val="ListParagraph"/>
        <w:numPr>
          <w:ilvl w:val="0"/>
          <w:numId w:val="10"/>
        </w:numPr>
        <w:tabs>
          <w:tab w:val="left" w:pos="1134"/>
          <w:tab w:val="left" w:pos="8385"/>
        </w:tabs>
        <w:spacing w:before="120" w:after="120" w:line="252" w:lineRule="auto"/>
        <w:ind w:left="142" w:firstLine="680"/>
        <w:contextualSpacing w:val="0"/>
        <w:jc w:val="both"/>
        <w:rPr>
          <w:rFonts w:ascii="Times New Roman" w:eastAsia="Calibri" w:hAnsi="Times New Roman" w:cs="Times New Roman"/>
          <w:color w:val="000000" w:themeColor="text1"/>
          <w:spacing w:val="4"/>
          <w:sz w:val="28"/>
          <w:szCs w:val="28"/>
        </w:rPr>
      </w:pPr>
      <w:r w:rsidRPr="000D0551">
        <w:rPr>
          <w:rFonts w:ascii="Times New Roman" w:eastAsia="Calibri" w:hAnsi="Times New Roman" w:cs="Times New Roman"/>
          <w:b/>
          <w:bCs/>
          <w:color w:val="000000" w:themeColor="text1"/>
          <w:spacing w:val="4"/>
          <w:sz w:val="28"/>
          <w:szCs w:val="28"/>
        </w:rPr>
        <w:t>Nhóm các cơ quan đóng góp ý kiến nội dung cụ thể và kết quả tiếp thu, giải trình (07 đơn vị)</w:t>
      </w:r>
      <w:r w:rsidR="00AE12CF" w:rsidRPr="000D0551">
        <w:rPr>
          <w:rFonts w:ascii="Times New Roman" w:eastAsia="Calibri" w:hAnsi="Times New Roman" w:cs="Times New Roman"/>
          <w:b/>
          <w:bCs/>
          <w:color w:val="000000" w:themeColor="text1"/>
          <w:spacing w:val="4"/>
          <w:sz w:val="28"/>
          <w:szCs w:val="28"/>
        </w:rPr>
        <w:t xml:space="preserve"> gồm:</w:t>
      </w:r>
      <w:r w:rsidR="00AE12CF">
        <w:rPr>
          <w:rFonts w:ascii="Times New Roman" w:eastAsia="Calibri" w:hAnsi="Times New Roman" w:cs="Times New Roman"/>
          <w:color w:val="000000" w:themeColor="text1"/>
          <w:spacing w:val="4"/>
          <w:sz w:val="28"/>
          <w:szCs w:val="28"/>
        </w:rPr>
        <w:t xml:space="preserve"> </w:t>
      </w:r>
      <w:r w:rsidR="00AE12CF" w:rsidRPr="00A4174F">
        <w:rPr>
          <w:rFonts w:ascii="Times New Roman" w:eastAsia="Calibri" w:hAnsi="Times New Roman" w:cs="Times New Roman"/>
          <w:color w:val="000000" w:themeColor="text1"/>
          <w:sz w:val="28"/>
          <w:szCs w:val="28"/>
        </w:rPr>
        <w:t>Sở Xây dựng</w:t>
      </w:r>
      <w:r w:rsidR="00AE12CF">
        <w:rPr>
          <w:rFonts w:ascii="Times New Roman" w:eastAsia="Calibri" w:hAnsi="Times New Roman" w:cs="Times New Roman"/>
          <w:color w:val="000000" w:themeColor="text1"/>
          <w:sz w:val="28"/>
          <w:szCs w:val="28"/>
        </w:rPr>
        <w:t xml:space="preserve">, </w:t>
      </w:r>
      <w:r w:rsidR="00AE12CF" w:rsidRPr="00A4174F">
        <w:rPr>
          <w:rFonts w:ascii="Times New Roman" w:eastAsia="Calibri" w:hAnsi="Times New Roman" w:cs="Times New Roman"/>
          <w:color w:val="000000" w:themeColor="text1"/>
          <w:sz w:val="28"/>
          <w:szCs w:val="28"/>
        </w:rPr>
        <w:t>Sở Tài chính</w:t>
      </w:r>
      <w:r w:rsidR="00AE12CF">
        <w:rPr>
          <w:rFonts w:ascii="Times New Roman" w:eastAsia="Calibri" w:hAnsi="Times New Roman" w:cs="Times New Roman"/>
          <w:color w:val="000000" w:themeColor="text1"/>
          <w:sz w:val="28"/>
          <w:szCs w:val="28"/>
        </w:rPr>
        <w:t xml:space="preserve">, </w:t>
      </w:r>
      <w:r w:rsidR="00AE12CF" w:rsidRPr="00A4174F">
        <w:rPr>
          <w:rFonts w:ascii="Times New Roman" w:eastAsia="Calibri" w:hAnsi="Times New Roman" w:cs="Times New Roman"/>
          <w:color w:val="000000" w:themeColor="text1"/>
          <w:sz w:val="28"/>
          <w:szCs w:val="28"/>
        </w:rPr>
        <w:t>Sở Văn hóa, Thể thao và Du lịch</w:t>
      </w:r>
      <w:r w:rsidR="00AE12CF">
        <w:rPr>
          <w:rFonts w:ascii="Times New Roman" w:eastAsia="Calibri" w:hAnsi="Times New Roman" w:cs="Times New Roman"/>
          <w:color w:val="000000" w:themeColor="text1"/>
          <w:sz w:val="28"/>
          <w:szCs w:val="28"/>
        </w:rPr>
        <w:t xml:space="preserve">, </w:t>
      </w:r>
      <w:r w:rsidR="00AE12CF" w:rsidRPr="00A4174F">
        <w:rPr>
          <w:rFonts w:ascii="Times New Roman" w:eastAsia="Calibri" w:hAnsi="Times New Roman" w:cs="Times New Roman"/>
          <w:color w:val="000000" w:themeColor="text1"/>
          <w:sz w:val="28"/>
          <w:szCs w:val="28"/>
        </w:rPr>
        <w:t>Sở Nông nghiệp và Môi trường</w:t>
      </w:r>
      <w:r w:rsidR="00AE12CF">
        <w:rPr>
          <w:rFonts w:ascii="Times New Roman" w:eastAsia="Calibri" w:hAnsi="Times New Roman" w:cs="Times New Roman"/>
          <w:color w:val="000000" w:themeColor="text1"/>
          <w:sz w:val="28"/>
          <w:szCs w:val="28"/>
        </w:rPr>
        <w:t xml:space="preserve">, </w:t>
      </w:r>
      <w:r w:rsidR="00AE12CF" w:rsidRPr="00A4174F">
        <w:rPr>
          <w:rFonts w:ascii="Times New Roman" w:eastAsia="Calibri" w:hAnsi="Times New Roman" w:cs="Times New Roman"/>
          <w:color w:val="000000" w:themeColor="text1"/>
          <w:sz w:val="28"/>
          <w:szCs w:val="28"/>
        </w:rPr>
        <w:t>Sở Công Thương</w:t>
      </w:r>
      <w:r w:rsidR="00AE12CF">
        <w:rPr>
          <w:rFonts w:ascii="Times New Roman" w:eastAsia="Calibri" w:hAnsi="Times New Roman" w:cs="Times New Roman"/>
          <w:color w:val="000000" w:themeColor="text1"/>
          <w:sz w:val="28"/>
          <w:szCs w:val="28"/>
        </w:rPr>
        <w:t xml:space="preserve">, </w:t>
      </w:r>
      <w:r w:rsidR="00AE12CF" w:rsidRPr="00A4174F">
        <w:rPr>
          <w:rFonts w:ascii="Times New Roman" w:eastAsia="Calibri" w:hAnsi="Times New Roman" w:cs="Times New Roman"/>
          <w:color w:val="000000" w:themeColor="text1"/>
          <w:sz w:val="28"/>
          <w:szCs w:val="28"/>
        </w:rPr>
        <w:t>Sở Tư pháp</w:t>
      </w:r>
      <w:r w:rsidR="00AE12CF">
        <w:rPr>
          <w:rFonts w:ascii="Times New Roman" w:eastAsia="Calibri" w:hAnsi="Times New Roman" w:cs="Times New Roman"/>
          <w:color w:val="000000" w:themeColor="text1"/>
          <w:sz w:val="28"/>
          <w:szCs w:val="28"/>
        </w:rPr>
        <w:t xml:space="preserve"> và </w:t>
      </w:r>
      <w:r w:rsidR="00AE12CF" w:rsidRPr="00A4174F">
        <w:rPr>
          <w:rFonts w:ascii="Times New Roman" w:eastAsia="Calibri" w:hAnsi="Times New Roman" w:cs="Times New Roman"/>
          <w:color w:val="000000" w:themeColor="text1"/>
          <w:sz w:val="28"/>
          <w:szCs w:val="28"/>
        </w:rPr>
        <w:t>Công an tỉnh</w:t>
      </w:r>
      <w:r w:rsidR="00AE12CF">
        <w:rPr>
          <w:rFonts w:ascii="Times New Roman" w:eastAsia="Calibri" w:hAnsi="Times New Roman" w:cs="Times New Roman"/>
          <w:color w:val="000000" w:themeColor="text1"/>
          <w:sz w:val="28"/>
          <w:szCs w:val="28"/>
        </w:rPr>
        <w:t xml:space="preserve">. </w:t>
      </w:r>
    </w:p>
    <w:p w14:paraId="20B775D0" w14:textId="2B7EC6A9" w:rsidR="00B64B43" w:rsidRPr="008D398A" w:rsidRDefault="00B64B43" w:rsidP="00B45626">
      <w:pPr>
        <w:tabs>
          <w:tab w:val="left" w:pos="8385"/>
        </w:tabs>
        <w:spacing w:before="120" w:after="120" w:line="252" w:lineRule="auto"/>
        <w:ind w:left="113" w:firstLine="709"/>
        <w:jc w:val="both"/>
        <w:rPr>
          <w:rFonts w:ascii="Times New Roman" w:eastAsia="Calibri" w:hAnsi="Times New Roman" w:cs="Times New Roman"/>
          <w:color w:val="000000" w:themeColor="text1"/>
          <w:spacing w:val="4"/>
          <w:sz w:val="28"/>
          <w:szCs w:val="28"/>
          <w:lang w:val="nb-NO"/>
        </w:rPr>
      </w:pPr>
      <w:r w:rsidRPr="008D398A">
        <w:rPr>
          <w:rFonts w:ascii="Times New Roman" w:eastAsia="Calibri" w:hAnsi="Times New Roman" w:cs="Times New Roman"/>
          <w:color w:val="000000" w:themeColor="text1"/>
          <w:spacing w:val="4"/>
          <w:sz w:val="28"/>
          <w:szCs w:val="28"/>
          <w:lang w:val="nb-NO"/>
        </w:rPr>
        <w:lastRenderedPageBreak/>
        <w:t>(</w:t>
      </w:r>
      <w:r w:rsidR="00EC789A">
        <w:rPr>
          <w:rFonts w:ascii="Times New Roman" w:eastAsia="Calibri" w:hAnsi="Times New Roman" w:cs="Times New Roman"/>
          <w:i/>
          <w:color w:val="000000" w:themeColor="text1"/>
          <w:spacing w:val="4"/>
          <w:sz w:val="28"/>
          <w:szCs w:val="28"/>
          <w:lang w:val="nb-NO"/>
        </w:rPr>
        <w:t xml:space="preserve">Nội dung chi tiết </w:t>
      </w:r>
      <w:r w:rsidR="00362D6A">
        <w:rPr>
          <w:rFonts w:ascii="Times New Roman" w:eastAsia="Calibri" w:hAnsi="Times New Roman" w:cs="Times New Roman"/>
          <w:i/>
          <w:color w:val="000000" w:themeColor="text1"/>
          <w:spacing w:val="4"/>
          <w:sz w:val="28"/>
          <w:szCs w:val="28"/>
          <w:lang w:val="nb-NO"/>
        </w:rPr>
        <w:t>xem tại</w:t>
      </w:r>
      <w:r w:rsidRPr="008D398A">
        <w:rPr>
          <w:rFonts w:ascii="Times New Roman" w:eastAsia="Calibri" w:hAnsi="Times New Roman" w:cs="Times New Roman"/>
          <w:i/>
          <w:color w:val="000000" w:themeColor="text1"/>
          <w:spacing w:val="4"/>
          <w:sz w:val="28"/>
          <w:szCs w:val="28"/>
          <w:lang w:val="nb-NO"/>
        </w:rPr>
        <w:t xml:space="preserve"> </w:t>
      </w:r>
      <w:r w:rsidR="000D0551">
        <w:rPr>
          <w:rFonts w:ascii="Times New Roman" w:eastAsia="Calibri" w:hAnsi="Times New Roman" w:cs="Times New Roman"/>
          <w:i/>
          <w:color w:val="000000" w:themeColor="text1"/>
          <w:spacing w:val="4"/>
          <w:sz w:val="28"/>
          <w:szCs w:val="28"/>
          <w:lang w:val="nb-NO"/>
        </w:rPr>
        <w:t>Phụ lục t</w:t>
      </w:r>
      <w:r w:rsidR="004D688A" w:rsidRPr="004D688A">
        <w:rPr>
          <w:rFonts w:ascii="Times New Roman" w:eastAsia="Calibri" w:hAnsi="Times New Roman" w:cs="Times New Roman"/>
          <w:i/>
          <w:color w:val="000000" w:themeColor="text1"/>
          <w:spacing w:val="4"/>
          <w:sz w:val="28"/>
          <w:szCs w:val="28"/>
          <w:lang w:val="nb-NO"/>
        </w:rPr>
        <w:t>ổng hợp giải trình các ý kiến thẩm định đối với hồ sơ Nhiệm vụ quy hoạch phân khu Khu công nghiệp Gò Công</w:t>
      </w:r>
      <w:r w:rsidR="00362D6A">
        <w:rPr>
          <w:rFonts w:ascii="Times New Roman" w:eastAsia="Calibri" w:hAnsi="Times New Roman" w:cs="Times New Roman"/>
          <w:i/>
          <w:color w:val="000000" w:themeColor="text1"/>
          <w:spacing w:val="4"/>
          <w:sz w:val="28"/>
          <w:szCs w:val="28"/>
          <w:lang w:val="nb-NO"/>
        </w:rPr>
        <w:t xml:space="preserve"> đính kèm</w:t>
      </w:r>
      <w:r w:rsidRPr="008D398A">
        <w:rPr>
          <w:rFonts w:ascii="Times New Roman" w:eastAsia="Calibri" w:hAnsi="Times New Roman" w:cs="Times New Roman"/>
          <w:color w:val="000000" w:themeColor="text1"/>
          <w:spacing w:val="4"/>
          <w:sz w:val="28"/>
          <w:szCs w:val="28"/>
          <w:lang w:val="nb-NO"/>
        </w:rPr>
        <w:t>).</w:t>
      </w:r>
    </w:p>
    <w:p w14:paraId="6A3642B2" w14:textId="289DA484" w:rsidR="00B64B43" w:rsidRPr="00673C18" w:rsidRDefault="00B64B43" w:rsidP="00B45626">
      <w:pPr>
        <w:tabs>
          <w:tab w:val="left" w:pos="8385"/>
        </w:tabs>
        <w:spacing w:before="120" w:after="120" w:line="252" w:lineRule="auto"/>
        <w:ind w:left="113" w:firstLine="709"/>
        <w:jc w:val="both"/>
        <w:rPr>
          <w:rFonts w:ascii="Times New Roman" w:eastAsia="Calibri" w:hAnsi="Times New Roman" w:cs="Times New Roman"/>
          <w:color w:val="000000" w:themeColor="text1"/>
          <w:sz w:val="28"/>
          <w:szCs w:val="28"/>
          <w:lang w:val="nb-NO"/>
        </w:rPr>
      </w:pPr>
      <w:r w:rsidRPr="00673C18">
        <w:rPr>
          <w:rFonts w:ascii="Times New Roman" w:eastAsia="Calibri" w:hAnsi="Times New Roman" w:cs="Times New Roman"/>
          <w:color w:val="000000" w:themeColor="text1"/>
          <w:sz w:val="28"/>
          <w:szCs w:val="28"/>
          <w:lang w:val="nb-NO"/>
        </w:rPr>
        <w:t xml:space="preserve">Trên đây là nội dung Báo cáo tổng hợp, tiếp thu, giải trình ý kiến của các </w:t>
      </w:r>
      <w:r w:rsidR="00D40FBD" w:rsidRPr="00673C18">
        <w:rPr>
          <w:rFonts w:ascii="Times New Roman" w:eastAsia="Calibri" w:hAnsi="Times New Roman" w:cs="Times New Roman"/>
          <w:color w:val="000000" w:themeColor="text1"/>
          <w:sz w:val="28"/>
          <w:szCs w:val="28"/>
          <w:lang w:val="nb-NO"/>
        </w:rPr>
        <w:t>cơ quan, tổ chức địa phương về nhiệm vụ quy hoạch phân khu KCN Gò Công</w:t>
      </w:r>
      <w:r w:rsidRPr="00673C18">
        <w:rPr>
          <w:rFonts w:ascii="Times New Roman" w:eastAsia="Calibri" w:hAnsi="Times New Roman" w:cs="Times New Roman"/>
          <w:color w:val="000000" w:themeColor="text1"/>
          <w:sz w:val="28"/>
          <w:szCs w:val="28"/>
          <w:lang w:val="nb-NO"/>
        </w:rPr>
        <w:t>.</w:t>
      </w:r>
    </w:p>
    <w:p w14:paraId="4CA0D052" w14:textId="46880216" w:rsidR="001B771F" w:rsidRPr="008D398A" w:rsidRDefault="00B64B43" w:rsidP="00673C18">
      <w:pPr>
        <w:tabs>
          <w:tab w:val="left" w:pos="8385"/>
        </w:tabs>
        <w:spacing w:before="120" w:after="360" w:line="252" w:lineRule="auto"/>
        <w:ind w:left="113" w:firstLine="709"/>
        <w:jc w:val="both"/>
        <w:rPr>
          <w:rFonts w:ascii="Times New Roman" w:eastAsia="Calibri" w:hAnsi="Times New Roman" w:cs="Times New Roman"/>
          <w:color w:val="000000" w:themeColor="text1"/>
          <w:spacing w:val="4"/>
          <w:sz w:val="28"/>
          <w:szCs w:val="28"/>
          <w:lang w:val="nb-NO"/>
        </w:rPr>
      </w:pPr>
      <w:r w:rsidRPr="008D398A">
        <w:rPr>
          <w:rFonts w:ascii="Times New Roman" w:eastAsia="Calibri" w:hAnsi="Times New Roman" w:cs="Times New Roman"/>
          <w:color w:val="000000" w:themeColor="text1"/>
          <w:spacing w:val="4"/>
          <w:sz w:val="28"/>
          <w:szCs w:val="28"/>
          <w:lang w:val="nb-NO"/>
        </w:rPr>
        <w:t>Kính gửi các Quý đơn vị được biết</w:t>
      </w:r>
      <w:r w:rsidR="00026AB4" w:rsidRPr="008D398A">
        <w:rPr>
          <w:rFonts w:ascii="Times New Roman" w:eastAsia="Calibri" w:hAnsi="Times New Roman" w:cs="Times New Roman"/>
          <w:color w:val="000000" w:themeColor="text1"/>
          <w:spacing w:val="4"/>
          <w:sz w:val="28"/>
          <w:szCs w:val="28"/>
          <w:lang w:val="nb-NO"/>
        </w:rPr>
        <w:t xml:space="preserve">./. </w:t>
      </w:r>
    </w:p>
    <w:tbl>
      <w:tblPr>
        <w:tblStyle w:val="TableGrid1"/>
        <w:tblW w:w="9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664"/>
      </w:tblGrid>
      <w:tr w:rsidR="00026AB4" w:rsidRPr="00026AB4" w14:paraId="52CB6D23" w14:textId="77777777" w:rsidTr="00DA7068">
        <w:tc>
          <w:tcPr>
            <w:tcW w:w="4962" w:type="dxa"/>
          </w:tcPr>
          <w:p w14:paraId="032FC259" w14:textId="77777777" w:rsidR="00026AB4" w:rsidRPr="00026AB4" w:rsidRDefault="00026AB4" w:rsidP="00B45626">
            <w:pPr>
              <w:tabs>
                <w:tab w:val="left" w:pos="8385"/>
              </w:tabs>
              <w:jc w:val="both"/>
              <w:rPr>
                <w:rFonts w:eastAsia="Calibri" w:cs="Times New Roman"/>
                <w:b/>
                <w:i/>
                <w:color w:val="000000"/>
                <w:spacing w:val="4"/>
                <w:sz w:val="24"/>
                <w:szCs w:val="24"/>
                <w:lang w:val="nb-NO"/>
              </w:rPr>
            </w:pPr>
            <w:r w:rsidRPr="00026AB4">
              <w:rPr>
                <w:rFonts w:eastAsia="Calibri" w:cs="Times New Roman"/>
                <w:b/>
                <w:i/>
                <w:color w:val="000000"/>
                <w:spacing w:val="4"/>
                <w:sz w:val="24"/>
                <w:szCs w:val="24"/>
                <w:lang w:val="nb-NO"/>
              </w:rPr>
              <w:t>Nơi nhận:</w:t>
            </w:r>
          </w:p>
          <w:p w14:paraId="766786DF" w14:textId="77777777" w:rsidR="00911324" w:rsidRDefault="008D398A" w:rsidP="00B45626">
            <w:pPr>
              <w:tabs>
                <w:tab w:val="left" w:pos="8385"/>
              </w:tabs>
              <w:jc w:val="both"/>
              <w:rPr>
                <w:rFonts w:eastAsia="Calibri" w:cs="Times New Roman"/>
                <w:color w:val="000000"/>
                <w:sz w:val="22"/>
                <w:szCs w:val="18"/>
                <w:lang w:val="nb-NO"/>
              </w:rPr>
            </w:pPr>
            <w:r w:rsidRPr="008D398A">
              <w:rPr>
                <w:rFonts w:eastAsia="Calibri" w:cs="Times New Roman"/>
                <w:color w:val="000000"/>
                <w:sz w:val="22"/>
                <w:szCs w:val="18"/>
                <w:lang w:val="nb-NO"/>
              </w:rPr>
              <w:t xml:space="preserve">- </w:t>
            </w:r>
            <w:r w:rsidR="00692407" w:rsidRPr="008D398A">
              <w:rPr>
                <w:rFonts w:eastAsia="Calibri" w:cs="Times New Roman"/>
                <w:color w:val="000000"/>
                <w:sz w:val="22"/>
                <w:szCs w:val="18"/>
                <w:lang w:val="nb-NO"/>
              </w:rPr>
              <w:t xml:space="preserve">Các </w:t>
            </w:r>
            <w:r w:rsidR="00333C7E" w:rsidRPr="008D398A">
              <w:rPr>
                <w:rFonts w:eastAsia="Calibri" w:cs="Times New Roman"/>
                <w:color w:val="000000"/>
                <w:sz w:val="22"/>
                <w:szCs w:val="18"/>
                <w:lang w:val="nb-NO"/>
              </w:rPr>
              <w:t>Sở</w:t>
            </w:r>
            <w:r w:rsidR="00692407" w:rsidRPr="008D398A">
              <w:rPr>
                <w:rFonts w:eastAsia="Calibri" w:cs="Times New Roman"/>
                <w:color w:val="000000"/>
                <w:sz w:val="22"/>
                <w:szCs w:val="18"/>
                <w:lang w:val="nb-NO"/>
              </w:rPr>
              <w:t xml:space="preserve">: </w:t>
            </w:r>
            <w:r w:rsidR="00D73173" w:rsidRPr="00D73173">
              <w:rPr>
                <w:rFonts w:eastAsia="Calibri" w:cs="Times New Roman"/>
                <w:color w:val="000000"/>
                <w:sz w:val="22"/>
                <w:szCs w:val="18"/>
                <w:lang w:val="nb-NO"/>
              </w:rPr>
              <w:t xml:space="preserve">Xây dựng, Tài chính, Công Thương, </w:t>
            </w:r>
          </w:p>
          <w:p w14:paraId="39FC737D" w14:textId="77777777" w:rsidR="00911324" w:rsidRDefault="00D73173" w:rsidP="00B45626">
            <w:pPr>
              <w:tabs>
                <w:tab w:val="left" w:pos="8385"/>
              </w:tabs>
              <w:jc w:val="both"/>
              <w:rPr>
                <w:rFonts w:eastAsia="Calibri" w:cs="Times New Roman"/>
                <w:color w:val="000000"/>
                <w:sz w:val="22"/>
                <w:szCs w:val="18"/>
                <w:lang w:val="nb-NO"/>
              </w:rPr>
            </w:pPr>
            <w:r w:rsidRPr="00D73173">
              <w:rPr>
                <w:rFonts w:eastAsia="Calibri" w:cs="Times New Roman"/>
                <w:color w:val="000000"/>
                <w:sz w:val="22"/>
                <w:szCs w:val="18"/>
                <w:lang w:val="nb-NO"/>
              </w:rPr>
              <w:t>Y tế,</w:t>
            </w:r>
            <w:r>
              <w:rPr>
                <w:rFonts w:eastAsia="Calibri" w:cs="Times New Roman"/>
                <w:color w:val="000000"/>
                <w:sz w:val="22"/>
                <w:szCs w:val="18"/>
                <w:lang w:val="nb-NO"/>
              </w:rPr>
              <w:t xml:space="preserve"> T</w:t>
            </w:r>
            <w:r w:rsidRPr="00D73173">
              <w:rPr>
                <w:rFonts w:eastAsia="Calibri" w:cs="Times New Roman"/>
                <w:color w:val="000000"/>
                <w:sz w:val="22"/>
                <w:szCs w:val="18"/>
                <w:lang w:val="nb-NO"/>
              </w:rPr>
              <w:t xml:space="preserve">ư pháp, Nông nghiệp và Môi trường, </w:t>
            </w:r>
          </w:p>
          <w:p w14:paraId="5A3F6F6D" w14:textId="24E76159" w:rsidR="00026AB4" w:rsidRDefault="00D73173" w:rsidP="00B45626">
            <w:pPr>
              <w:tabs>
                <w:tab w:val="left" w:pos="8385"/>
              </w:tabs>
              <w:jc w:val="both"/>
              <w:rPr>
                <w:rFonts w:eastAsia="Calibri" w:cs="Times New Roman"/>
                <w:color w:val="000000"/>
                <w:sz w:val="22"/>
                <w:szCs w:val="18"/>
                <w:lang w:val="nb-NO"/>
              </w:rPr>
            </w:pPr>
            <w:r w:rsidRPr="00D73173">
              <w:rPr>
                <w:rFonts w:eastAsia="Calibri" w:cs="Times New Roman"/>
                <w:color w:val="000000"/>
                <w:sz w:val="22"/>
                <w:szCs w:val="18"/>
                <w:lang w:val="nb-NO"/>
              </w:rPr>
              <w:t>Văn hóa –Thể thao và Du lịch</w:t>
            </w:r>
            <w:r w:rsidR="00026AB4" w:rsidRPr="008D398A">
              <w:rPr>
                <w:rFonts w:eastAsia="Calibri" w:cs="Times New Roman"/>
                <w:color w:val="000000"/>
                <w:sz w:val="22"/>
                <w:szCs w:val="18"/>
                <w:lang w:val="nb-NO"/>
              </w:rPr>
              <w:t xml:space="preserve">; </w:t>
            </w:r>
          </w:p>
          <w:p w14:paraId="02A9F4AF" w14:textId="5B4B6C88" w:rsidR="003E097B" w:rsidRPr="008D398A" w:rsidRDefault="003E097B" w:rsidP="00B45626">
            <w:pPr>
              <w:tabs>
                <w:tab w:val="left" w:pos="8385"/>
              </w:tabs>
              <w:jc w:val="both"/>
              <w:rPr>
                <w:rFonts w:eastAsia="Calibri" w:cs="Times New Roman"/>
                <w:color w:val="000000"/>
                <w:sz w:val="22"/>
                <w:szCs w:val="18"/>
                <w:lang w:val="nb-NO"/>
              </w:rPr>
            </w:pPr>
            <w:r>
              <w:rPr>
                <w:rFonts w:eastAsia="Calibri" w:cs="Times New Roman"/>
                <w:color w:val="000000"/>
                <w:sz w:val="22"/>
                <w:szCs w:val="18"/>
                <w:lang w:val="nb-NO"/>
              </w:rPr>
              <w:t xml:space="preserve">- </w:t>
            </w:r>
            <w:r w:rsidR="00D73173" w:rsidRPr="00D73173">
              <w:rPr>
                <w:rFonts w:eastAsia="Calibri" w:cs="Times New Roman"/>
                <w:color w:val="000000"/>
                <w:sz w:val="22"/>
                <w:szCs w:val="18"/>
                <w:lang w:val="nb-NO"/>
              </w:rPr>
              <w:t>Công an tỉnh</w:t>
            </w:r>
            <w:r w:rsidR="00D73173">
              <w:rPr>
                <w:rFonts w:eastAsia="Calibri" w:cs="Times New Roman"/>
                <w:color w:val="000000"/>
                <w:sz w:val="22"/>
                <w:szCs w:val="18"/>
                <w:lang w:val="nb-NO"/>
              </w:rPr>
              <w:t xml:space="preserve">; </w:t>
            </w:r>
            <w:r w:rsidR="00D73173" w:rsidRPr="00D73173">
              <w:rPr>
                <w:rFonts w:eastAsia="Calibri" w:cs="Times New Roman"/>
                <w:color w:val="000000"/>
                <w:sz w:val="22"/>
                <w:szCs w:val="18"/>
                <w:lang w:val="nb-NO"/>
              </w:rPr>
              <w:t>Bộ Chỉ huy Quân sự tỉnh;</w:t>
            </w:r>
          </w:p>
          <w:p w14:paraId="7D0B5BAF" w14:textId="77777777" w:rsidR="00911324" w:rsidRDefault="00AF607C" w:rsidP="00B45626">
            <w:pPr>
              <w:tabs>
                <w:tab w:val="left" w:pos="8385"/>
              </w:tabs>
              <w:jc w:val="both"/>
              <w:rPr>
                <w:rFonts w:eastAsia="Calibri" w:cs="Times New Roman"/>
                <w:color w:val="000000"/>
                <w:spacing w:val="4"/>
                <w:sz w:val="22"/>
                <w:szCs w:val="18"/>
                <w:lang w:val="nb-NO"/>
              </w:rPr>
            </w:pPr>
            <w:r>
              <w:rPr>
                <w:rFonts w:eastAsia="Calibri" w:cs="Times New Roman"/>
                <w:color w:val="000000"/>
                <w:spacing w:val="4"/>
                <w:sz w:val="22"/>
                <w:szCs w:val="18"/>
                <w:lang w:val="nb-NO"/>
              </w:rPr>
              <w:t>- UBND xã Gia Thuận;</w:t>
            </w:r>
            <w:r w:rsidR="00D73173">
              <w:rPr>
                <w:rFonts w:eastAsia="Calibri" w:cs="Times New Roman"/>
                <w:color w:val="000000"/>
                <w:spacing w:val="4"/>
                <w:sz w:val="22"/>
                <w:szCs w:val="18"/>
                <w:lang w:val="nb-NO"/>
              </w:rPr>
              <w:t xml:space="preserve"> </w:t>
            </w:r>
            <w:r w:rsidR="00663637" w:rsidRPr="00663637">
              <w:rPr>
                <w:rFonts w:eastAsia="Calibri" w:cs="Times New Roman"/>
                <w:color w:val="000000"/>
                <w:spacing w:val="4"/>
                <w:sz w:val="22"/>
                <w:szCs w:val="18"/>
                <w:lang w:val="nb-NO"/>
              </w:rPr>
              <w:t xml:space="preserve">Ủy ban Mặt trận </w:t>
            </w:r>
          </w:p>
          <w:p w14:paraId="062E9E28" w14:textId="5B8E4C20" w:rsidR="00AF607C" w:rsidRDefault="00663637" w:rsidP="00B45626">
            <w:pPr>
              <w:tabs>
                <w:tab w:val="left" w:pos="8385"/>
              </w:tabs>
              <w:jc w:val="both"/>
              <w:rPr>
                <w:rFonts w:eastAsia="Calibri" w:cs="Times New Roman"/>
                <w:color w:val="000000"/>
                <w:spacing w:val="4"/>
                <w:sz w:val="22"/>
                <w:szCs w:val="18"/>
                <w:lang w:val="nb-NO"/>
              </w:rPr>
            </w:pPr>
            <w:r w:rsidRPr="00663637">
              <w:rPr>
                <w:rFonts w:eastAsia="Calibri" w:cs="Times New Roman"/>
                <w:color w:val="000000"/>
                <w:spacing w:val="4"/>
                <w:sz w:val="22"/>
                <w:szCs w:val="18"/>
                <w:lang w:val="nb-NO"/>
              </w:rPr>
              <w:t>Tổ quốc Việt Nam xã Gia Thuận</w:t>
            </w:r>
            <w:r>
              <w:rPr>
                <w:rFonts w:eastAsia="Calibri" w:cs="Times New Roman"/>
                <w:color w:val="000000"/>
                <w:spacing w:val="4"/>
                <w:sz w:val="22"/>
                <w:szCs w:val="18"/>
                <w:lang w:val="nb-NO"/>
              </w:rPr>
              <w:t>;</w:t>
            </w:r>
          </w:p>
          <w:p w14:paraId="2930EE57" w14:textId="035B6F1E" w:rsidR="006F3BB2" w:rsidRPr="003453EE" w:rsidRDefault="00663637" w:rsidP="00B45626">
            <w:pPr>
              <w:tabs>
                <w:tab w:val="left" w:pos="8385"/>
              </w:tabs>
              <w:jc w:val="both"/>
              <w:rPr>
                <w:rFonts w:eastAsia="Calibri" w:cs="Times New Roman"/>
                <w:color w:val="000000"/>
                <w:spacing w:val="-2"/>
                <w:sz w:val="22"/>
                <w:szCs w:val="18"/>
                <w:lang w:val="nb-NO"/>
              </w:rPr>
            </w:pPr>
            <w:r>
              <w:rPr>
                <w:rFonts w:eastAsia="Calibri" w:cs="Times New Roman"/>
                <w:color w:val="000000"/>
                <w:spacing w:val="-2"/>
                <w:sz w:val="22"/>
                <w:szCs w:val="18"/>
                <w:lang w:val="nb-NO"/>
              </w:rPr>
              <w:t xml:space="preserve">- </w:t>
            </w:r>
            <w:r w:rsidRPr="00663637">
              <w:rPr>
                <w:rFonts w:eastAsia="Calibri" w:cs="Times New Roman"/>
                <w:color w:val="000000"/>
                <w:spacing w:val="-2"/>
                <w:sz w:val="22"/>
                <w:szCs w:val="18"/>
                <w:lang w:val="nb-NO"/>
              </w:rPr>
              <w:t>Công ty Điện lực Đồng Tháp</w:t>
            </w:r>
            <w:r w:rsidR="006F3BB2" w:rsidRPr="003453EE">
              <w:rPr>
                <w:rFonts w:eastAsia="Calibri" w:cs="Times New Roman"/>
                <w:color w:val="000000"/>
                <w:spacing w:val="-2"/>
                <w:sz w:val="22"/>
                <w:szCs w:val="18"/>
                <w:lang w:val="nb-NO"/>
              </w:rPr>
              <w:t>;</w:t>
            </w:r>
          </w:p>
          <w:p w14:paraId="2D115A8B" w14:textId="603E0543" w:rsidR="006F3BB2" w:rsidRPr="00134B1B" w:rsidRDefault="006F3BB2" w:rsidP="00B45626">
            <w:pPr>
              <w:tabs>
                <w:tab w:val="left" w:pos="8385"/>
              </w:tabs>
              <w:jc w:val="both"/>
              <w:rPr>
                <w:rFonts w:eastAsia="Calibri" w:cs="Times New Roman"/>
                <w:color w:val="000000"/>
                <w:spacing w:val="-2"/>
                <w:sz w:val="22"/>
                <w:szCs w:val="18"/>
                <w:lang w:val="nb-NO"/>
              </w:rPr>
            </w:pPr>
            <w:r w:rsidRPr="00134B1B">
              <w:rPr>
                <w:rFonts w:eastAsia="Calibri" w:cs="Times New Roman"/>
                <w:color w:val="000000"/>
                <w:spacing w:val="-2"/>
                <w:sz w:val="22"/>
                <w:szCs w:val="18"/>
                <w:lang w:val="nb-NO"/>
              </w:rPr>
              <w:t xml:space="preserve">- </w:t>
            </w:r>
            <w:r w:rsidR="00663637" w:rsidRPr="00663637">
              <w:rPr>
                <w:rFonts w:eastAsia="Calibri" w:cs="Times New Roman"/>
                <w:color w:val="000000"/>
                <w:spacing w:val="-2"/>
                <w:sz w:val="22"/>
                <w:szCs w:val="18"/>
                <w:lang w:val="nb-NO"/>
              </w:rPr>
              <w:t>Công ty TNHH MTV Cấp nước Tiền Giang</w:t>
            </w:r>
            <w:r w:rsidRPr="00134B1B">
              <w:rPr>
                <w:rFonts w:eastAsia="Calibri" w:cs="Times New Roman"/>
                <w:color w:val="000000"/>
                <w:spacing w:val="-2"/>
                <w:sz w:val="22"/>
                <w:szCs w:val="18"/>
                <w:lang w:val="nb-NO"/>
              </w:rPr>
              <w:t>;</w:t>
            </w:r>
          </w:p>
          <w:p w14:paraId="4EA2910D" w14:textId="77777777" w:rsidR="00026AB4" w:rsidRPr="00026AB4" w:rsidRDefault="00026AB4" w:rsidP="00B45626">
            <w:pPr>
              <w:tabs>
                <w:tab w:val="left" w:pos="8385"/>
              </w:tabs>
              <w:jc w:val="both"/>
              <w:rPr>
                <w:rFonts w:eastAsia="Calibri" w:cs="Times New Roman"/>
                <w:color w:val="000000"/>
                <w:spacing w:val="4"/>
                <w:sz w:val="22"/>
                <w:szCs w:val="18"/>
                <w:lang w:val="nb-NO"/>
              </w:rPr>
            </w:pPr>
            <w:r w:rsidRPr="00026AB4">
              <w:rPr>
                <w:rFonts w:eastAsia="Calibri" w:cs="Times New Roman"/>
                <w:color w:val="000000"/>
                <w:spacing w:val="4"/>
                <w:sz w:val="22"/>
                <w:szCs w:val="18"/>
                <w:lang w:val="nb-NO"/>
              </w:rPr>
              <w:t>- TB, các PTB;</w:t>
            </w:r>
          </w:p>
          <w:p w14:paraId="4DA37225" w14:textId="15761E64" w:rsidR="00026AB4" w:rsidRPr="00026AB4" w:rsidRDefault="00026AB4" w:rsidP="00B45626">
            <w:pPr>
              <w:tabs>
                <w:tab w:val="left" w:pos="8385"/>
              </w:tabs>
              <w:jc w:val="both"/>
              <w:rPr>
                <w:rFonts w:eastAsia="Calibri" w:cs="Times New Roman"/>
                <w:color w:val="000000"/>
                <w:spacing w:val="4"/>
                <w:sz w:val="22"/>
                <w:szCs w:val="18"/>
                <w:lang w:val="nb-NO"/>
              </w:rPr>
            </w:pPr>
            <w:r w:rsidRPr="00026AB4">
              <w:rPr>
                <w:rFonts w:eastAsia="Calibri" w:cs="Times New Roman"/>
                <w:color w:val="000000"/>
                <w:spacing w:val="4"/>
                <w:sz w:val="22"/>
                <w:szCs w:val="18"/>
                <w:lang w:val="nb-NO"/>
              </w:rPr>
              <w:t xml:space="preserve">- </w:t>
            </w:r>
            <w:r w:rsidR="00AF607C">
              <w:rPr>
                <w:rFonts w:eastAsia="Calibri" w:cs="Times New Roman"/>
                <w:color w:val="000000"/>
                <w:spacing w:val="4"/>
                <w:sz w:val="22"/>
                <w:szCs w:val="18"/>
                <w:lang w:val="nb-NO"/>
              </w:rPr>
              <w:t>Website BQLKKT</w:t>
            </w:r>
            <w:r w:rsidRPr="00026AB4">
              <w:rPr>
                <w:rFonts w:eastAsia="Calibri" w:cs="Times New Roman"/>
                <w:color w:val="000000"/>
                <w:spacing w:val="4"/>
                <w:sz w:val="22"/>
                <w:szCs w:val="18"/>
                <w:lang w:val="nb-NO"/>
              </w:rPr>
              <w:t>;</w:t>
            </w:r>
          </w:p>
          <w:p w14:paraId="125EC7CA" w14:textId="2DB66C8D" w:rsidR="00026AB4" w:rsidRPr="00026AB4" w:rsidRDefault="00026AB4" w:rsidP="00B45626">
            <w:pPr>
              <w:tabs>
                <w:tab w:val="left" w:pos="8385"/>
              </w:tabs>
              <w:jc w:val="both"/>
              <w:rPr>
                <w:rFonts w:eastAsia="Calibri" w:cs="Times New Roman"/>
                <w:color w:val="000000"/>
                <w:spacing w:val="4"/>
                <w:szCs w:val="28"/>
                <w:lang w:val="nb-NO"/>
              </w:rPr>
            </w:pPr>
            <w:r w:rsidRPr="00026AB4">
              <w:rPr>
                <w:rFonts w:eastAsia="Calibri" w:cs="Times New Roman"/>
                <w:color w:val="000000"/>
                <w:spacing w:val="4"/>
                <w:sz w:val="22"/>
                <w:szCs w:val="18"/>
                <w:lang w:val="nb-NO"/>
              </w:rPr>
              <w:t xml:space="preserve">- Lưu: VT, </w:t>
            </w:r>
            <w:r w:rsidR="00AF607C">
              <w:rPr>
                <w:rFonts w:eastAsia="Calibri" w:cs="Times New Roman"/>
                <w:color w:val="000000"/>
                <w:spacing w:val="4"/>
                <w:sz w:val="22"/>
                <w:szCs w:val="18"/>
                <w:lang w:val="nb-NO"/>
              </w:rPr>
              <w:t>QHĐTXD</w:t>
            </w:r>
            <w:r w:rsidR="004D2DA0">
              <w:rPr>
                <w:rFonts w:eastAsia="Calibri" w:cs="Times New Roman"/>
                <w:color w:val="000000"/>
                <w:spacing w:val="4"/>
                <w:sz w:val="22"/>
                <w:szCs w:val="18"/>
                <w:lang w:val="nb-NO"/>
              </w:rPr>
              <w:t xml:space="preserve"> </w:t>
            </w:r>
            <w:r w:rsidR="00AF607C">
              <w:rPr>
                <w:rFonts w:eastAsia="Calibri" w:cs="Times New Roman"/>
                <w:color w:val="000000"/>
                <w:spacing w:val="4"/>
                <w:sz w:val="22"/>
                <w:szCs w:val="18"/>
                <w:lang w:val="nb-NO"/>
              </w:rPr>
              <w:t>(Tuấn)</w:t>
            </w:r>
            <w:r w:rsidRPr="00026AB4">
              <w:rPr>
                <w:rFonts w:eastAsia="Calibri" w:cs="Times New Roman"/>
                <w:color w:val="000000"/>
                <w:spacing w:val="4"/>
                <w:sz w:val="22"/>
                <w:szCs w:val="18"/>
                <w:lang w:val="nb-NO"/>
              </w:rPr>
              <w:t>.</w:t>
            </w:r>
          </w:p>
        </w:tc>
        <w:tc>
          <w:tcPr>
            <w:tcW w:w="4664" w:type="dxa"/>
          </w:tcPr>
          <w:p w14:paraId="59235BC2" w14:textId="77777777" w:rsidR="00026AB4" w:rsidRPr="00026AB4" w:rsidRDefault="00026AB4" w:rsidP="00B45626">
            <w:pPr>
              <w:tabs>
                <w:tab w:val="left" w:pos="8385"/>
              </w:tabs>
              <w:ind w:firstLine="567"/>
              <w:jc w:val="center"/>
              <w:rPr>
                <w:rFonts w:eastAsia="Calibri" w:cs="Times New Roman"/>
                <w:b/>
                <w:color w:val="000000"/>
                <w:spacing w:val="4"/>
                <w:szCs w:val="28"/>
                <w:lang w:val="nb-NO"/>
              </w:rPr>
            </w:pPr>
            <w:r w:rsidRPr="00026AB4">
              <w:rPr>
                <w:rFonts w:eastAsia="Calibri" w:cs="Times New Roman"/>
                <w:b/>
                <w:color w:val="000000"/>
                <w:spacing w:val="4"/>
                <w:szCs w:val="28"/>
                <w:lang w:val="nb-NO"/>
              </w:rPr>
              <w:t>KT. TRƯỞNG BAN</w:t>
            </w:r>
          </w:p>
          <w:p w14:paraId="3C841757" w14:textId="77777777" w:rsidR="00026AB4" w:rsidRPr="00026AB4" w:rsidRDefault="00026AB4" w:rsidP="00B45626">
            <w:pPr>
              <w:tabs>
                <w:tab w:val="left" w:pos="8385"/>
              </w:tabs>
              <w:ind w:firstLine="567"/>
              <w:jc w:val="center"/>
              <w:rPr>
                <w:rFonts w:eastAsia="Calibri" w:cs="Times New Roman"/>
                <w:b/>
                <w:color w:val="000000"/>
                <w:spacing w:val="4"/>
                <w:szCs w:val="28"/>
                <w:lang w:val="nb-NO"/>
              </w:rPr>
            </w:pPr>
            <w:r w:rsidRPr="00026AB4">
              <w:rPr>
                <w:rFonts w:eastAsia="Calibri" w:cs="Times New Roman"/>
                <w:b/>
                <w:color w:val="000000"/>
                <w:spacing w:val="4"/>
                <w:szCs w:val="28"/>
                <w:lang w:val="nb-NO"/>
              </w:rPr>
              <w:t xml:space="preserve">PHÓ TRƯỞNG BAN </w:t>
            </w:r>
          </w:p>
          <w:p w14:paraId="779499BD" w14:textId="77777777" w:rsidR="00026AB4" w:rsidRPr="00D05E47" w:rsidRDefault="00026AB4" w:rsidP="00B45626">
            <w:pPr>
              <w:tabs>
                <w:tab w:val="left" w:pos="8385"/>
              </w:tabs>
              <w:ind w:firstLine="567"/>
              <w:jc w:val="center"/>
              <w:rPr>
                <w:rFonts w:eastAsia="Calibri" w:cs="Times New Roman"/>
                <w:b/>
                <w:color w:val="000000"/>
                <w:spacing w:val="4"/>
                <w:sz w:val="30"/>
                <w:szCs w:val="30"/>
                <w:lang w:val="nb-NO"/>
              </w:rPr>
            </w:pPr>
          </w:p>
          <w:p w14:paraId="1ADAF0DB" w14:textId="77777777" w:rsidR="00026AB4" w:rsidRDefault="00026AB4" w:rsidP="00B45626">
            <w:pPr>
              <w:tabs>
                <w:tab w:val="left" w:pos="8385"/>
              </w:tabs>
              <w:ind w:firstLine="567"/>
              <w:jc w:val="center"/>
              <w:rPr>
                <w:rFonts w:eastAsia="Calibri" w:cs="Times New Roman"/>
                <w:b/>
                <w:color w:val="000000"/>
                <w:spacing w:val="4"/>
                <w:sz w:val="30"/>
                <w:szCs w:val="30"/>
                <w:lang w:val="nb-NO"/>
              </w:rPr>
            </w:pPr>
          </w:p>
          <w:p w14:paraId="433D6E4C" w14:textId="77777777" w:rsidR="001B771F" w:rsidRDefault="001B771F" w:rsidP="00B45626">
            <w:pPr>
              <w:tabs>
                <w:tab w:val="left" w:pos="8385"/>
              </w:tabs>
              <w:ind w:firstLine="567"/>
              <w:jc w:val="center"/>
              <w:rPr>
                <w:rFonts w:eastAsia="Calibri" w:cs="Times New Roman"/>
                <w:b/>
                <w:color w:val="000000"/>
                <w:spacing w:val="4"/>
                <w:sz w:val="30"/>
                <w:szCs w:val="30"/>
                <w:lang w:val="nb-NO"/>
              </w:rPr>
            </w:pPr>
          </w:p>
          <w:p w14:paraId="4337D6C7" w14:textId="77777777" w:rsidR="001B771F" w:rsidRPr="00D05E47" w:rsidRDefault="001B771F" w:rsidP="00B45626">
            <w:pPr>
              <w:tabs>
                <w:tab w:val="left" w:pos="8385"/>
              </w:tabs>
              <w:ind w:firstLine="567"/>
              <w:jc w:val="center"/>
              <w:rPr>
                <w:rFonts w:eastAsia="Calibri" w:cs="Times New Roman"/>
                <w:b/>
                <w:color w:val="000000"/>
                <w:spacing w:val="4"/>
                <w:sz w:val="30"/>
                <w:szCs w:val="30"/>
                <w:lang w:val="nb-NO"/>
              </w:rPr>
            </w:pPr>
          </w:p>
          <w:p w14:paraId="48200C5F" w14:textId="77777777" w:rsidR="00D05E47" w:rsidRDefault="00D05E47" w:rsidP="00B45626">
            <w:pPr>
              <w:tabs>
                <w:tab w:val="left" w:pos="8385"/>
              </w:tabs>
              <w:rPr>
                <w:rFonts w:eastAsia="Calibri" w:cs="Times New Roman"/>
                <w:b/>
                <w:color w:val="000000"/>
                <w:spacing w:val="4"/>
                <w:sz w:val="30"/>
                <w:szCs w:val="30"/>
                <w:lang w:val="nb-NO"/>
              </w:rPr>
            </w:pPr>
          </w:p>
          <w:p w14:paraId="6DDBD4AA" w14:textId="77777777" w:rsidR="00663637" w:rsidRPr="00D05E47" w:rsidRDefault="00663637" w:rsidP="00B45626">
            <w:pPr>
              <w:tabs>
                <w:tab w:val="left" w:pos="8385"/>
              </w:tabs>
              <w:rPr>
                <w:rFonts w:eastAsia="Calibri" w:cs="Times New Roman"/>
                <w:b/>
                <w:color w:val="000000"/>
                <w:spacing w:val="4"/>
                <w:sz w:val="30"/>
                <w:szCs w:val="30"/>
                <w:lang w:val="nb-NO"/>
              </w:rPr>
            </w:pPr>
          </w:p>
          <w:p w14:paraId="08CA4526" w14:textId="5AE83F89" w:rsidR="00026AB4" w:rsidRPr="00026AB4" w:rsidRDefault="000B1122" w:rsidP="00B45626">
            <w:pPr>
              <w:tabs>
                <w:tab w:val="left" w:pos="8385"/>
              </w:tabs>
              <w:ind w:firstLine="567"/>
              <w:jc w:val="center"/>
              <w:rPr>
                <w:rFonts w:eastAsia="Calibri" w:cs="Times New Roman"/>
                <w:color w:val="000000"/>
                <w:spacing w:val="4"/>
                <w:szCs w:val="28"/>
                <w:lang w:val="nb-NO"/>
              </w:rPr>
            </w:pPr>
            <w:r>
              <w:rPr>
                <w:rFonts w:eastAsia="Calibri" w:cs="Times New Roman"/>
                <w:b/>
                <w:color w:val="000000"/>
                <w:spacing w:val="4"/>
                <w:szCs w:val="28"/>
                <w:lang w:val="nb-NO"/>
              </w:rPr>
              <w:t>Nguyễn Thanh</w:t>
            </w:r>
            <w:r w:rsidR="00271A55">
              <w:rPr>
                <w:rFonts w:eastAsia="Calibri" w:cs="Times New Roman"/>
                <w:b/>
                <w:color w:val="000000"/>
                <w:spacing w:val="4"/>
                <w:szCs w:val="28"/>
                <w:lang w:val="nb-NO"/>
              </w:rPr>
              <w:t xml:space="preserve"> Vũ</w:t>
            </w:r>
          </w:p>
        </w:tc>
      </w:tr>
    </w:tbl>
    <w:p w14:paraId="362F8B51" w14:textId="77777777" w:rsidR="00473505" w:rsidRDefault="003863AC" w:rsidP="00B45626">
      <w:pPr>
        <w:tabs>
          <w:tab w:val="left" w:pos="8385"/>
        </w:tabs>
      </w:pPr>
      <w:r w:rsidRPr="004E512A">
        <w:t xml:space="preserve"> </w:t>
      </w:r>
      <w:r w:rsidR="00473505" w:rsidRPr="004E512A">
        <w:t xml:space="preserve"> </w:t>
      </w:r>
    </w:p>
    <w:p w14:paraId="6545F16E" w14:textId="77777777" w:rsidR="004D688A" w:rsidRDefault="004D688A" w:rsidP="00B45626">
      <w:pPr>
        <w:tabs>
          <w:tab w:val="left" w:pos="8385"/>
        </w:tabs>
      </w:pPr>
    </w:p>
    <w:p w14:paraId="49D1EFE6" w14:textId="77777777" w:rsidR="004D688A" w:rsidRDefault="004D688A" w:rsidP="00B45626">
      <w:pPr>
        <w:tabs>
          <w:tab w:val="left" w:pos="8385"/>
        </w:tabs>
      </w:pPr>
    </w:p>
    <w:p w14:paraId="7740E8D0" w14:textId="77777777" w:rsidR="00F9609C" w:rsidRDefault="00F9609C" w:rsidP="00B45626">
      <w:pPr>
        <w:tabs>
          <w:tab w:val="left" w:pos="8385"/>
        </w:tabs>
      </w:pPr>
    </w:p>
    <w:p w14:paraId="2F2928B1" w14:textId="77777777" w:rsidR="00F9609C" w:rsidRDefault="00F9609C" w:rsidP="00B45626">
      <w:pPr>
        <w:tabs>
          <w:tab w:val="left" w:pos="8385"/>
        </w:tabs>
      </w:pPr>
    </w:p>
    <w:p w14:paraId="0F900040" w14:textId="77777777" w:rsidR="00F9609C" w:rsidRDefault="00F9609C" w:rsidP="00B45626">
      <w:pPr>
        <w:tabs>
          <w:tab w:val="left" w:pos="8385"/>
        </w:tabs>
      </w:pPr>
    </w:p>
    <w:p w14:paraId="4836BFC9" w14:textId="77777777" w:rsidR="00F9609C" w:rsidRDefault="00F9609C" w:rsidP="00B45626">
      <w:pPr>
        <w:tabs>
          <w:tab w:val="left" w:pos="8385"/>
        </w:tabs>
      </w:pPr>
    </w:p>
    <w:p w14:paraId="7BF19D90" w14:textId="77777777" w:rsidR="00F9609C" w:rsidRDefault="00F9609C" w:rsidP="00B45626">
      <w:pPr>
        <w:tabs>
          <w:tab w:val="left" w:pos="8385"/>
        </w:tabs>
      </w:pPr>
    </w:p>
    <w:p w14:paraId="6A9F4138" w14:textId="77777777" w:rsidR="00F9609C" w:rsidRDefault="00F9609C" w:rsidP="00B45626">
      <w:pPr>
        <w:tabs>
          <w:tab w:val="left" w:pos="8385"/>
        </w:tabs>
      </w:pPr>
    </w:p>
    <w:p w14:paraId="6508C916" w14:textId="77777777" w:rsidR="00F9609C" w:rsidRDefault="00F9609C" w:rsidP="00B45626">
      <w:pPr>
        <w:tabs>
          <w:tab w:val="left" w:pos="8385"/>
        </w:tabs>
      </w:pPr>
    </w:p>
    <w:p w14:paraId="1DFDF19A" w14:textId="77777777" w:rsidR="00F9609C" w:rsidRDefault="00F9609C" w:rsidP="00B45626">
      <w:pPr>
        <w:tabs>
          <w:tab w:val="left" w:pos="8385"/>
        </w:tabs>
      </w:pPr>
    </w:p>
    <w:p w14:paraId="21A70EDA" w14:textId="77777777" w:rsidR="00F9609C" w:rsidRDefault="00F9609C" w:rsidP="00B45626">
      <w:pPr>
        <w:tabs>
          <w:tab w:val="left" w:pos="8385"/>
        </w:tabs>
      </w:pPr>
    </w:p>
    <w:p w14:paraId="6A943677" w14:textId="77777777" w:rsidR="00F9609C" w:rsidRDefault="00F9609C" w:rsidP="00B45626">
      <w:pPr>
        <w:tabs>
          <w:tab w:val="left" w:pos="8385"/>
        </w:tabs>
      </w:pPr>
    </w:p>
    <w:p w14:paraId="68ECABE1" w14:textId="77777777" w:rsidR="00F9609C" w:rsidRDefault="00F9609C" w:rsidP="00B45626">
      <w:pPr>
        <w:tabs>
          <w:tab w:val="left" w:pos="8385"/>
        </w:tabs>
      </w:pPr>
    </w:p>
    <w:p w14:paraId="190EC820" w14:textId="77777777" w:rsidR="00F9609C" w:rsidRDefault="00F9609C" w:rsidP="00B45626">
      <w:pPr>
        <w:tabs>
          <w:tab w:val="left" w:pos="8385"/>
        </w:tabs>
      </w:pPr>
    </w:p>
    <w:p w14:paraId="59718C21" w14:textId="77777777" w:rsidR="00F9609C" w:rsidRDefault="00F9609C" w:rsidP="00B45626">
      <w:pPr>
        <w:tabs>
          <w:tab w:val="left" w:pos="8385"/>
        </w:tabs>
      </w:pPr>
    </w:p>
    <w:p w14:paraId="1B759195" w14:textId="77777777" w:rsidR="00F9609C" w:rsidRDefault="00F9609C" w:rsidP="00B45626">
      <w:pPr>
        <w:tabs>
          <w:tab w:val="left" w:pos="8385"/>
        </w:tabs>
      </w:pPr>
    </w:p>
    <w:p w14:paraId="633D9425" w14:textId="77777777" w:rsidR="00F9609C" w:rsidRDefault="00F9609C" w:rsidP="00B45626">
      <w:pPr>
        <w:tabs>
          <w:tab w:val="left" w:pos="8385"/>
        </w:tabs>
        <w:sectPr w:rsidR="00F9609C" w:rsidSect="00F13F56">
          <w:headerReference w:type="default" r:id="rId8"/>
          <w:pgSz w:w="11907" w:h="16840" w:code="9"/>
          <w:pgMar w:top="1134" w:right="1134" w:bottom="1134" w:left="1701" w:header="720" w:footer="720" w:gutter="0"/>
          <w:cols w:space="720"/>
          <w:titlePg/>
          <w:docGrid w:linePitch="360"/>
        </w:sectPr>
      </w:pPr>
    </w:p>
    <w:p w14:paraId="1EEF8005" w14:textId="6839B8DC" w:rsidR="00F9609C" w:rsidRPr="00F9609C" w:rsidRDefault="00F9609C" w:rsidP="000A6F27">
      <w:pPr>
        <w:tabs>
          <w:tab w:val="left" w:pos="8385"/>
        </w:tabs>
        <w:spacing w:after="0"/>
        <w:jc w:val="center"/>
        <w:rPr>
          <w:rFonts w:ascii="Times New Roman" w:hAnsi="Times New Roman" w:cs="Times New Roman"/>
          <w:b/>
          <w:bCs/>
          <w:sz w:val="28"/>
          <w:szCs w:val="28"/>
        </w:rPr>
      </w:pPr>
      <w:r w:rsidRPr="00F9609C">
        <w:rPr>
          <w:rFonts w:ascii="Times New Roman" w:hAnsi="Times New Roman" w:cs="Times New Roman"/>
          <w:b/>
          <w:bCs/>
          <w:sz w:val="28"/>
          <w:szCs w:val="28"/>
        </w:rPr>
        <w:lastRenderedPageBreak/>
        <w:t>Phụ lục: Tổng hợp giải trình các ý kiến thẩm định đối với hồ sơ Nhiệm vụ quy hoạch phân khu Khu công nghiệp Gò Công</w:t>
      </w:r>
    </w:p>
    <w:p w14:paraId="34716DEA" w14:textId="5F3300CB" w:rsidR="00F9609C" w:rsidRPr="006021F8" w:rsidRDefault="000A6F27" w:rsidP="000A6F27">
      <w:pPr>
        <w:tabs>
          <w:tab w:val="left" w:pos="8385"/>
        </w:tabs>
        <w:spacing w:after="360"/>
        <w:jc w:val="center"/>
        <w:rPr>
          <w:rFonts w:ascii="Times New Roman" w:hAnsi="Times New Roman" w:cs="Times New Roman"/>
          <w:i/>
          <w:iCs/>
          <w:sz w:val="28"/>
          <w:szCs w:val="28"/>
        </w:rPr>
      </w:pPr>
      <w:r>
        <w:rPr>
          <w:rFonts w:ascii="Times New Roman" w:hAnsi="Times New Roman" w:cs="Times New Roman"/>
          <w:i/>
          <w:iCs/>
          <w:noProof/>
          <w:sz w:val="28"/>
          <w:szCs w:val="28"/>
        </w:rPr>
        <mc:AlternateContent>
          <mc:Choice Requires="wps">
            <w:drawing>
              <wp:anchor distT="0" distB="0" distL="114300" distR="114300" simplePos="0" relativeHeight="251669504" behindDoc="0" locked="0" layoutInCell="1" allowOverlap="1" wp14:anchorId="42B24AFB" wp14:editId="38DB0ABA">
                <wp:simplePos x="0" y="0"/>
                <wp:positionH relativeFrom="column">
                  <wp:posOffset>4209719</wp:posOffset>
                </wp:positionH>
                <wp:positionV relativeFrom="paragraph">
                  <wp:posOffset>259273</wp:posOffset>
                </wp:positionV>
                <wp:extent cx="15266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526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78C9D3" id="Straight Connector 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31.45pt,20.4pt" to="451.6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1JLmAEAAIgDAAAOAAAAZHJzL2Uyb0RvYy54bWysU9uO0zAQfUfiHyy/06SVtkJR033YFbwg&#10;WHH5AK8zbixsjzU2Tfr3jN02RYAQQrw4vpxzZs7MZHc/eyeOQMli6OV61UoBQeNgw6GXXz6/efVa&#10;ipRVGJTDAL08QZL3+5cvdlPsYIMjugFIsEhI3RR7OeYcu6ZJegSv0gojBH40SF5lPtKhGUhNrO5d&#10;s2nbbTMhDZFQQ0p8+3h+lPuqbwzo/MGYBFm4XnJuua5U1+eyNvud6g6k4mj1JQ31D1l4ZQMHXaQe&#10;VVbiG9lfpLzVhAlNXmn0DRpjNVQP7Gbd/uTm06giVC9cnBSXMqX/J6vfHx/CE3EZppi6FJ+ouJgN&#10;+fLl/MRci3VaigVzFpov13eb7faOa6qvb82NGCnlt4BelE0vnQ3Fh+rU8V3KHIyhVwgfbqHrLp8c&#10;FLALH8EIO5RglV2nAh4ciaPifg5f16V/rFWRhWKscwup/TPpgi00qJPyt8QFXSNiyAvR24D0u6h5&#10;vqZqzvir67PXYvsZh1NtRC0Ht7s6u4xmmacfz5V++4H23wEAAP//AwBQSwMEFAAGAAgAAAAhALLG&#10;XBPeAAAACQEAAA8AAABkcnMvZG93bnJldi54bWxMj01PwzAMhu9I/IfISNxYwoa6rTSdEB8nOJTC&#10;gWPWmLZa41RN1hZ+PUY7wNH2o9fPm+1m14kRh9B60nC9UCCQKm9bqjW8vz1dbUCEaMiazhNq+MIA&#10;u/z8LDOp9RO94ljGWnAIhdRoaGLsUylD1aAzYeF7JL59+sGZyONQSzuYicNdJ5dKJdKZlvhDY3q8&#10;b7A6lEenYf34XBb99PDyXci1LIrRx83hQ+vLi/nuFkTEOf7B8KvP6pCz094fyQbRaUiS5ZZRDTeK&#10;KzCwVasViP1pIfNM/m+Q/wAAAP//AwBQSwECLQAUAAYACAAAACEAtoM4kv4AAADhAQAAEwAAAAAA&#10;AAAAAAAAAAAAAAAAW0NvbnRlbnRfVHlwZXNdLnhtbFBLAQItABQABgAIAAAAIQA4/SH/1gAAAJQB&#10;AAALAAAAAAAAAAAAAAAAAC8BAABfcmVscy8ucmVsc1BLAQItABQABgAIAAAAIQDzv1JLmAEAAIgD&#10;AAAOAAAAAAAAAAAAAAAAAC4CAABkcnMvZTJvRG9jLnhtbFBLAQItABQABgAIAAAAIQCyxlwT3gAA&#10;AAkBAAAPAAAAAAAAAAAAAAAAAPIDAABkcnMvZG93bnJldi54bWxQSwUGAAAAAAQABADzAAAA/QQA&#10;AAAA&#10;" strokecolor="black [3040]"/>
            </w:pict>
          </mc:Fallback>
        </mc:AlternateContent>
      </w:r>
      <w:r w:rsidR="00F9609C" w:rsidRPr="006021F8">
        <w:rPr>
          <w:rFonts w:ascii="Times New Roman" w:hAnsi="Times New Roman" w:cs="Times New Roman"/>
          <w:i/>
          <w:iCs/>
          <w:sz w:val="28"/>
          <w:szCs w:val="28"/>
        </w:rPr>
        <w:t xml:space="preserve">(Kèm theo </w:t>
      </w:r>
      <w:r w:rsidR="006021F8" w:rsidRPr="006021F8">
        <w:rPr>
          <w:rFonts w:ascii="Times New Roman" w:hAnsi="Times New Roman" w:cs="Times New Roman"/>
          <w:i/>
          <w:iCs/>
          <w:sz w:val="28"/>
          <w:szCs w:val="28"/>
        </w:rPr>
        <w:t>Báo cáo số:</w:t>
      </w:r>
      <w:r w:rsidR="00F9609C" w:rsidRPr="006021F8">
        <w:rPr>
          <w:rFonts w:ascii="Times New Roman" w:hAnsi="Times New Roman" w:cs="Times New Roman"/>
          <w:i/>
          <w:iCs/>
          <w:sz w:val="28"/>
          <w:szCs w:val="28"/>
        </w:rPr>
        <w:t xml:space="preserve"> </w:t>
      </w:r>
      <w:r w:rsidR="006021F8" w:rsidRPr="006021F8">
        <w:rPr>
          <w:rFonts w:ascii="Times New Roman" w:hAnsi="Times New Roman" w:cs="Times New Roman"/>
          <w:i/>
          <w:iCs/>
          <w:sz w:val="28"/>
          <w:szCs w:val="28"/>
        </w:rPr>
        <w:t xml:space="preserve">           /BC-BQL</w:t>
      </w:r>
      <w:r w:rsidR="00F9609C" w:rsidRPr="006021F8">
        <w:rPr>
          <w:rFonts w:ascii="Times New Roman" w:hAnsi="Times New Roman" w:cs="Times New Roman"/>
          <w:i/>
          <w:iCs/>
          <w:sz w:val="28"/>
          <w:szCs w:val="28"/>
        </w:rPr>
        <w:t xml:space="preserve"> ngày </w:t>
      </w:r>
      <w:r w:rsidR="006021F8" w:rsidRPr="006021F8">
        <w:rPr>
          <w:rFonts w:ascii="Times New Roman" w:hAnsi="Times New Roman" w:cs="Times New Roman"/>
          <w:i/>
          <w:iCs/>
          <w:sz w:val="28"/>
          <w:szCs w:val="28"/>
        </w:rPr>
        <w:t xml:space="preserve">           </w:t>
      </w:r>
      <w:r w:rsidR="00F9609C" w:rsidRPr="006021F8">
        <w:rPr>
          <w:rFonts w:ascii="Times New Roman" w:hAnsi="Times New Roman" w:cs="Times New Roman"/>
          <w:i/>
          <w:iCs/>
          <w:sz w:val="28"/>
          <w:szCs w:val="28"/>
        </w:rPr>
        <w:t>/10/2026)</w:t>
      </w:r>
    </w:p>
    <w:tbl>
      <w:tblPr>
        <w:tblStyle w:val="TableGrid"/>
        <w:tblW w:w="15027" w:type="dxa"/>
        <w:jc w:val="center"/>
        <w:tblLook w:val="04A0" w:firstRow="1" w:lastRow="0" w:firstColumn="1" w:lastColumn="0" w:noHBand="0" w:noVBand="1"/>
      </w:tblPr>
      <w:tblGrid>
        <w:gridCol w:w="746"/>
        <w:gridCol w:w="10038"/>
        <w:gridCol w:w="4243"/>
      </w:tblGrid>
      <w:tr w:rsidR="006021F8" w:rsidRPr="006021F8" w14:paraId="410BA310" w14:textId="77777777" w:rsidTr="006B68C1">
        <w:trPr>
          <w:trHeight w:val="557"/>
          <w:tblHeader/>
          <w:jc w:val="center"/>
        </w:trPr>
        <w:tc>
          <w:tcPr>
            <w:tcW w:w="708" w:type="dxa"/>
            <w:vAlign w:val="center"/>
          </w:tcPr>
          <w:p w14:paraId="0A030771" w14:textId="77777777" w:rsidR="006021F8" w:rsidRPr="006021F8" w:rsidRDefault="006021F8" w:rsidP="00B45626">
            <w:pPr>
              <w:tabs>
                <w:tab w:val="left" w:pos="8385"/>
              </w:tabs>
              <w:spacing w:after="200" w:line="276" w:lineRule="auto"/>
              <w:jc w:val="center"/>
              <w:rPr>
                <w:rFonts w:ascii="Times New Roman" w:hAnsi="Times New Roman" w:cs="Times New Roman"/>
                <w:b/>
                <w:bCs/>
                <w:sz w:val="28"/>
                <w:szCs w:val="28"/>
                <w:lang w:val="en-GB"/>
              </w:rPr>
            </w:pPr>
            <w:r w:rsidRPr="006021F8">
              <w:rPr>
                <w:rFonts w:ascii="Times New Roman" w:hAnsi="Times New Roman" w:cs="Times New Roman"/>
                <w:b/>
                <w:bCs/>
                <w:sz w:val="28"/>
                <w:szCs w:val="28"/>
                <w:lang w:val="en-GB"/>
              </w:rPr>
              <w:t>STT</w:t>
            </w:r>
          </w:p>
        </w:tc>
        <w:tc>
          <w:tcPr>
            <w:tcW w:w="10066" w:type="dxa"/>
            <w:vAlign w:val="center"/>
          </w:tcPr>
          <w:p w14:paraId="3141359F" w14:textId="77777777" w:rsidR="006021F8" w:rsidRPr="006021F8" w:rsidRDefault="006021F8" w:rsidP="00B45626">
            <w:pPr>
              <w:tabs>
                <w:tab w:val="left" w:pos="8385"/>
              </w:tabs>
              <w:spacing w:after="200" w:line="276" w:lineRule="auto"/>
              <w:jc w:val="center"/>
              <w:rPr>
                <w:rFonts w:ascii="Times New Roman" w:hAnsi="Times New Roman" w:cs="Times New Roman"/>
                <w:b/>
                <w:bCs/>
                <w:sz w:val="28"/>
                <w:szCs w:val="28"/>
                <w:lang w:val="en-GB"/>
              </w:rPr>
            </w:pPr>
            <w:r w:rsidRPr="006021F8">
              <w:rPr>
                <w:rFonts w:ascii="Times New Roman" w:hAnsi="Times New Roman" w:cs="Times New Roman"/>
                <w:b/>
                <w:bCs/>
                <w:sz w:val="28"/>
                <w:szCs w:val="28"/>
                <w:lang w:val="en-GB"/>
              </w:rPr>
              <w:t>Nội dung góp ý</w:t>
            </w:r>
          </w:p>
        </w:tc>
        <w:tc>
          <w:tcPr>
            <w:tcW w:w="4253" w:type="dxa"/>
            <w:vAlign w:val="center"/>
          </w:tcPr>
          <w:p w14:paraId="2DB2D7C0" w14:textId="77777777" w:rsidR="006021F8" w:rsidRPr="006021F8" w:rsidRDefault="006021F8" w:rsidP="00B45626">
            <w:pPr>
              <w:tabs>
                <w:tab w:val="left" w:pos="8385"/>
              </w:tabs>
              <w:spacing w:after="200" w:line="276" w:lineRule="auto"/>
              <w:jc w:val="center"/>
              <w:rPr>
                <w:rFonts w:ascii="Times New Roman" w:hAnsi="Times New Roman" w:cs="Times New Roman"/>
                <w:b/>
                <w:bCs/>
                <w:sz w:val="28"/>
                <w:szCs w:val="28"/>
                <w:lang w:val="en-GB"/>
              </w:rPr>
            </w:pPr>
            <w:r w:rsidRPr="006021F8">
              <w:rPr>
                <w:rFonts w:ascii="Times New Roman" w:hAnsi="Times New Roman" w:cs="Times New Roman"/>
                <w:b/>
                <w:bCs/>
                <w:sz w:val="28"/>
                <w:szCs w:val="28"/>
                <w:lang w:val="en-GB"/>
              </w:rPr>
              <w:t>Nội dung tiếp thu/giải trình</w:t>
            </w:r>
          </w:p>
        </w:tc>
      </w:tr>
      <w:tr w:rsidR="006021F8" w:rsidRPr="006021F8" w14:paraId="7CBBCFEF" w14:textId="77777777" w:rsidTr="006B68C1">
        <w:trPr>
          <w:trHeight w:val="557"/>
          <w:jc w:val="center"/>
        </w:trPr>
        <w:tc>
          <w:tcPr>
            <w:tcW w:w="708" w:type="dxa"/>
            <w:vMerge w:val="restart"/>
            <w:vAlign w:val="center"/>
          </w:tcPr>
          <w:p w14:paraId="767B6D22" w14:textId="77777777" w:rsidR="006021F8" w:rsidRPr="006021F8" w:rsidRDefault="006021F8" w:rsidP="00B45626">
            <w:pPr>
              <w:tabs>
                <w:tab w:val="left" w:pos="8385"/>
              </w:tabs>
              <w:spacing w:after="200" w:line="276" w:lineRule="auto"/>
              <w:jc w:val="center"/>
              <w:rPr>
                <w:rFonts w:ascii="Times New Roman" w:hAnsi="Times New Roman" w:cs="Times New Roman"/>
                <w:sz w:val="28"/>
                <w:szCs w:val="28"/>
              </w:rPr>
            </w:pPr>
            <w:r w:rsidRPr="006021F8">
              <w:rPr>
                <w:rFonts w:ascii="Times New Roman" w:hAnsi="Times New Roman" w:cs="Times New Roman"/>
                <w:sz w:val="28"/>
                <w:szCs w:val="28"/>
              </w:rPr>
              <w:t>1</w:t>
            </w:r>
          </w:p>
        </w:tc>
        <w:tc>
          <w:tcPr>
            <w:tcW w:w="10066" w:type="dxa"/>
            <w:vAlign w:val="center"/>
          </w:tcPr>
          <w:p w14:paraId="7816A6C3" w14:textId="77777777" w:rsidR="006021F8" w:rsidRPr="006021F8" w:rsidRDefault="006021F8" w:rsidP="006859E7">
            <w:pPr>
              <w:tabs>
                <w:tab w:val="left" w:pos="8385"/>
              </w:tabs>
              <w:spacing w:before="200" w:after="120"/>
              <w:jc w:val="both"/>
              <w:rPr>
                <w:rFonts w:ascii="Times New Roman" w:hAnsi="Times New Roman" w:cs="Times New Roman"/>
                <w:b/>
                <w:sz w:val="28"/>
                <w:szCs w:val="28"/>
              </w:rPr>
            </w:pPr>
            <w:r w:rsidRPr="006021F8">
              <w:rPr>
                <w:rFonts w:ascii="Times New Roman" w:hAnsi="Times New Roman" w:cs="Times New Roman"/>
                <w:b/>
                <w:sz w:val="28"/>
                <w:szCs w:val="28"/>
              </w:rPr>
              <w:t>Sở Xây dựng:</w:t>
            </w:r>
          </w:p>
          <w:p w14:paraId="180878F5" w14:textId="77777777" w:rsidR="006021F8" w:rsidRPr="006021F8" w:rsidRDefault="006021F8" w:rsidP="006859E7">
            <w:pPr>
              <w:tabs>
                <w:tab w:val="left" w:pos="8385"/>
              </w:tabs>
              <w:spacing w:before="200" w:after="120"/>
              <w:jc w:val="both"/>
              <w:rPr>
                <w:rFonts w:ascii="Times New Roman" w:hAnsi="Times New Roman" w:cs="Times New Roman"/>
                <w:bCs/>
                <w:sz w:val="28"/>
                <w:szCs w:val="28"/>
              </w:rPr>
            </w:pPr>
            <w:r w:rsidRPr="006021F8">
              <w:rPr>
                <w:rFonts w:ascii="Times New Roman" w:hAnsi="Times New Roman" w:cs="Times New Roman"/>
                <w:sz w:val="28"/>
                <w:szCs w:val="28"/>
                <w:lang w:val="en-GB"/>
              </w:rPr>
              <w:t>- Khu công nghiệp Gò Công với quy mô 200ha được xác lập theo điều chỉnh quy hoạch tỉnh và đã được Ủy ban nhân dân tỉnh cho chủ trương lập quy hoạch theo Công văn số 2281/UBND-ĐTQH ngày 15/7/2026. Do đó, việc tổ chức lập nhiệm vụ quy hoạch phân khu Khu công nghiệp Gò Công của Ban Quản lý Khu Kinh tế là phù hợp với quy định. Tuy nhiên, đề nghị Ban Quản lý Khu Kinh tế rà soát, nghiên cứu các quy định nêu tại Nghị định 214/2025/NĐ-CP ngày 04/8/2025 của Chính phủ được điều chỉnh bởi Nghị định số 349/2026/NĐ-CP ngày 09/9/2026 của Chính phủ để tổ chức lựa chọn nhà thầu lập nhiệm vụ quy hoạch trước khi lấy ý kiến các cơ quan, tổ chức liên quan (đối với trường hợp lập nhiệm vụ quy hoạch không phải là cơ quan nhà nước).</w:t>
            </w:r>
          </w:p>
        </w:tc>
        <w:tc>
          <w:tcPr>
            <w:tcW w:w="4253" w:type="dxa"/>
            <w:vAlign w:val="center"/>
          </w:tcPr>
          <w:p w14:paraId="18151B0F" w14:textId="5704C13D" w:rsidR="006021F8" w:rsidRPr="006021F8" w:rsidRDefault="006021F8" w:rsidP="006859E7">
            <w:pPr>
              <w:tabs>
                <w:tab w:val="left" w:pos="8385"/>
              </w:tabs>
              <w:spacing w:before="200" w:after="120" w:line="276" w:lineRule="auto"/>
              <w:jc w:val="both"/>
              <w:rPr>
                <w:rFonts w:ascii="Times New Roman" w:hAnsi="Times New Roman" w:cs="Times New Roman"/>
                <w:sz w:val="28"/>
                <w:szCs w:val="28"/>
              </w:rPr>
            </w:pPr>
            <w:r w:rsidRPr="006021F8">
              <w:rPr>
                <w:rFonts w:ascii="Times New Roman" w:hAnsi="Times New Roman" w:cs="Times New Roman"/>
                <w:sz w:val="28"/>
                <w:szCs w:val="28"/>
                <w:lang w:val="en-GB"/>
              </w:rPr>
              <w:t xml:space="preserve">Ban Quản lý Khu </w:t>
            </w:r>
            <w:r w:rsidR="003A128D">
              <w:rPr>
                <w:rFonts w:ascii="Times New Roman" w:hAnsi="Times New Roman" w:cs="Times New Roman"/>
                <w:sz w:val="28"/>
                <w:szCs w:val="28"/>
                <w:lang w:val="en-GB"/>
              </w:rPr>
              <w:t>k</w:t>
            </w:r>
            <w:r w:rsidRPr="006021F8">
              <w:rPr>
                <w:rFonts w:ascii="Times New Roman" w:hAnsi="Times New Roman" w:cs="Times New Roman"/>
                <w:sz w:val="28"/>
                <w:szCs w:val="28"/>
                <w:lang w:val="en-GB"/>
              </w:rPr>
              <w:t>inh tế đã rà soát, nghiên cứu các quy định để tổ chức lựa chọn nhà thầu lập nhiệm vụ quy hoạch.</w:t>
            </w:r>
          </w:p>
        </w:tc>
      </w:tr>
      <w:tr w:rsidR="006021F8" w:rsidRPr="006021F8" w14:paraId="72A3BCA4" w14:textId="77777777" w:rsidTr="006B68C1">
        <w:trPr>
          <w:trHeight w:val="557"/>
          <w:jc w:val="center"/>
        </w:trPr>
        <w:tc>
          <w:tcPr>
            <w:tcW w:w="708" w:type="dxa"/>
            <w:vMerge/>
            <w:vAlign w:val="center"/>
          </w:tcPr>
          <w:p w14:paraId="4C24FA96" w14:textId="77777777" w:rsidR="006021F8" w:rsidRPr="006021F8" w:rsidRDefault="006021F8" w:rsidP="00B45626">
            <w:pPr>
              <w:tabs>
                <w:tab w:val="left" w:pos="8385"/>
              </w:tabs>
              <w:spacing w:after="200" w:line="276" w:lineRule="auto"/>
              <w:jc w:val="center"/>
              <w:rPr>
                <w:rFonts w:ascii="Times New Roman" w:hAnsi="Times New Roman" w:cs="Times New Roman"/>
                <w:sz w:val="28"/>
                <w:szCs w:val="28"/>
              </w:rPr>
            </w:pPr>
          </w:p>
        </w:tc>
        <w:tc>
          <w:tcPr>
            <w:tcW w:w="10066" w:type="dxa"/>
            <w:vAlign w:val="center"/>
          </w:tcPr>
          <w:p w14:paraId="41AE2296" w14:textId="77777777" w:rsidR="006021F8" w:rsidRPr="006021F8" w:rsidRDefault="006021F8" w:rsidP="006859E7">
            <w:pPr>
              <w:tabs>
                <w:tab w:val="left" w:pos="8385"/>
              </w:tabs>
              <w:spacing w:before="200" w:after="120"/>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t xml:space="preserve">- Căn cứ điểm b, khoản 5 Điều 5 nêu tại Thông tư số 16/2025/TT-BXD ngày 30/6/2025 của Bộ trưởng Bộ Xây dựng có quy định “Đối với quy hoạch phân khu khu chức năng được căn cứ vào quy hoạch tỉnh: Xác định cụ thể dự báo phát triển theo tính chất, tiềm năng phát triển, nhu cầu của quốc gia, vùng, tỉnh có liên quan, tác động đến mục tiêu phát triển của khu chức năng. Đồng thời </w:t>
            </w:r>
            <w:bookmarkStart w:id="0" w:name="_Hlk242719435"/>
            <w:r w:rsidRPr="006021F8">
              <w:rPr>
                <w:rFonts w:ascii="Times New Roman" w:hAnsi="Times New Roman" w:cs="Times New Roman"/>
                <w:sz w:val="28"/>
                <w:szCs w:val="28"/>
                <w:lang w:val="en-GB"/>
              </w:rPr>
              <w:t xml:space="preserve">xác định các vấn đề phát sinh về kinh tế, xã hội, kỹ thuật, môi trường của việc hình thành khu chức năng </w:t>
            </w:r>
            <w:bookmarkEnd w:id="0"/>
            <w:r w:rsidRPr="006021F8">
              <w:rPr>
                <w:rFonts w:ascii="Times New Roman" w:hAnsi="Times New Roman" w:cs="Times New Roman"/>
                <w:sz w:val="28"/>
                <w:szCs w:val="28"/>
                <w:lang w:val="en-GB"/>
              </w:rPr>
              <w:t>theo quy hoạch tỉnh hoặc quy hoạch vùng hoặc quy hoạch có tính chất kỹ thuật chuyên ngành khác”. Đề nghị Ban Quản lý Khu Kinh tế rà soát, bổ sung để hoàn thiện các nội dung theo yêu cầu của nhiệm vụ quy hoạch.</w:t>
            </w:r>
          </w:p>
        </w:tc>
        <w:tc>
          <w:tcPr>
            <w:tcW w:w="4253" w:type="dxa"/>
            <w:vAlign w:val="center"/>
          </w:tcPr>
          <w:p w14:paraId="5071A304" w14:textId="0A05A1E5" w:rsidR="006021F8" w:rsidRPr="006021F8" w:rsidRDefault="006111E5" w:rsidP="006859E7">
            <w:pPr>
              <w:tabs>
                <w:tab w:val="left" w:pos="8385"/>
              </w:tabs>
              <w:spacing w:before="200" w:after="120" w:line="276" w:lineRule="auto"/>
              <w:jc w:val="both"/>
              <w:rPr>
                <w:rFonts w:ascii="Times New Roman" w:hAnsi="Times New Roman" w:cs="Times New Roman"/>
                <w:sz w:val="28"/>
                <w:szCs w:val="28"/>
                <w:lang w:val="en-GB"/>
              </w:rPr>
            </w:pPr>
            <w:r>
              <w:rPr>
                <w:rFonts w:ascii="Times New Roman" w:hAnsi="Times New Roman" w:cs="Times New Roman"/>
                <w:sz w:val="28"/>
                <w:szCs w:val="28"/>
                <w:lang w:val="en-GB"/>
              </w:rPr>
              <w:t>T</w:t>
            </w:r>
            <w:r w:rsidR="006021F8" w:rsidRPr="006021F8">
              <w:rPr>
                <w:rFonts w:ascii="Times New Roman" w:hAnsi="Times New Roman" w:cs="Times New Roman"/>
                <w:sz w:val="28"/>
                <w:szCs w:val="28"/>
                <w:lang w:val="en-GB"/>
              </w:rPr>
              <w:t>iếp thu ý kiến &amp; giải trình:</w:t>
            </w:r>
          </w:p>
          <w:p w14:paraId="3287B815" w14:textId="77777777" w:rsidR="006021F8" w:rsidRPr="006021F8" w:rsidRDefault="006021F8" w:rsidP="006859E7">
            <w:pPr>
              <w:tabs>
                <w:tab w:val="left" w:pos="8385"/>
              </w:tabs>
              <w:spacing w:before="200" w:after="120" w:line="276" w:lineRule="auto"/>
              <w:jc w:val="both"/>
              <w:rPr>
                <w:rFonts w:ascii="Times New Roman" w:hAnsi="Times New Roman" w:cs="Times New Roman"/>
                <w:i/>
                <w:iCs/>
                <w:sz w:val="28"/>
                <w:szCs w:val="28"/>
                <w:lang w:val="en-GB"/>
              </w:rPr>
            </w:pPr>
            <w:r w:rsidRPr="006021F8">
              <w:rPr>
                <w:rFonts w:ascii="Times New Roman" w:hAnsi="Times New Roman" w:cs="Times New Roman"/>
                <w:sz w:val="28"/>
                <w:szCs w:val="28"/>
                <w:lang w:val="en-GB"/>
              </w:rPr>
              <w:t xml:space="preserve">Các dự báo phát triển theo tính chất, tiềm năng phát triển được làm rõ </w:t>
            </w:r>
            <w:r w:rsidRPr="006021F8">
              <w:rPr>
                <w:rFonts w:ascii="Times New Roman" w:hAnsi="Times New Roman" w:cs="Times New Roman"/>
                <w:i/>
                <w:iCs/>
                <w:sz w:val="28"/>
                <w:szCs w:val="28"/>
                <w:lang w:val="en-GB"/>
              </w:rPr>
              <w:t xml:space="preserve">(Chi tiết tại TMNV –Chương 4: </w:t>
            </w:r>
            <w:bookmarkStart w:id="1" w:name="_Toc242720724"/>
            <w:r w:rsidRPr="006021F8">
              <w:rPr>
                <w:rFonts w:ascii="Times New Roman" w:hAnsi="Times New Roman" w:cs="Times New Roman"/>
                <w:i/>
                <w:iCs/>
                <w:sz w:val="28"/>
                <w:szCs w:val="28"/>
                <w:lang w:val="en-GB"/>
              </w:rPr>
              <w:t>xác định tính chất, quy mô dân số và lao động, nhu cầu sử dụng đất, hạ tầng kỹ thuật, hạ tầng xã hội</w:t>
            </w:r>
            <w:bookmarkEnd w:id="1"/>
            <w:r w:rsidRPr="006021F8">
              <w:rPr>
                <w:rFonts w:ascii="Times New Roman" w:hAnsi="Times New Roman" w:cs="Times New Roman"/>
                <w:i/>
                <w:iCs/>
                <w:sz w:val="28"/>
                <w:szCs w:val="28"/>
                <w:lang w:val="en-GB"/>
              </w:rPr>
              <w:t>)</w:t>
            </w:r>
          </w:p>
          <w:p w14:paraId="1BADB920" w14:textId="77777777" w:rsidR="006021F8" w:rsidRPr="006021F8" w:rsidRDefault="006021F8" w:rsidP="006859E7">
            <w:pPr>
              <w:tabs>
                <w:tab w:val="left" w:pos="8385"/>
              </w:tabs>
              <w:spacing w:before="200" w:after="120" w:line="276" w:lineRule="auto"/>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lastRenderedPageBreak/>
              <w:t xml:space="preserve">Đồng thời, đã bổ sung việc xác định các vấn đề phát sinh về kinh tế, xã hội, kỹ thuật, môi trường của việc hình thành khu chức năng </w:t>
            </w:r>
            <w:r w:rsidRPr="006021F8">
              <w:rPr>
                <w:rFonts w:ascii="Times New Roman" w:hAnsi="Times New Roman" w:cs="Times New Roman"/>
                <w:i/>
                <w:iCs/>
                <w:sz w:val="28"/>
                <w:szCs w:val="28"/>
                <w:lang w:val="en-GB"/>
              </w:rPr>
              <w:t xml:space="preserve">(chi tiết tại TMNV –Mục 3.3: </w:t>
            </w:r>
            <w:bookmarkStart w:id="2" w:name="_Toc242720722"/>
            <w:r w:rsidRPr="006021F8">
              <w:rPr>
                <w:rFonts w:ascii="Times New Roman" w:hAnsi="Times New Roman" w:cs="Times New Roman"/>
                <w:i/>
                <w:iCs/>
                <w:sz w:val="28"/>
                <w:szCs w:val="28"/>
                <w:lang w:val="en-GB"/>
              </w:rPr>
              <w:t>Xác định các vấn đề phát sinh về kinh tế, xã hội, kỹ thuật, môi trường của việc hình thành KCN Gò Công</w:t>
            </w:r>
            <w:bookmarkEnd w:id="2"/>
            <w:r w:rsidRPr="006021F8">
              <w:rPr>
                <w:rFonts w:ascii="Times New Roman" w:hAnsi="Times New Roman" w:cs="Times New Roman"/>
                <w:i/>
                <w:iCs/>
                <w:sz w:val="28"/>
                <w:szCs w:val="28"/>
                <w:lang w:val="en-GB"/>
              </w:rPr>
              <w:t>)</w:t>
            </w:r>
          </w:p>
        </w:tc>
      </w:tr>
      <w:tr w:rsidR="006021F8" w:rsidRPr="006021F8" w14:paraId="0950B5FE" w14:textId="77777777" w:rsidTr="006B68C1">
        <w:trPr>
          <w:trHeight w:val="557"/>
          <w:jc w:val="center"/>
        </w:trPr>
        <w:tc>
          <w:tcPr>
            <w:tcW w:w="708" w:type="dxa"/>
            <w:vMerge/>
            <w:vAlign w:val="center"/>
          </w:tcPr>
          <w:p w14:paraId="0E88CC61" w14:textId="77777777" w:rsidR="006021F8" w:rsidRPr="006021F8" w:rsidRDefault="006021F8" w:rsidP="00B45626">
            <w:pPr>
              <w:tabs>
                <w:tab w:val="left" w:pos="8385"/>
              </w:tabs>
              <w:spacing w:after="200" w:line="276" w:lineRule="auto"/>
              <w:jc w:val="center"/>
              <w:rPr>
                <w:rFonts w:ascii="Times New Roman" w:hAnsi="Times New Roman" w:cs="Times New Roman"/>
                <w:sz w:val="28"/>
                <w:szCs w:val="28"/>
              </w:rPr>
            </w:pPr>
          </w:p>
        </w:tc>
        <w:tc>
          <w:tcPr>
            <w:tcW w:w="10066" w:type="dxa"/>
            <w:vAlign w:val="center"/>
          </w:tcPr>
          <w:p w14:paraId="31154ED3" w14:textId="77777777" w:rsidR="006021F8" w:rsidRPr="006021F8" w:rsidRDefault="006021F8" w:rsidP="006859E7">
            <w:pPr>
              <w:tabs>
                <w:tab w:val="left" w:pos="8385"/>
              </w:tabs>
              <w:spacing w:before="200" w:after="120"/>
              <w:jc w:val="both"/>
              <w:rPr>
                <w:rFonts w:ascii="Times New Roman" w:hAnsi="Times New Roman" w:cs="Times New Roman"/>
                <w:bCs/>
                <w:sz w:val="28"/>
                <w:szCs w:val="28"/>
              </w:rPr>
            </w:pPr>
            <w:r w:rsidRPr="006021F8">
              <w:rPr>
                <w:rFonts w:ascii="Times New Roman" w:hAnsi="Times New Roman" w:cs="Times New Roman"/>
                <w:sz w:val="28"/>
                <w:szCs w:val="28"/>
                <w:lang w:val="en-GB"/>
              </w:rPr>
              <w:t>- Căn cứ khoản 1 Điều 58 nêu tại Nghị định số 100/2024/NĐ-CP ngày 26/7/2024 của Chính phủ, có quy định “Quy mô, tỷ lệ diện tích đất phát triển nhà lưu trú công nhân trong khu công nghiệp: Trong quá trình quy hoạch xây dựng khu công nghiệp, Ủy ban nhân dân cấp tỉnh có trách nhiệm bố trí tối thiểu 20% quỹ đất thương mại, dịch vụ của khu công nghiệp để làm nhà lưu trú công nhân, trừ trường hợp quy hoạch, kế hoạch sử dụng đất cấp tỉnh, chương trình, kế hoạch phát triển nhà ở cấp tỉnh đã bố trí đủ quỹ đất đáp ứng nhu cầu chỗ ở cho công nhân của khu công nghiệp đó”. Đề nghị Ban Quản lý Khu Kinh tế rà soát, xác lập nội dung vừa nêu vào mục 4.3 - dự kiến các khu chức năng cho đảm bảo tuân thủ quy định.</w:t>
            </w:r>
          </w:p>
        </w:tc>
        <w:tc>
          <w:tcPr>
            <w:tcW w:w="4253" w:type="dxa"/>
            <w:vAlign w:val="center"/>
          </w:tcPr>
          <w:p w14:paraId="197DC73A" w14:textId="3B2554F6" w:rsidR="006021F8" w:rsidRPr="006021F8" w:rsidRDefault="006111E5" w:rsidP="006859E7">
            <w:pPr>
              <w:tabs>
                <w:tab w:val="left" w:pos="8385"/>
              </w:tabs>
              <w:spacing w:before="200" w:after="120" w:line="276" w:lineRule="auto"/>
              <w:jc w:val="both"/>
              <w:rPr>
                <w:rFonts w:ascii="Times New Roman" w:hAnsi="Times New Roman" w:cs="Times New Roman"/>
                <w:sz w:val="28"/>
                <w:szCs w:val="28"/>
                <w:lang w:val="en-GB"/>
              </w:rPr>
            </w:pPr>
            <w:r>
              <w:rPr>
                <w:rFonts w:ascii="Times New Roman" w:hAnsi="Times New Roman" w:cs="Times New Roman"/>
                <w:sz w:val="28"/>
                <w:szCs w:val="28"/>
                <w:lang w:val="en-GB"/>
              </w:rPr>
              <w:t>T</w:t>
            </w:r>
            <w:r w:rsidR="006021F8" w:rsidRPr="006021F8">
              <w:rPr>
                <w:rFonts w:ascii="Times New Roman" w:hAnsi="Times New Roman" w:cs="Times New Roman"/>
                <w:sz w:val="28"/>
                <w:szCs w:val="28"/>
                <w:lang w:val="en-GB"/>
              </w:rPr>
              <w:t xml:space="preserve">iếp thu ý kiến và đã bổ sung nhu cầu quỹ đất lưu trú công nhân dự kiến. </w:t>
            </w:r>
            <w:r w:rsidR="006021F8" w:rsidRPr="006021F8">
              <w:rPr>
                <w:rFonts w:ascii="Times New Roman" w:hAnsi="Times New Roman" w:cs="Times New Roman"/>
                <w:i/>
                <w:iCs/>
                <w:sz w:val="28"/>
                <w:szCs w:val="28"/>
                <w:lang w:val="en-GB"/>
              </w:rPr>
              <w:t>(chi tiết tại TMNV – điểm b, mục 4.3: Nhu cầu sử dụng đất)</w:t>
            </w:r>
          </w:p>
        </w:tc>
      </w:tr>
      <w:tr w:rsidR="006021F8" w:rsidRPr="006021F8" w14:paraId="43602DAD" w14:textId="77777777" w:rsidTr="006B68C1">
        <w:trPr>
          <w:trHeight w:val="557"/>
          <w:jc w:val="center"/>
        </w:trPr>
        <w:tc>
          <w:tcPr>
            <w:tcW w:w="708" w:type="dxa"/>
            <w:vMerge/>
            <w:vAlign w:val="center"/>
          </w:tcPr>
          <w:p w14:paraId="78629468" w14:textId="77777777" w:rsidR="006021F8" w:rsidRPr="006021F8" w:rsidRDefault="006021F8" w:rsidP="00B45626">
            <w:pPr>
              <w:tabs>
                <w:tab w:val="left" w:pos="8385"/>
              </w:tabs>
              <w:spacing w:after="200" w:line="276" w:lineRule="auto"/>
              <w:jc w:val="center"/>
              <w:rPr>
                <w:rFonts w:ascii="Times New Roman" w:hAnsi="Times New Roman" w:cs="Times New Roman"/>
                <w:sz w:val="28"/>
                <w:szCs w:val="28"/>
              </w:rPr>
            </w:pPr>
          </w:p>
        </w:tc>
        <w:tc>
          <w:tcPr>
            <w:tcW w:w="10066" w:type="dxa"/>
            <w:vAlign w:val="center"/>
          </w:tcPr>
          <w:p w14:paraId="78E45064" w14:textId="77777777" w:rsidR="006021F8" w:rsidRPr="006021F8" w:rsidRDefault="006021F8" w:rsidP="006859E7">
            <w:pPr>
              <w:tabs>
                <w:tab w:val="left" w:pos="8385"/>
              </w:tabs>
              <w:spacing w:before="200" w:after="120"/>
              <w:jc w:val="both"/>
              <w:rPr>
                <w:rFonts w:ascii="Times New Roman" w:hAnsi="Times New Roman" w:cs="Times New Roman"/>
                <w:b/>
                <w:sz w:val="28"/>
                <w:szCs w:val="28"/>
              </w:rPr>
            </w:pPr>
            <w:r w:rsidRPr="006021F8">
              <w:rPr>
                <w:rFonts w:ascii="Times New Roman" w:hAnsi="Times New Roman" w:cs="Times New Roman"/>
                <w:sz w:val="28"/>
                <w:szCs w:val="28"/>
                <w:lang w:val="en-GB"/>
              </w:rPr>
              <w:t>- Các nội dung khác như chỉ tiêu sử dụng đất, hạ tầng kỹ thuật, định mức chi phí… đã được quy định theo QCVN 01:2021/BXD, Thông tư 17/2025/TTBXD ngày 30/6/2025 của Bộ trưởng Bộ Xây dựng. Do đó, đề nghị Ban Quản lý Khu Kinh tế rà soát, điều chỉnh (nếu có) cho phù hợp.</w:t>
            </w:r>
          </w:p>
        </w:tc>
        <w:tc>
          <w:tcPr>
            <w:tcW w:w="4253" w:type="dxa"/>
            <w:vAlign w:val="center"/>
          </w:tcPr>
          <w:p w14:paraId="69ECFAD8" w14:textId="20C19C4C" w:rsidR="006021F8" w:rsidRPr="006021F8" w:rsidRDefault="006021F8" w:rsidP="006859E7">
            <w:pPr>
              <w:tabs>
                <w:tab w:val="left" w:pos="8385"/>
              </w:tabs>
              <w:spacing w:before="200" w:after="120" w:line="276" w:lineRule="auto"/>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t xml:space="preserve">Ban Quản lý Khu </w:t>
            </w:r>
            <w:r w:rsidR="003A128D">
              <w:rPr>
                <w:rFonts w:ascii="Times New Roman" w:hAnsi="Times New Roman" w:cs="Times New Roman"/>
                <w:sz w:val="28"/>
                <w:szCs w:val="28"/>
                <w:lang w:val="en-GB"/>
              </w:rPr>
              <w:t>k</w:t>
            </w:r>
            <w:r w:rsidRPr="006021F8">
              <w:rPr>
                <w:rFonts w:ascii="Times New Roman" w:hAnsi="Times New Roman" w:cs="Times New Roman"/>
                <w:sz w:val="28"/>
                <w:szCs w:val="28"/>
                <w:lang w:val="en-GB"/>
              </w:rPr>
              <w:t>inh tế và ĐVTV đã rà soát đảm bảo các chỉ tiêu phù hợp với các quy chuẩn, tiêu chuẩn theo quy định hiện hành.</w:t>
            </w:r>
          </w:p>
        </w:tc>
      </w:tr>
      <w:tr w:rsidR="006021F8" w:rsidRPr="006021F8" w14:paraId="5214E00E" w14:textId="77777777" w:rsidTr="006B68C1">
        <w:trPr>
          <w:trHeight w:val="557"/>
          <w:jc w:val="center"/>
        </w:trPr>
        <w:tc>
          <w:tcPr>
            <w:tcW w:w="708" w:type="dxa"/>
            <w:vMerge w:val="restart"/>
            <w:vAlign w:val="center"/>
          </w:tcPr>
          <w:p w14:paraId="5BC50D54" w14:textId="77777777" w:rsidR="006021F8" w:rsidRPr="006021F8" w:rsidRDefault="006021F8" w:rsidP="00B45626">
            <w:pPr>
              <w:tabs>
                <w:tab w:val="left" w:pos="8385"/>
              </w:tabs>
              <w:spacing w:after="200" w:line="276" w:lineRule="auto"/>
              <w:jc w:val="center"/>
              <w:rPr>
                <w:rFonts w:ascii="Times New Roman" w:hAnsi="Times New Roman" w:cs="Times New Roman"/>
                <w:sz w:val="28"/>
                <w:szCs w:val="28"/>
              </w:rPr>
            </w:pPr>
            <w:r w:rsidRPr="006021F8">
              <w:rPr>
                <w:rFonts w:ascii="Times New Roman" w:hAnsi="Times New Roman" w:cs="Times New Roman"/>
                <w:sz w:val="28"/>
                <w:szCs w:val="28"/>
              </w:rPr>
              <w:lastRenderedPageBreak/>
              <w:t>2</w:t>
            </w:r>
          </w:p>
        </w:tc>
        <w:tc>
          <w:tcPr>
            <w:tcW w:w="10066" w:type="dxa"/>
            <w:vAlign w:val="center"/>
          </w:tcPr>
          <w:p w14:paraId="319D344C" w14:textId="77777777" w:rsidR="006021F8" w:rsidRPr="006021F8" w:rsidRDefault="006021F8" w:rsidP="006859E7">
            <w:pPr>
              <w:tabs>
                <w:tab w:val="left" w:pos="8385"/>
              </w:tabs>
              <w:spacing w:before="200" w:after="200"/>
              <w:jc w:val="both"/>
              <w:rPr>
                <w:rFonts w:ascii="Times New Roman" w:hAnsi="Times New Roman" w:cs="Times New Roman"/>
                <w:b/>
                <w:sz w:val="28"/>
                <w:szCs w:val="28"/>
                <w:lang w:val="en-GB"/>
              </w:rPr>
            </w:pPr>
            <w:r w:rsidRPr="006021F8">
              <w:rPr>
                <w:rFonts w:ascii="Times New Roman" w:hAnsi="Times New Roman" w:cs="Times New Roman"/>
                <w:b/>
                <w:sz w:val="28"/>
                <w:szCs w:val="28"/>
                <w:lang w:val="en-GB"/>
              </w:rPr>
              <w:t>Sở Tài chính:</w:t>
            </w:r>
          </w:p>
          <w:p w14:paraId="76EC06D9" w14:textId="77777777" w:rsidR="006021F8" w:rsidRPr="006021F8" w:rsidRDefault="006021F8" w:rsidP="006859E7">
            <w:pPr>
              <w:tabs>
                <w:tab w:val="left" w:pos="8385"/>
              </w:tabs>
              <w:spacing w:before="200" w:after="200"/>
              <w:jc w:val="both"/>
              <w:rPr>
                <w:rFonts w:ascii="Times New Roman" w:hAnsi="Times New Roman" w:cs="Times New Roman"/>
                <w:b/>
                <w:sz w:val="28"/>
                <w:szCs w:val="28"/>
                <w:lang w:val="en-GB"/>
              </w:rPr>
            </w:pPr>
            <w:r w:rsidRPr="006021F8">
              <w:rPr>
                <w:rFonts w:ascii="Times New Roman" w:hAnsi="Times New Roman" w:cs="Times New Roman"/>
                <w:b/>
                <w:sz w:val="28"/>
                <w:szCs w:val="28"/>
                <w:lang w:val="en-GB"/>
              </w:rPr>
              <w:t xml:space="preserve">- </w:t>
            </w:r>
            <w:r w:rsidRPr="006021F8">
              <w:rPr>
                <w:rFonts w:ascii="Times New Roman" w:hAnsi="Times New Roman" w:cs="Times New Roman"/>
                <w:sz w:val="28"/>
                <w:szCs w:val="28"/>
                <w:lang w:val="en-GB"/>
              </w:rPr>
              <w:t>Về tính chất của quy hoạch tại mục 4: Cần xem xét sắp xếp thứ tự ưu tiên các ngành nghề phát triển trong khu công nghiệp Gò Công để tận dụng lợi thế quỹ đất và tính toán vấn đề xả thải môi trường, tránh ảnh hưởng định hướng phát triển chung Không gian phát triển du lịch trong Khu kinh tế ven biển. Vì vậy đề nghị trong định hướng phát triển nhóm ngành về công nghiệp chế biến là ở mức độ nào và thứ tự ưu tiên so với các nhóm ngành khác.</w:t>
            </w:r>
          </w:p>
        </w:tc>
        <w:tc>
          <w:tcPr>
            <w:tcW w:w="4253" w:type="dxa"/>
            <w:vAlign w:val="center"/>
          </w:tcPr>
          <w:p w14:paraId="57CF985C" w14:textId="7DA696ED" w:rsidR="006021F8" w:rsidRPr="006021F8" w:rsidRDefault="006111E5" w:rsidP="006859E7">
            <w:pPr>
              <w:tabs>
                <w:tab w:val="left" w:pos="8385"/>
              </w:tabs>
              <w:spacing w:before="200" w:after="200" w:line="276" w:lineRule="auto"/>
              <w:jc w:val="both"/>
              <w:rPr>
                <w:rFonts w:ascii="Times New Roman" w:hAnsi="Times New Roman" w:cs="Times New Roman"/>
                <w:bCs/>
                <w:i/>
                <w:iCs/>
                <w:sz w:val="28"/>
                <w:szCs w:val="28"/>
                <w:lang w:val="en-GB"/>
              </w:rPr>
            </w:pPr>
            <w:r>
              <w:rPr>
                <w:rFonts w:ascii="Times New Roman" w:hAnsi="Times New Roman" w:cs="Times New Roman"/>
                <w:bCs/>
                <w:sz w:val="28"/>
                <w:szCs w:val="28"/>
                <w:lang w:val="en-GB"/>
              </w:rPr>
              <w:t>T</w:t>
            </w:r>
            <w:r w:rsidR="006021F8" w:rsidRPr="006021F8">
              <w:rPr>
                <w:rFonts w:ascii="Times New Roman" w:hAnsi="Times New Roman" w:cs="Times New Roman"/>
                <w:bCs/>
                <w:sz w:val="28"/>
                <w:szCs w:val="28"/>
                <w:lang w:val="en-GB"/>
              </w:rPr>
              <w:t xml:space="preserve">iếp thu ý kiến và đã cập nhật tính chất ngành nghề trong KCN Gò Công, căn cứ theo: Kế hoạch số 1413/KH-UBND ngày 16/09/2026 của UBND tỉnh Đồng Tháp Triển khai thực hiện Khu kinh tế ven biển Gò Công tỉnh Đồng Tháp giai đoạn 2026-2030 và BCTH Điều chỉnh QHT Đồng Tháp </w:t>
            </w:r>
            <w:r w:rsidR="006021F8" w:rsidRPr="006021F8">
              <w:rPr>
                <w:rFonts w:ascii="Times New Roman" w:hAnsi="Times New Roman" w:cs="Times New Roman"/>
                <w:bCs/>
                <w:i/>
                <w:iCs/>
                <w:sz w:val="28"/>
                <w:szCs w:val="28"/>
                <w:lang w:val="en-GB"/>
              </w:rPr>
              <w:t xml:space="preserve">(chi tiết tại TMNV –mục 4.1: </w:t>
            </w:r>
            <w:bookmarkStart w:id="3" w:name="_Toc242722273"/>
            <w:r w:rsidR="006021F8" w:rsidRPr="006021F8">
              <w:rPr>
                <w:rFonts w:ascii="Times New Roman" w:hAnsi="Times New Roman" w:cs="Times New Roman"/>
                <w:bCs/>
                <w:i/>
                <w:iCs/>
                <w:sz w:val="28"/>
                <w:szCs w:val="28"/>
                <w:lang w:val="en-GB"/>
              </w:rPr>
              <w:t>Tiềm năng, tính chất khu quy hoạch</w:t>
            </w:r>
            <w:bookmarkEnd w:id="3"/>
            <w:r w:rsidR="006021F8" w:rsidRPr="006021F8">
              <w:rPr>
                <w:rFonts w:ascii="Times New Roman" w:hAnsi="Times New Roman" w:cs="Times New Roman"/>
                <w:bCs/>
                <w:i/>
                <w:iCs/>
                <w:sz w:val="28"/>
                <w:szCs w:val="28"/>
                <w:lang w:val="en-GB"/>
              </w:rPr>
              <w:t>)</w:t>
            </w:r>
          </w:p>
        </w:tc>
      </w:tr>
      <w:tr w:rsidR="006021F8" w:rsidRPr="006021F8" w14:paraId="01A91D04" w14:textId="77777777" w:rsidTr="006B68C1">
        <w:trPr>
          <w:trHeight w:val="557"/>
          <w:jc w:val="center"/>
        </w:trPr>
        <w:tc>
          <w:tcPr>
            <w:tcW w:w="708" w:type="dxa"/>
            <w:vMerge/>
            <w:vAlign w:val="center"/>
          </w:tcPr>
          <w:p w14:paraId="05E462BD" w14:textId="77777777" w:rsidR="006021F8" w:rsidRPr="006021F8" w:rsidRDefault="006021F8" w:rsidP="00B45626">
            <w:pPr>
              <w:tabs>
                <w:tab w:val="left" w:pos="8385"/>
              </w:tabs>
              <w:spacing w:after="200" w:line="276" w:lineRule="auto"/>
              <w:jc w:val="center"/>
              <w:rPr>
                <w:rFonts w:ascii="Times New Roman" w:hAnsi="Times New Roman" w:cs="Times New Roman"/>
                <w:sz w:val="28"/>
                <w:szCs w:val="28"/>
              </w:rPr>
            </w:pPr>
          </w:p>
        </w:tc>
        <w:tc>
          <w:tcPr>
            <w:tcW w:w="10066" w:type="dxa"/>
            <w:vAlign w:val="center"/>
          </w:tcPr>
          <w:p w14:paraId="25ACA47C" w14:textId="77777777" w:rsidR="006021F8" w:rsidRPr="006021F8" w:rsidRDefault="006021F8" w:rsidP="006859E7">
            <w:pPr>
              <w:tabs>
                <w:tab w:val="left" w:pos="8385"/>
              </w:tabs>
              <w:spacing w:before="200" w:after="200"/>
              <w:jc w:val="both"/>
              <w:rPr>
                <w:rFonts w:ascii="Times New Roman" w:hAnsi="Times New Roman" w:cs="Times New Roman"/>
                <w:b/>
                <w:sz w:val="28"/>
                <w:szCs w:val="28"/>
                <w:lang w:val="en-GB"/>
              </w:rPr>
            </w:pPr>
            <w:r w:rsidRPr="006021F8">
              <w:rPr>
                <w:rFonts w:ascii="Times New Roman" w:hAnsi="Times New Roman" w:cs="Times New Roman"/>
                <w:b/>
                <w:sz w:val="28"/>
                <w:szCs w:val="28"/>
                <w:lang w:val="en-GB"/>
              </w:rPr>
              <w:t xml:space="preserve">- </w:t>
            </w:r>
            <w:r w:rsidRPr="006021F8">
              <w:rPr>
                <w:rFonts w:ascii="Times New Roman" w:hAnsi="Times New Roman" w:cs="Times New Roman"/>
                <w:sz w:val="28"/>
                <w:szCs w:val="28"/>
                <w:lang w:val="en-GB"/>
              </w:rPr>
              <w:t>Về giao thông kết nối: Đề nghị có nội dung phân tích thêm giao thông kết nối thuận lợi nhất để vận chuyển hàng hóa ra cảng hay đi thành phố Hồ Chí Minh, tăng khả năng thu hút đầu tư lấp đầy KCN ngay khi hoàn thành. Vì dự thảo thuyết minh KCN Gò Công hiện nay chưa đề cập rõ đến vấn đề giao thông kết nối vận chuyển hàng hóa, KCN Gò Công được quy hoạch với các phía giáp đất nông nghiệp và khu dân cư hiện hữu, riêng phía Bắc giáp với kênh và đường ĐH10, vì vậy khả năng mất nhiều thời gian để hình thành hoàn thiện KCN này.</w:t>
            </w:r>
          </w:p>
        </w:tc>
        <w:tc>
          <w:tcPr>
            <w:tcW w:w="4253" w:type="dxa"/>
            <w:vAlign w:val="center"/>
          </w:tcPr>
          <w:p w14:paraId="6B2EE8E2" w14:textId="298622E6" w:rsidR="006021F8" w:rsidRPr="006021F8" w:rsidRDefault="006111E5" w:rsidP="006859E7">
            <w:pPr>
              <w:tabs>
                <w:tab w:val="left" w:pos="8385"/>
              </w:tabs>
              <w:spacing w:before="200" w:after="200" w:line="276" w:lineRule="auto"/>
              <w:jc w:val="both"/>
              <w:rPr>
                <w:rFonts w:ascii="Times New Roman" w:hAnsi="Times New Roman" w:cs="Times New Roman"/>
                <w:i/>
                <w:iCs/>
                <w:sz w:val="28"/>
                <w:szCs w:val="28"/>
                <w:lang w:val="en-GB"/>
              </w:rPr>
            </w:pPr>
            <w:r>
              <w:rPr>
                <w:rFonts w:ascii="Times New Roman" w:hAnsi="Times New Roman" w:cs="Times New Roman"/>
                <w:bCs/>
                <w:sz w:val="28"/>
                <w:szCs w:val="28"/>
                <w:lang w:val="en-GB"/>
              </w:rPr>
              <w:t>T</w:t>
            </w:r>
            <w:r w:rsidR="006021F8" w:rsidRPr="006021F8">
              <w:rPr>
                <w:rFonts w:ascii="Times New Roman" w:hAnsi="Times New Roman" w:cs="Times New Roman"/>
                <w:bCs/>
                <w:sz w:val="28"/>
                <w:szCs w:val="28"/>
                <w:lang w:val="en-GB"/>
              </w:rPr>
              <w:t>iếp thu ý kiến và bổ sung phân tích giao thông kết nối</w:t>
            </w:r>
            <w:r w:rsidR="006021F8" w:rsidRPr="006021F8">
              <w:rPr>
                <w:rFonts w:ascii="Times New Roman" w:hAnsi="Times New Roman" w:cs="Times New Roman"/>
                <w:i/>
                <w:iCs/>
                <w:sz w:val="28"/>
                <w:szCs w:val="28"/>
                <w:lang w:val="en-GB"/>
              </w:rPr>
              <w:t xml:space="preserve"> (chi tiết tại TMNV –mục 1.4: Xác định vị trí, luận cứ phạm vi quy hoạch, quy mô diện tích lập quy hoạch)</w:t>
            </w:r>
          </w:p>
        </w:tc>
      </w:tr>
      <w:tr w:rsidR="006021F8" w:rsidRPr="006021F8" w14:paraId="19B1C10A" w14:textId="77777777" w:rsidTr="006B68C1">
        <w:trPr>
          <w:trHeight w:val="557"/>
          <w:jc w:val="center"/>
        </w:trPr>
        <w:tc>
          <w:tcPr>
            <w:tcW w:w="708" w:type="dxa"/>
            <w:vMerge/>
            <w:vAlign w:val="center"/>
          </w:tcPr>
          <w:p w14:paraId="4FCAE01E" w14:textId="77777777" w:rsidR="006021F8" w:rsidRPr="006021F8" w:rsidRDefault="006021F8" w:rsidP="00B45626">
            <w:pPr>
              <w:tabs>
                <w:tab w:val="left" w:pos="8385"/>
              </w:tabs>
              <w:spacing w:after="200" w:line="276" w:lineRule="auto"/>
              <w:jc w:val="center"/>
              <w:rPr>
                <w:rFonts w:ascii="Times New Roman" w:hAnsi="Times New Roman" w:cs="Times New Roman"/>
                <w:sz w:val="28"/>
                <w:szCs w:val="28"/>
              </w:rPr>
            </w:pPr>
          </w:p>
        </w:tc>
        <w:tc>
          <w:tcPr>
            <w:tcW w:w="10066" w:type="dxa"/>
            <w:vAlign w:val="center"/>
          </w:tcPr>
          <w:p w14:paraId="3504CB8C" w14:textId="77777777" w:rsidR="006021F8" w:rsidRPr="006021F8" w:rsidRDefault="006021F8" w:rsidP="006859E7">
            <w:pPr>
              <w:tabs>
                <w:tab w:val="left" w:pos="8385"/>
              </w:tabs>
              <w:spacing w:before="200" w:after="200"/>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t>- Tại mục a, 6.5. Yêu cầu Quy hoạch hệ thống công trình hạ tầng kỹ thuật: Đề nghị xem lại lỗi kỹ thuật “Quy hoạch hệ thống giao thông cho khu vực thiết kế phải đảm bảo tuân thủ theo quy hoạch hệ thống giao thông trong quy hoạch vùng huyện Lai Vung”.</w:t>
            </w:r>
          </w:p>
        </w:tc>
        <w:tc>
          <w:tcPr>
            <w:tcW w:w="4253" w:type="dxa"/>
            <w:vAlign w:val="center"/>
          </w:tcPr>
          <w:p w14:paraId="14018757" w14:textId="0A221B69" w:rsidR="006021F8" w:rsidRPr="006021F8" w:rsidRDefault="0063154C" w:rsidP="006859E7">
            <w:pPr>
              <w:tabs>
                <w:tab w:val="left" w:pos="8385"/>
              </w:tabs>
              <w:spacing w:before="200" w:after="200" w:line="276" w:lineRule="auto"/>
              <w:jc w:val="both"/>
              <w:rPr>
                <w:rFonts w:ascii="Times New Roman" w:hAnsi="Times New Roman" w:cs="Times New Roman"/>
                <w:sz w:val="28"/>
                <w:szCs w:val="28"/>
                <w:lang w:val="en-GB"/>
              </w:rPr>
            </w:pPr>
            <w:r>
              <w:rPr>
                <w:rFonts w:ascii="Times New Roman" w:hAnsi="Times New Roman" w:cs="Times New Roman"/>
                <w:bCs/>
                <w:sz w:val="28"/>
                <w:szCs w:val="28"/>
                <w:lang w:val="en-GB"/>
              </w:rPr>
              <w:t>T</w:t>
            </w:r>
            <w:r w:rsidR="006021F8" w:rsidRPr="006021F8">
              <w:rPr>
                <w:rFonts w:ascii="Times New Roman" w:hAnsi="Times New Roman" w:cs="Times New Roman"/>
                <w:bCs/>
                <w:sz w:val="28"/>
                <w:szCs w:val="28"/>
                <w:lang w:val="en-GB"/>
              </w:rPr>
              <w:t xml:space="preserve">iếp thu ý kiến và chỉnh sửa lỗi </w:t>
            </w:r>
            <w:r w:rsidR="006021F8" w:rsidRPr="006021F8">
              <w:rPr>
                <w:rFonts w:ascii="Times New Roman" w:hAnsi="Times New Roman" w:cs="Times New Roman"/>
                <w:i/>
                <w:iCs/>
                <w:sz w:val="28"/>
                <w:szCs w:val="28"/>
                <w:lang w:val="en-GB"/>
              </w:rPr>
              <w:t>(chi tiết tại TMNV – mục 6.5. Yêu cầu Quy hoạch hệ thống công trình hạ tầng kỹ thuật)</w:t>
            </w:r>
          </w:p>
        </w:tc>
      </w:tr>
      <w:tr w:rsidR="006021F8" w:rsidRPr="006021F8" w14:paraId="309B33D7" w14:textId="77777777" w:rsidTr="006B68C1">
        <w:trPr>
          <w:trHeight w:val="557"/>
          <w:jc w:val="center"/>
        </w:trPr>
        <w:tc>
          <w:tcPr>
            <w:tcW w:w="708" w:type="dxa"/>
            <w:vAlign w:val="center"/>
          </w:tcPr>
          <w:p w14:paraId="7D901489" w14:textId="77777777" w:rsidR="006859E7" w:rsidRDefault="006859E7" w:rsidP="006B68C1">
            <w:pPr>
              <w:spacing w:after="200" w:line="276" w:lineRule="auto"/>
              <w:jc w:val="center"/>
              <w:rPr>
                <w:rFonts w:ascii="Times New Roman" w:hAnsi="Times New Roman" w:cs="Times New Roman"/>
                <w:sz w:val="28"/>
                <w:szCs w:val="28"/>
              </w:rPr>
            </w:pPr>
          </w:p>
          <w:p w14:paraId="53476B75" w14:textId="7EE04A51" w:rsidR="006021F8" w:rsidRPr="006021F8" w:rsidRDefault="006021F8" w:rsidP="006B68C1">
            <w:pPr>
              <w:spacing w:after="200" w:line="276" w:lineRule="auto"/>
              <w:jc w:val="center"/>
              <w:rPr>
                <w:rFonts w:ascii="Times New Roman" w:hAnsi="Times New Roman" w:cs="Times New Roman"/>
                <w:sz w:val="28"/>
                <w:szCs w:val="28"/>
              </w:rPr>
            </w:pPr>
            <w:r w:rsidRPr="006021F8">
              <w:rPr>
                <w:rFonts w:ascii="Times New Roman" w:hAnsi="Times New Roman" w:cs="Times New Roman"/>
                <w:sz w:val="28"/>
                <w:szCs w:val="28"/>
              </w:rPr>
              <w:t>3</w:t>
            </w:r>
          </w:p>
        </w:tc>
        <w:tc>
          <w:tcPr>
            <w:tcW w:w="10066" w:type="dxa"/>
            <w:vAlign w:val="center"/>
          </w:tcPr>
          <w:p w14:paraId="1D05B43D" w14:textId="77777777" w:rsidR="006859E7" w:rsidRDefault="006859E7" w:rsidP="006859E7">
            <w:pPr>
              <w:spacing w:before="200" w:after="120"/>
              <w:jc w:val="both"/>
              <w:rPr>
                <w:rFonts w:ascii="Times New Roman" w:hAnsi="Times New Roman" w:cs="Times New Roman"/>
                <w:b/>
                <w:sz w:val="28"/>
                <w:szCs w:val="28"/>
                <w:lang w:val="en-GB"/>
              </w:rPr>
            </w:pPr>
          </w:p>
          <w:p w14:paraId="75F244A3" w14:textId="4E6F4061" w:rsidR="006021F8" w:rsidRPr="006021F8" w:rsidRDefault="006021F8" w:rsidP="006859E7">
            <w:pPr>
              <w:spacing w:before="200" w:after="120"/>
              <w:jc w:val="both"/>
              <w:rPr>
                <w:rFonts w:ascii="Times New Roman" w:hAnsi="Times New Roman" w:cs="Times New Roman"/>
                <w:b/>
                <w:sz w:val="28"/>
                <w:szCs w:val="28"/>
                <w:lang w:val="en-GB"/>
              </w:rPr>
            </w:pPr>
            <w:r w:rsidRPr="006021F8">
              <w:rPr>
                <w:rFonts w:ascii="Times New Roman" w:hAnsi="Times New Roman" w:cs="Times New Roman"/>
                <w:b/>
                <w:sz w:val="28"/>
                <w:szCs w:val="28"/>
                <w:lang w:val="en-GB"/>
              </w:rPr>
              <w:t>Sở Văn hóa, thể thao và du lịch:</w:t>
            </w:r>
          </w:p>
          <w:p w14:paraId="6A4018F3" w14:textId="77777777" w:rsidR="006021F8" w:rsidRPr="006021F8" w:rsidRDefault="006021F8" w:rsidP="006859E7">
            <w:pPr>
              <w:spacing w:before="200" w:after="120"/>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t>- Khu vực lập quy hoạch Khu công nghiệp Gò Công thuộc xã Gia Thuận. Hiện nay, trên địa bàn xã Gia Thuận có di tích quốc gia đặc biệt: Đền thờ Trương Định và Đám lá tối trời, để tránh ảnh hưởng đối với yêu cầu bảo vệ, phát huy giá trị di sản văn hóa theo quy định của Luật Di sản văn hóa năm 2024, Sở Văn hóa, Thể thao và Du lịch đề nghị cơ quan tổ chức lập quy hoạch phối hợp với Ủy ban nhân dân xã Gia Thuận nghiên cứu, rà soát kỹ ranh giới giữa vị trí quy hoạch KCN Gò Công với ranh giới khoanh vùng bảo vệ của 02 di tích nêu trên đảm bảo sự phù hợp của quy hoạch với yêu cầu bảo vệ và phát huy giá trị của di sản văn hóa và các điều kiện theo quy định của Luật Di sản văn hóa năm 2024.</w:t>
            </w:r>
          </w:p>
          <w:p w14:paraId="380A064F" w14:textId="77777777" w:rsidR="006021F8" w:rsidRPr="006021F8" w:rsidRDefault="006021F8" w:rsidP="006859E7">
            <w:pPr>
              <w:spacing w:before="200" w:after="120"/>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t>- Trong quá trình triển khai thực hiện quy hoạch, trường hợp có ảnh hưởng ranh giới giữa vị trí quy hoạch KCN Gò Công với ranh giới khoanh vùng bảo vệ của di tích, đề nghị Chủ đầu tư phối hợp với Sở Văn hóa, Thể thao và Du lịch và các Sở, Ngành có liên quan rà soát, đánh giá mức độ ảnh hưởng, đồng thời tham mưu, báo cáo cấp có thẩm quyền xem xét, quyết định theo quy định.</w:t>
            </w:r>
          </w:p>
        </w:tc>
        <w:tc>
          <w:tcPr>
            <w:tcW w:w="4253" w:type="dxa"/>
            <w:vAlign w:val="center"/>
          </w:tcPr>
          <w:p w14:paraId="73A0CAFB" w14:textId="77777777" w:rsidR="006021F8" w:rsidRPr="006021F8" w:rsidRDefault="006021F8" w:rsidP="006859E7">
            <w:pPr>
              <w:spacing w:before="200" w:after="120" w:line="276" w:lineRule="auto"/>
              <w:jc w:val="both"/>
              <w:rPr>
                <w:rFonts w:ascii="Times New Roman" w:hAnsi="Times New Roman" w:cs="Times New Roman"/>
                <w:bCs/>
                <w:sz w:val="28"/>
                <w:szCs w:val="28"/>
                <w:lang w:val="en-GB"/>
              </w:rPr>
            </w:pPr>
          </w:p>
          <w:p w14:paraId="7A97E78E" w14:textId="77777777" w:rsidR="006021F8" w:rsidRPr="006021F8" w:rsidRDefault="006021F8" w:rsidP="006859E7">
            <w:pPr>
              <w:spacing w:before="200" w:after="120" w:line="276" w:lineRule="auto"/>
              <w:jc w:val="both"/>
              <w:rPr>
                <w:rFonts w:ascii="Times New Roman" w:hAnsi="Times New Roman" w:cs="Times New Roman"/>
                <w:bCs/>
                <w:sz w:val="28"/>
                <w:szCs w:val="28"/>
                <w:lang w:val="en-GB"/>
              </w:rPr>
            </w:pPr>
            <w:r w:rsidRPr="006021F8">
              <w:rPr>
                <w:rFonts w:ascii="Times New Roman" w:hAnsi="Times New Roman" w:cs="Times New Roman"/>
                <w:sz w:val="28"/>
                <w:szCs w:val="28"/>
                <w:lang w:val="en-GB"/>
              </w:rPr>
              <w:t>Ban Quản lý Khu Kinh tế và ĐVTV đã rà soát 02 di tích trên không nằm trong ranh giới lập quy hoạch.</w:t>
            </w:r>
          </w:p>
        </w:tc>
      </w:tr>
      <w:tr w:rsidR="006021F8" w:rsidRPr="006021F8" w14:paraId="51032CCD" w14:textId="77777777" w:rsidTr="006B68C1">
        <w:trPr>
          <w:trHeight w:val="557"/>
          <w:jc w:val="center"/>
        </w:trPr>
        <w:tc>
          <w:tcPr>
            <w:tcW w:w="708" w:type="dxa"/>
            <w:vMerge w:val="restart"/>
            <w:vAlign w:val="center"/>
          </w:tcPr>
          <w:p w14:paraId="4D207F52" w14:textId="77777777" w:rsidR="006021F8" w:rsidRPr="006021F8" w:rsidRDefault="006021F8" w:rsidP="006B68C1">
            <w:pPr>
              <w:spacing w:after="200" w:line="276" w:lineRule="auto"/>
              <w:jc w:val="center"/>
              <w:rPr>
                <w:rFonts w:ascii="Times New Roman" w:hAnsi="Times New Roman" w:cs="Times New Roman"/>
                <w:sz w:val="28"/>
                <w:szCs w:val="28"/>
              </w:rPr>
            </w:pPr>
            <w:r w:rsidRPr="006021F8">
              <w:rPr>
                <w:rFonts w:ascii="Times New Roman" w:hAnsi="Times New Roman" w:cs="Times New Roman"/>
                <w:sz w:val="28"/>
                <w:szCs w:val="28"/>
              </w:rPr>
              <w:lastRenderedPageBreak/>
              <w:t>4</w:t>
            </w:r>
          </w:p>
        </w:tc>
        <w:tc>
          <w:tcPr>
            <w:tcW w:w="10066" w:type="dxa"/>
            <w:vAlign w:val="center"/>
          </w:tcPr>
          <w:p w14:paraId="72C139D0" w14:textId="77777777" w:rsidR="006021F8" w:rsidRPr="006021F8" w:rsidRDefault="006021F8" w:rsidP="00673C18">
            <w:pPr>
              <w:spacing w:before="120" w:after="120"/>
              <w:jc w:val="both"/>
              <w:rPr>
                <w:rFonts w:ascii="Times New Roman" w:hAnsi="Times New Roman" w:cs="Times New Roman"/>
                <w:sz w:val="28"/>
                <w:szCs w:val="28"/>
                <w:lang w:val="en-GB"/>
              </w:rPr>
            </w:pPr>
            <w:r w:rsidRPr="006021F8">
              <w:rPr>
                <w:rFonts w:ascii="Times New Roman" w:hAnsi="Times New Roman" w:cs="Times New Roman"/>
                <w:b/>
                <w:sz w:val="28"/>
                <w:szCs w:val="28"/>
                <w:lang w:val="en-GB"/>
              </w:rPr>
              <w:t>Sở Nông nghiệp và môi trường:</w:t>
            </w:r>
          </w:p>
          <w:p w14:paraId="79D3D646" w14:textId="77777777" w:rsidR="006021F8" w:rsidRPr="006021F8" w:rsidRDefault="006021F8" w:rsidP="00673C18">
            <w:pPr>
              <w:spacing w:before="120" w:after="120"/>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t xml:space="preserve">- Về lĩnh vực đất đai: </w:t>
            </w:r>
          </w:p>
          <w:p w14:paraId="4ED0230E" w14:textId="77777777" w:rsidR="006021F8" w:rsidRPr="006021F8" w:rsidRDefault="006021F8" w:rsidP="00673C18">
            <w:pPr>
              <w:spacing w:before="120" w:after="120"/>
              <w:jc w:val="both"/>
              <w:rPr>
                <w:rFonts w:ascii="Times New Roman" w:hAnsi="Times New Roman" w:cs="Times New Roman"/>
                <w:bCs/>
                <w:sz w:val="28"/>
                <w:szCs w:val="28"/>
                <w:lang w:val="en-GB"/>
              </w:rPr>
            </w:pPr>
            <w:r w:rsidRPr="006021F8">
              <w:rPr>
                <w:rFonts w:ascii="Times New Roman" w:hAnsi="Times New Roman" w:cs="Times New Roman"/>
                <w:sz w:val="28"/>
                <w:szCs w:val="28"/>
                <w:lang w:val="en-GB"/>
              </w:rPr>
              <w:t>Cơ bản thống nhất với dự thảo nhiệm vụ quy hoạch phân khu KCN Gò Công.</w:t>
            </w:r>
          </w:p>
        </w:tc>
        <w:tc>
          <w:tcPr>
            <w:tcW w:w="4253" w:type="dxa"/>
            <w:vAlign w:val="center"/>
          </w:tcPr>
          <w:p w14:paraId="21DDB205" w14:textId="77777777" w:rsidR="006021F8" w:rsidRPr="006021F8" w:rsidRDefault="006021F8" w:rsidP="00673C18">
            <w:pPr>
              <w:spacing w:before="120" w:after="120" w:line="276" w:lineRule="auto"/>
              <w:jc w:val="both"/>
              <w:rPr>
                <w:rFonts w:ascii="Times New Roman" w:hAnsi="Times New Roman" w:cs="Times New Roman"/>
                <w:sz w:val="28"/>
                <w:szCs w:val="28"/>
              </w:rPr>
            </w:pPr>
            <w:r w:rsidRPr="006021F8">
              <w:rPr>
                <w:rFonts w:ascii="Times New Roman" w:hAnsi="Times New Roman" w:cs="Times New Roman"/>
                <w:sz w:val="28"/>
                <w:szCs w:val="28"/>
                <w:lang w:val="en-GB"/>
              </w:rPr>
              <w:t>ĐVTV tiếp thu ý kiến.</w:t>
            </w:r>
          </w:p>
        </w:tc>
      </w:tr>
      <w:tr w:rsidR="006021F8" w:rsidRPr="006021F8" w14:paraId="09033E98" w14:textId="77777777" w:rsidTr="006B68C1">
        <w:trPr>
          <w:trHeight w:val="557"/>
          <w:jc w:val="center"/>
        </w:trPr>
        <w:tc>
          <w:tcPr>
            <w:tcW w:w="708" w:type="dxa"/>
            <w:vMerge/>
            <w:vAlign w:val="center"/>
          </w:tcPr>
          <w:p w14:paraId="01DA9D27" w14:textId="77777777" w:rsidR="006021F8" w:rsidRPr="006021F8" w:rsidRDefault="006021F8" w:rsidP="006B68C1">
            <w:pPr>
              <w:spacing w:after="200" w:line="276" w:lineRule="auto"/>
              <w:jc w:val="center"/>
              <w:rPr>
                <w:rFonts w:ascii="Times New Roman" w:hAnsi="Times New Roman" w:cs="Times New Roman"/>
                <w:sz w:val="28"/>
                <w:szCs w:val="28"/>
              </w:rPr>
            </w:pPr>
          </w:p>
        </w:tc>
        <w:tc>
          <w:tcPr>
            <w:tcW w:w="10066" w:type="dxa"/>
            <w:vAlign w:val="center"/>
          </w:tcPr>
          <w:p w14:paraId="3ACB8B21" w14:textId="77777777" w:rsidR="006021F8" w:rsidRPr="006021F8" w:rsidRDefault="006021F8" w:rsidP="00673C18">
            <w:pPr>
              <w:spacing w:before="120" w:after="120"/>
              <w:jc w:val="both"/>
              <w:rPr>
                <w:rFonts w:ascii="Times New Roman" w:hAnsi="Times New Roman" w:cs="Times New Roman"/>
                <w:bCs/>
                <w:sz w:val="28"/>
                <w:szCs w:val="28"/>
                <w:lang w:val="en-GB"/>
              </w:rPr>
            </w:pPr>
            <w:r w:rsidRPr="006021F8">
              <w:rPr>
                <w:rFonts w:ascii="Times New Roman" w:hAnsi="Times New Roman" w:cs="Times New Roman"/>
                <w:bCs/>
                <w:sz w:val="28"/>
                <w:szCs w:val="28"/>
                <w:lang w:val="en-GB"/>
              </w:rPr>
              <w:t>- Về lĩnh vực môi trường:</w:t>
            </w:r>
          </w:p>
          <w:p w14:paraId="2DA5400B" w14:textId="77777777" w:rsidR="006021F8" w:rsidRPr="006021F8" w:rsidRDefault="006021F8" w:rsidP="00673C18">
            <w:pPr>
              <w:spacing w:before="120" w:after="120"/>
              <w:jc w:val="both"/>
              <w:rPr>
                <w:rFonts w:ascii="Times New Roman" w:hAnsi="Times New Roman" w:cs="Times New Roman"/>
                <w:bCs/>
                <w:sz w:val="28"/>
                <w:szCs w:val="28"/>
                <w:lang w:val="en-GB"/>
              </w:rPr>
            </w:pPr>
            <w:r w:rsidRPr="006021F8">
              <w:rPr>
                <w:rFonts w:ascii="Times New Roman" w:hAnsi="Times New Roman" w:cs="Times New Roman"/>
                <w:bCs/>
                <w:sz w:val="28"/>
                <w:szCs w:val="28"/>
                <w:lang w:val="en-GB"/>
              </w:rPr>
              <w:t>Tại khoản 1, 4 Điều 51 Luật Bảo vệ môi trường 2020 quy định về bảo vệ môi trường đối với khu sản xuất, kinh doanh, dịch vụ tập trung:</w:t>
            </w:r>
          </w:p>
          <w:p w14:paraId="3796A250" w14:textId="77777777" w:rsidR="006021F8" w:rsidRPr="006021F8" w:rsidRDefault="006021F8" w:rsidP="00673C18">
            <w:pPr>
              <w:spacing w:before="120" w:after="120"/>
              <w:jc w:val="both"/>
              <w:rPr>
                <w:rFonts w:ascii="Times New Roman" w:hAnsi="Times New Roman" w:cs="Times New Roman"/>
                <w:bCs/>
                <w:i/>
                <w:iCs/>
                <w:sz w:val="28"/>
                <w:szCs w:val="28"/>
                <w:lang w:val="en-GB"/>
              </w:rPr>
            </w:pPr>
            <w:r w:rsidRPr="006021F8">
              <w:rPr>
                <w:rFonts w:ascii="Times New Roman" w:hAnsi="Times New Roman" w:cs="Times New Roman"/>
                <w:bCs/>
                <w:i/>
                <w:iCs/>
                <w:sz w:val="28"/>
                <w:szCs w:val="28"/>
                <w:lang w:val="en-GB"/>
              </w:rPr>
              <w:t>“1. Khu sản xuất, kinh doanh, dịch vụ tập trung phải có hạ tầng bảo vệ môi trường bao gồm:</w:t>
            </w:r>
          </w:p>
          <w:p w14:paraId="28DDB95F" w14:textId="77777777" w:rsidR="006021F8" w:rsidRPr="006021F8" w:rsidRDefault="006021F8" w:rsidP="00673C18">
            <w:pPr>
              <w:spacing w:before="120" w:after="120"/>
              <w:jc w:val="both"/>
              <w:rPr>
                <w:rFonts w:ascii="Times New Roman" w:hAnsi="Times New Roman" w:cs="Times New Roman"/>
                <w:bCs/>
                <w:i/>
                <w:iCs/>
                <w:sz w:val="28"/>
                <w:szCs w:val="28"/>
                <w:lang w:val="en-GB"/>
              </w:rPr>
            </w:pPr>
            <w:r w:rsidRPr="006021F8">
              <w:rPr>
                <w:rFonts w:ascii="Times New Roman" w:hAnsi="Times New Roman" w:cs="Times New Roman"/>
                <w:bCs/>
                <w:i/>
                <w:iCs/>
                <w:sz w:val="28"/>
                <w:szCs w:val="28"/>
                <w:lang w:val="en-GB"/>
              </w:rPr>
              <w:t>a) Hệ thống thu gom, thoát mước mưa; hệ thống thu gom, thoát nước và xử lý nước thải tập trung bảo đảm nước thải sau xử lý đáp ứng yêu cầu về bảo vệ môi trường;</w:t>
            </w:r>
          </w:p>
          <w:p w14:paraId="5D1D30F9" w14:textId="77777777" w:rsidR="006021F8" w:rsidRPr="006021F8" w:rsidRDefault="006021F8" w:rsidP="00673C18">
            <w:pPr>
              <w:spacing w:before="120" w:after="120"/>
              <w:jc w:val="both"/>
              <w:rPr>
                <w:rFonts w:ascii="Times New Roman" w:hAnsi="Times New Roman" w:cs="Times New Roman"/>
                <w:bCs/>
                <w:i/>
                <w:iCs/>
                <w:sz w:val="28"/>
                <w:szCs w:val="28"/>
                <w:lang w:val="en-GB"/>
              </w:rPr>
            </w:pPr>
            <w:r w:rsidRPr="006021F8">
              <w:rPr>
                <w:rFonts w:ascii="Times New Roman" w:hAnsi="Times New Roman" w:cs="Times New Roman"/>
                <w:bCs/>
                <w:i/>
                <w:iCs/>
                <w:sz w:val="28"/>
                <w:szCs w:val="28"/>
                <w:lang w:val="en-GB"/>
              </w:rPr>
              <w:t>b) Công trình, thiết bị phòng ngừa, ứng phó sự cố môi trường đối với nước thải theo quy định của pháp luật;</w:t>
            </w:r>
          </w:p>
          <w:p w14:paraId="43ECBAE4" w14:textId="77777777" w:rsidR="006021F8" w:rsidRPr="006021F8" w:rsidRDefault="006021F8" w:rsidP="00673C18">
            <w:pPr>
              <w:spacing w:before="120" w:after="120"/>
              <w:jc w:val="both"/>
              <w:rPr>
                <w:rFonts w:ascii="Times New Roman" w:hAnsi="Times New Roman" w:cs="Times New Roman"/>
                <w:bCs/>
                <w:i/>
                <w:iCs/>
                <w:sz w:val="28"/>
                <w:szCs w:val="28"/>
                <w:lang w:val="en-GB"/>
              </w:rPr>
            </w:pPr>
            <w:r w:rsidRPr="006021F8">
              <w:rPr>
                <w:rFonts w:ascii="Times New Roman" w:hAnsi="Times New Roman" w:cs="Times New Roman"/>
                <w:bCs/>
                <w:i/>
                <w:iCs/>
                <w:sz w:val="28"/>
                <w:szCs w:val="28"/>
                <w:lang w:val="en-GB"/>
              </w:rPr>
              <w:t>c) Hệ thống quan trắc nước thải tự động, liên tục đối với hệ thống xử lý nước thải tập trung theo quy định của Luật này;</w:t>
            </w:r>
          </w:p>
          <w:p w14:paraId="6BCA8F06" w14:textId="77777777" w:rsidR="006021F8" w:rsidRPr="006021F8" w:rsidRDefault="006021F8" w:rsidP="00673C18">
            <w:pPr>
              <w:spacing w:before="120" w:after="120"/>
              <w:jc w:val="both"/>
              <w:rPr>
                <w:rFonts w:ascii="Times New Roman" w:hAnsi="Times New Roman" w:cs="Times New Roman"/>
                <w:bCs/>
                <w:i/>
                <w:iCs/>
                <w:sz w:val="28"/>
                <w:szCs w:val="28"/>
                <w:lang w:val="en-GB"/>
              </w:rPr>
            </w:pPr>
            <w:r w:rsidRPr="006021F8">
              <w:rPr>
                <w:rFonts w:ascii="Times New Roman" w:hAnsi="Times New Roman" w:cs="Times New Roman"/>
                <w:bCs/>
                <w:i/>
                <w:iCs/>
                <w:sz w:val="28"/>
                <w:szCs w:val="28"/>
                <w:lang w:val="en-GB"/>
              </w:rPr>
              <w:t>d) Diện tích cây xanh bảo đảm tỷ lệ theo quy định của pháp luật về xây dựng.</w:t>
            </w:r>
          </w:p>
          <w:p w14:paraId="54DDBCFC" w14:textId="77777777" w:rsidR="006021F8" w:rsidRPr="006021F8" w:rsidRDefault="006021F8" w:rsidP="00673C18">
            <w:pPr>
              <w:spacing w:before="120" w:after="120"/>
              <w:jc w:val="both"/>
              <w:rPr>
                <w:rFonts w:ascii="Times New Roman" w:hAnsi="Times New Roman" w:cs="Times New Roman"/>
                <w:bCs/>
                <w:i/>
                <w:iCs/>
                <w:sz w:val="28"/>
                <w:szCs w:val="28"/>
                <w:lang w:val="en-GB"/>
              </w:rPr>
            </w:pPr>
            <w:r w:rsidRPr="006021F8">
              <w:rPr>
                <w:rFonts w:ascii="Times New Roman" w:hAnsi="Times New Roman" w:cs="Times New Roman"/>
                <w:bCs/>
                <w:i/>
                <w:iCs/>
                <w:sz w:val="28"/>
                <w:szCs w:val="28"/>
                <w:lang w:val="en-GB"/>
              </w:rPr>
              <w:t>4. Chủ đầu tư xây dựng và kinh doanh hạ tầng khu sản xuất, kinh doanh, dịch vụ tập trung có trách nhiệm sau đây:</w:t>
            </w:r>
          </w:p>
          <w:p w14:paraId="59A7E749" w14:textId="77777777" w:rsidR="006021F8" w:rsidRPr="006021F8" w:rsidRDefault="006021F8" w:rsidP="00673C18">
            <w:pPr>
              <w:spacing w:before="120" w:after="120"/>
              <w:jc w:val="both"/>
              <w:rPr>
                <w:rFonts w:ascii="Times New Roman" w:hAnsi="Times New Roman" w:cs="Times New Roman"/>
                <w:bCs/>
                <w:i/>
                <w:iCs/>
                <w:sz w:val="28"/>
                <w:szCs w:val="28"/>
                <w:lang w:val="en-GB"/>
              </w:rPr>
            </w:pPr>
            <w:r w:rsidRPr="006021F8">
              <w:rPr>
                <w:rFonts w:ascii="Times New Roman" w:hAnsi="Times New Roman" w:cs="Times New Roman"/>
                <w:bCs/>
                <w:i/>
                <w:iCs/>
                <w:sz w:val="28"/>
                <w:szCs w:val="28"/>
                <w:lang w:val="en-GB"/>
              </w:rPr>
              <w:t>a) Đáp ứng yêu cầu quy định tại khoản 1 Điều này;</w:t>
            </w:r>
          </w:p>
          <w:p w14:paraId="1960D043" w14:textId="77777777" w:rsidR="006021F8" w:rsidRPr="006021F8" w:rsidRDefault="006021F8" w:rsidP="00673C18">
            <w:pPr>
              <w:spacing w:before="120" w:after="120"/>
              <w:jc w:val="both"/>
              <w:rPr>
                <w:rFonts w:ascii="Times New Roman" w:hAnsi="Times New Roman" w:cs="Times New Roman"/>
                <w:bCs/>
                <w:i/>
                <w:iCs/>
                <w:sz w:val="28"/>
                <w:szCs w:val="28"/>
                <w:lang w:val="en-GB"/>
              </w:rPr>
            </w:pPr>
            <w:r w:rsidRPr="006021F8">
              <w:rPr>
                <w:rFonts w:ascii="Times New Roman" w:hAnsi="Times New Roman" w:cs="Times New Roman"/>
                <w:bCs/>
                <w:i/>
                <w:iCs/>
                <w:sz w:val="28"/>
                <w:szCs w:val="28"/>
                <w:lang w:val="en-GB"/>
              </w:rPr>
              <w:lastRenderedPageBreak/>
              <w:t>b) Bố trí khu vực chức năng, các loại hình sản xuất, kinh doanh, dịch vụ phù hợp với yêu cầu về bảo vệ môi trường; c) Đầu tư hệ thống thu gom, thoát nước mưa riêng biệt với hệ thống thu gom, thoát nước và xử lý nước thải tập trung;</w:t>
            </w:r>
          </w:p>
          <w:p w14:paraId="32224DAB" w14:textId="77777777" w:rsidR="006021F8" w:rsidRPr="006021F8" w:rsidRDefault="006021F8" w:rsidP="00673C18">
            <w:pPr>
              <w:spacing w:before="120" w:after="120"/>
              <w:jc w:val="both"/>
              <w:rPr>
                <w:rFonts w:ascii="Times New Roman" w:hAnsi="Times New Roman" w:cs="Times New Roman"/>
                <w:bCs/>
                <w:i/>
                <w:iCs/>
                <w:sz w:val="28"/>
                <w:szCs w:val="28"/>
                <w:lang w:val="en-GB"/>
              </w:rPr>
            </w:pPr>
            <w:r w:rsidRPr="006021F8">
              <w:rPr>
                <w:rFonts w:ascii="Times New Roman" w:hAnsi="Times New Roman" w:cs="Times New Roman"/>
                <w:bCs/>
                <w:i/>
                <w:iCs/>
                <w:sz w:val="28"/>
                <w:szCs w:val="28"/>
                <w:lang w:val="en-GB"/>
              </w:rPr>
              <w:t>d) Thu gom, đấu nối nước thải của các cơ sở trong khu sản xuất, kinh doanh, dịch vụ tập trung vào hệ thống thu gom, thoát nước và xử lý nước thải tập trung;</w:t>
            </w:r>
          </w:p>
          <w:p w14:paraId="690A5CDB" w14:textId="77777777" w:rsidR="006021F8" w:rsidRPr="006021F8" w:rsidRDefault="006021F8" w:rsidP="00673C18">
            <w:pPr>
              <w:spacing w:before="120" w:after="120"/>
              <w:jc w:val="both"/>
              <w:rPr>
                <w:rFonts w:ascii="Times New Roman" w:hAnsi="Times New Roman" w:cs="Times New Roman"/>
                <w:bCs/>
                <w:i/>
                <w:iCs/>
                <w:sz w:val="28"/>
                <w:szCs w:val="28"/>
                <w:lang w:val="en-GB"/>
              </w:rPr>
            </w:pPr>
            <w:r w:rsidRPr="006021F8">
              <w:rPr>
                <w:rFonts w:ascii="Times New Roman" w:hAnsi="Times New Roman" w:cs="Times New Roman"/>
                <w:bCs/>
                <w:i/>
                <w:iCs/>
                <w:sz w:val="28"/>
                <w:szCs w:val="28"/>
                <w:lang w:val="en-GB"/>
              </w:rPr>
              <w:t>đ) Yêu cầu cơ sở đang xả nước thải sau xử lý vào hệ thống thu gom, thoát nước mưa phải chấm dứt việc xả nước thải sau xử lý vào hệ thống thu gom, thoát nước mưa trong thời hạn 24 tháng kể từ ngày Luật này có hiệu lực thi hành”.</w:t>
            </w:r>
          </w:p>
          <w:p w14:paraId="4D991F31" w14:textId="77777777" w:rsidR="006021F8" w:rsidRPr="006021F8" w:rsidRDefault="006021F8" w:rsidP="00673C18">
            <w:pPr>
              <w:spacing w:before="120" w:after="120"/>
              <w:jc w:val="both"/>
              <w:rPr>
                <w:rFonts w:ascii="Times New Roman" w:hAnsi="Times New Roman" w:cs="Times New Roman"/>
                <w:b/>
                <w:sz w:val="28"/>
                <w:szCs w:val="28"/>
                <w:lang w:val="en-GB"/>
              </w:rPr>
            </w:pPr>
            <w:r w:rsidRPr="006021F8">
              <w:rPr>
                <w:rFonts w:ascii="Times New Roman" w:hAnsi="Times New Roman" w:cs="Times New Roman"/>
                <w:bCs/>
                <w:sz w:val="28"/>
                <w:szCs w:val="28"/>
                <w:lang w:val="en-GB"/>
              </w:rPr>
              <w:t>Đề nghị căn cứ quy định nêu trên thực hiện quy hoạch phân khu khu công nghiệp Gò Công đảm bảo phù hợp với yêu cầu bảo vệ môi trường.</w:t>
            </w:r>
          </w:p>
        </w:tc>
        <w:tc>
          <w:tcPr>
            <w:tcW w:w="4253" w:type="dxa"/>
            <w:vAlign w:val="center"/>
          </w:tcPr>
          <w:p w14:paraId="064E6848" w14:textId="27773E30" w:rsidR="006021F8" w:rsidRPr="006021F8" w:rsidRDefault="006021F8" w:rsidP="00673C18">
            <w:pPr>
              <w:spacing w:before="120" w:after="120" w:line="276" w:lineRule="auto"/>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lastRenderedPageBreak/>
              <w:t xml:space="preserve">Ban Quản lý Khu Kinh tế sẽ lưu ý, khi lập QHPK khu công nghiệp Gò Công đảm bảo tuân thủ các căn cứ quy định theo Điều 51, Luật </w:t>
            </w:r>
            <w:r w:rsidR="00673C18">
              <w:rPr>
                <w:rFonts w:ascii="Times New Roman" w:hAnsi="Times New Roman" w:cs="Times New Roman"/>
                <w:sz w:val="28"/>
                <w:szCs w:val="28"/>
                <w:lang w:val="en-GB"/>
              </w:rPr>
              <w:t>B</w:t>
            </w:r>
            <w:r w:rsidRPr="006021F8">
              <w:rPr>
                <w:rFonts w:ascii="Times New Roman" w:hAnsi="Times New Roman" w:cs="Times New Roman"/>
                <w:sz w:val="28"/>
                <w:szCs w:val="28"/>
                <w:lang w:val="en-GB"/>
              </w:rPr>
              <w:t>ảo vệ môi trường 2020.</w:t>
            </w:r>
          </w:p>
        </w:tc>
      </w:tr>
      <w:tr w:rsidR="006021F8" w:rsidRPr="006021F8" w14:paraId="4A546CEB" w14:textId="77777777" w:rsidTr="006B68C1">
        <w:trPr>
          <w:trHeight w:val="268"/>
          <w:jc w:val="center"/>
        </w:trPr>
        <w:tc>
          <w:tcPr>
            <w:tcW w:w="708" w:type="dxa"/>
            <w:vMerge w:val="restart"/>
            <w:vAlign w:val="center"/>
          </w:tcPr>
          <w:p w14:paraId="5C84F5AE" w14:textId="77777777" w:rsidR="006021F8" w:rsidRPr="006021F8" w:rsidRDefault="006021F8" w:rsidP="006B68C1">
            <w:pPr>
              <w:spacing w:after="200" w:line="276" w:lineRule="auto"/>
              <w:jc w:val="center"/>
              <w:rPr>
                <w:rFonts w:ascii="Times New Roman" w:hAnsi="Times New Roman" w:cs="Times New Roman"/>
                <w:sz w:val="28"/>
                <w:szCs w:val="28"/>
              </w:rPr>
            </w:pPr>
            <w:r w:rsidRPr="006021F8">
              <w:rPr>
                <w:rFonts w:ascii="Times New Roman" w:hAnsi="Times New Roman" w:cs="Times New Roman"/>
                <w:sz w:val="28"/>
                <w:szCs w:val="28"/>
              </w:rPr>
              <w:t>5</w:t>
            </w:r>
          </w:p>
        </w:tc>
        <w:tc>
          <w:tcPr>
            <w:tcW w:w="10066" w:type="dxa"/>
            <w:vAlign w:val="center"/>
          </w:tcPr>
          <w:p w14:paraId="73D1F158" w14:textId="77777777" w:rsidR="006021F8" w:rsidRPr="006021F8" w:rsidRDefault="006021F8" w:rsidP="00673C18">
            <w:pPr>
              <w:spacing w:before="120" w:after="120"/>
              <w:jc w:val="both"/>
              <w:rPr>
                <w:rFonts w:ascii="Times New Roman" w:hAnsi="Times New Roman" w:cs="Times New Roman"/>
                <w:b/>
                <w:sz w:val="28"/>
                <w:szCs w:val="28"/>
                <w:lang w:val="en-GB"/>
              </w:rPr>
            </w:pPr>
            <w:r w:rsidRPr="006021F8">
              <w:rPr>
                <w:rFonts w:ascii="Times New Roman" w:hAnsi="Times New Roman" w:cs="Times New Roman"/>
                <w:b/>
                <w:sz w:val="28"/>
                <w:szCs w:val="28"/>
              </w:rPr>
              <w:t>Sở Công Thương:</w:t>
            </w:r>
            <w:r w:rsidRPr="006021F8">
              <w:rPr>
                <w:rFonts w:ascii="Times New Roman" w:hAnsi="Times New Roman" w:cs="Times New Roman"/>
                <w:b/>
                <w:sz w:val="28"/>
                <w:szCs w:val="28"/>
                <w:lang w:val="en-GB"/>
              </w:rPr>
              <w:t xml:space="preserve"> </w:t>
            </w:r>
          </w:p>
          <w:p w14:paraId="5824B4B4" w14:textId="06C2245F" w:rsidR="006021F8" w:rsidRPr="006021F8" w:rsidRDefault="006021F8" w:rsidP="00673C18">
            <w:pPr>
              <w:spacing w:before="120" w:after="120"/>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t>- Về định hướng liên kết với Trung tâm logistics Gia Thuận:</w:t>
            </w:r>
          </w:p>
          <w:p w14:paraId="1335416C" w14:textId="77777777" w:rsidR="006021F8" w:rsidRPr="006021F8" w:rsidRDefault="006021F8" w:rsidP="00673C18">
            <w:pPr>
              <w:spacing w:before="120" w:after="120"/>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t>Theo định hướng điều chỉnh Quy hoạch tỉnh, khu vực Gia Thuận thuộc vùng kinh tế biển, được định hướng phát triển dịch vụ cảng biển, hình thành Trung tâm logistics Gia Thuận.</w:t>
            </w:r>
          </w:p>
          <w:p w14:paraId="7D1B9284" w14:textId="77777777" w:rsidR="006021F8" w:rsidRPr="006021F8" w:rsidRDefault="006021F8" w:rsidP="00673C18">
            <w:pPr>
              <w:spacing w:before="120" w:after="120"/>
              <w:jc w:val="both"/>
              <w:rPr>
                <w:rFonts w:ascii="Times New Roman" w:hAnsi="Times New Roman" w:cs="Times New Roman"/>
                <w:bCs/>
                <w:sz w:val="28"/>
                <w:szCs w:val="28"/>
                <w:lang w:val="en-GB"/>
              </w:rPr>
            </w:pPr>
            <w:r w:rsidRPr="006021F8">
              <w:rPr>
                <w:rFonts w:ascii="Times New Roman" w:hAnsi="Times New Roman" w:cs="Times New Roman"/>
                <w:sz w:val="28"/>
                <w:szCs w:val="28"/>
                <w:lang w:val="en-GB"/>
              </w:rPr>
              <w:t>Để bảo đảm sự phù hợp, đồng bộ với định hướng Quy hoạch tỉnh, đề nghị cơ quan lập quy hoạch phối hợp với Ủy ban nhân dân xã Gia Thuận nghiên cứu, làm rõ mối liên kết giữa Khu công nghiệp Gò Công với Trung tâm logistics Gia Thuận; trong đó, cần xem xét vai trò của khu dịch vụ logistics trong Khu công nghiệp Gò Công, phạm vi phục vụ, khả năng kết nối và sử dụng chung hạ tầng, dịch vụ với các đầu mối logistics bên ngoài khu công nghiệp, bảo đảm phát huy hiệu quả các công trình hạ tầng, tránh đầu tư trùng lặp và sử dụng hiệu quả nguồn lực đầu tư.</w:t>
            </w:r>
          </w:p>
        </w:tc>
        <w:tc>
          <w:tcPr>
            <w:tcW w:w="4253" w:type="dxa"/>
            <w:vAlign w:val="center"/>
          </w:tcPr>
          <w:p w14:paraId="25D0BA55" w14:textId="6179B824" w:rsidR="006021F8" w:rsidRPr="006021F8" w:rsidRDefault="0063154C" w:rsidP="00673C18">
            <w:pPr>
              <w:spacing w:before="120" w:after="120" w:line="276" w:lineRule="auto"/>
              <w:jc w:val="both"/>
              <w:rPr>
                <w:rFonts w:ascii="Times New Roman" w:hAnsi="Times New Roman" w:cs="Times New Roman"/>
                <w:sz w:val="28"/>
                <w:szCs w:val="28"/>
                <w:lang w:val="en-GB"/>
              </w:rPr>
            </w:pPr>
            <w:r>
              <w:rPr>
                <w:rFonts w:ascii="Times New Roman" w:hAnsi="Times New Roman" w:cs="Times New Roman"/>
                <w:sz w:val="28"/>
                <w:szCs w:val="28"/>
                <w:lang w:val="en-GB"/>
              </w:rPr>
              <w:t>T</w:t>
            </w:r>
            <w:r w:rsidR="006021F8" w:rsidRPr="006021F8">
              <w:rPr>
                <w:rFonts w:ascii="Times New Roman" w:hAnsi="Times New Roman" w:cs="Times New Roman"/>
                <w:sz w:val="28"/>
                <w:szCs w:val="28"/>
                <w:lang w:val="en-GB"/>
              </w:rPr>
              <w:t xml:space="preserve">iếp thu ý kiến và bổ sung yêu cầu làm rõ mối liên kết giữa Khu công nghiệp Gò Công với Trung tâm logistics Gia Thuận. </w:t>
            </w:r>
            <w:r w:rsidR="006021F8" w:rsidRPr="006021F8">
              <w:rPr>
                <w:rFonts w:ascii="Times New Roman" w:hAnsi="Times New Roman" w:cs="Times New Roman"/>
                <w:i/>
                <w:iCs/>
                <w:sz w:val="28"/>
                <w:szCs w:val="28"/>
                <w:lang w:val="en-GB"/>
              </w:rPr>
              <w:t>(chi tiết tại TMNV –mục 6.1: Luận cứ, xác định phạm vi lập quy hoạch, quy mô diện tích lập quy hoạch; Phân tích đánh giá hiện trạng về điều kiện tự nhiên và hiện trạng khu vực lập quy hoạch</w:t>
            </w:r>
            <w:r w:rsidR="006021F8" w:rsidRPr="006021F8">
              <w:rPr>
                <w:rFonts w:ascii="Times New Roman" w:hAnsi="Times New Roman" w:cs="Times New Roman"/>
                <w:sz w:val="28"/>
                <w:szCs w:val="28"/>
                <w:lang w:val="en-GB"/>
              </w:rPr>
              <w:t>)</w:t>
            </w:r>
          </w:p>
          <w:p w14:paraId="53890367" w14:textId="77777777" w:rsidR="006021F8" w:rsidRPr="006021F8" w:rsidRDefault="006021F8" w:rsidP="00673C18">
            <w:pPr>
              <w:spacing w:before="120" w:after="120" w:line="276" w:lineRule="auto"/>
              <w:jc w:val="both"/>
              <w:rPr>
                <w:rFonts w:ascii="Times New Roman" w:hAnsi="Times New Roman" w:cs="Times New Roman"/>
                <w:sz w:val="28"/>
                <w:szCs w:val="28"/>
                <w:lang w:val="en-GB"/>
              </w:rPr>
            </w:pPr>
          </w:p>
        </w:tc>
      </w:tr>
      <w:tr w:rsidR="006021F8" w:rsidRPr="006021F8" w14:paraId="3CEC78B2" w14:textId="77777777" w:rsidTr="006B68C1">
        <w:trPr>
          <w:trHeight w:val="557"/>
          <w:jc w:val="center"/>
        </w:trPr>
        <w:tc>
          <w:tcPr>
            <w:tcW w:w="708" w:type="dxa"/>
            <w:vMerge/>
            <w:vAlign w:val="center"/>
          </w:tcPr>
          <w:p w14:paraId="23E35FCB" w14:textId="77777777" w:rsidR="006021F8" w:rsidRPr="006021F8" w:rsidRDefault="006021F8" w:rsidP="006B68C1">
            <w:pPr>
              <w:spacing w:after="200" w:line="276" w:lineRule="auto"/>
              <w:jc w:val="center"/>
              <w:rPr>
                <w:rFonts w:ascii="Times New Roman" w:hAnsi="Times New Roman" w:cs="Times New Roman"/>
                <w:sz w:val="28"/>
                <w:szCs w:val="28"/>
              </w:rPr>
            </w:pPr>
          </w:p>
        </w:tc>
        <w:tc>
          <w:tcPr>
            <w:tcW w:w="10066" w:type="dxa"/>
            <w:vAlign w:val="center"/>
          </w:tcPr>
          <w:p w14:paraId="64DEC237" w14:textId="77777777" w:rsidR="006021F8" w:rsidRPr="006021F8" w:rsidRDefault="006021F8" w:rsidP="00673C18">
            <w:pPr>
              <w:spacing w:before="120" w:after="120"/>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t xml:space="preserve">- Về rà soát vị trí Trạm biến áp 110kV Soài Rạp (DVDK) và hướng tuyến đường dây 110kV đấu nối: </w:t>
            </w:r>
          </w:p>
          <w:p w14:paraId="50CD9F28" w14:textId="77777777" w:rsidR="006021F8" w:rsidRPr="006021F8" w:rsidRDefault="006021F8" w:rsidP="00673C18">
            <w:pPr>
              <w:spacing w:before="120" w:after="120"/>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t>Hiện nay, trên địa bàn xã Gia Thuận có dự án Trạm biến áp 110kV Soài Rạp (DVDK) và đường dây 110kV đấu nối Trạm 110kV Soài Rạp. Vị trí trạm biến áp và hướng tuyến đường dây đã được Ủy ban nhân dân tỉnh thống nhất tại Công văn số 6378/UBND-KTTC ngày 30/12/2020 về việc thỏa thuận vị trí trạm biến áp 110kV Soài Rạp và hướng tuyến đường dây đấu nối; đồng thời, thống nhất điều chỉnh cục bộ phương án tuyến tại Công văn số 2380/UBND-KT ngày 20/7/2026 về việc thống nhất thỏa thuận điều chỉnh cục bộ phương án tuyến dự án Trạm biến áp 110kV Soài Rạp (DVDK) và đường dây 110kV đấu nối Trạm 110kV Soài Rạp.</w:t>
            </w:r>
          </w:p>
          <w:p w14:paraId="7B5F9FF0" w14:textId="77777777" w:rsidR="006021F8" w:rsidRPr="006021F8" w:rsidRDefault="006021F8" w:rsidP="00673C18">
            <w:pPr>
              <w:spacing w:before="120" w:after="120"/>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t>Đề nghị cơ quan lập quy hoạch phối hợp với các đơn vị có liên quan kiểm tra, rà soát khu vực dự kiến lập quy hoạch phân khu Khu công nghiệp Gò Công với vị trí Trạm biến áp 110kV Soài Rạp (DVDK) và hướng tuyến đường dây 110kV đấu nối Trạm 110kV Soài Rạp đã được cấp có thẩm quyền thống nhất, để xem xét, bố trí quy hoạch phù hợp, bảo đảm không ảnh hưởng đến hành lang bảo vệ an toàn lưới điện cao áp và khả năng triển khai dự án theo quy định.</w:t>
            </w:r>
          </w:p>
          <w:p w14:paraId="1E87B54C" w14:textId="77777777" w:rsidR="006021F8" w:rsidRPr="006021F8" w:rsidRDefault="006021F8" w:rsidP="00673C18">
            <w:pPr>
              <w:spacing w:before="120" w:after="120"/>
              <w:jc w:val="both"/>
              <w:rPr>
                <w:rFonts w:ascii="Times New Roman" w:hAnsi="Times New Roman" w:cs="Times New Roman"/>
                <w:b/>
                <w:i/>
                <w:iCs/>
                <w:sz w:val="28"/>
                <w:szCs w:val="28"/>
              </w:rPr>
            </w:pPr>
            <w:r w:rsidRPr="006021F8">
              <w:rPr>
                <w:rFonts w:ascii="Times New Roman" w:hAnsi="Times New Roman" w:cs="Times New Roman"/>
                <w:bCs/>
                <w:i/>
                <w:iCs/>
                <w:sz w:val="28"/>
                <w:szCs w:val="28"/>
              </w:rPr>
              <w:t>(Kèm theo Công văn số 6378/UBND-KTTC ngày 30/12/2020 và Công văn</w:t>
            </w:r>
            <w:r w:rsidRPr="006021F8">
              <w:rPr>
                <w:rFonts w:ascii="Times New Roman" w:hAnsi="Times New Roman" w:cs="Times New Roman"/>
                <w:bCs/>
                <w:i/>
                <w:iCs/>
                <w:sz w:val="28"/>
                <w:szCs w:val="28"/>
              </w:rPr>
              <w:cr/>
              <w:t>số 2380/UBND-KT ngày 20/7/2026 của Ủy ban nhân dân tỉnh).</w:t>
            </w:r>
          </w:p>
        </w:tc>
        <w:tc>
          <w:tcPr>
            <w:tcW w:w="4253" w:type="dxa"/>
            <w:vAlign w:val="center"/>
          </w:tcPr>
          <w:p w14:paraId="5742E8DE" w14:textId="15744064" w:rsidR="006021F8" w:rsidRPr="006021F8" w:rsidRDefault="00CC7FB7" w:rsidP="00673C18">
            <w:pPr>
              <w:spacing w:before="120" w:after="120" w:line="276" w:lineRule="auto"/>
              <w:jc w:val="both"/>
              <w:rPr>
                <w:rFonts w:ascii="Times New Roman" w:hAnsi="Times New Roman" w:cs="Times New Roman"/>
                <w:sz w:val="28"/>
                <w:szCs w:val="28"/>
                <w:lang w:val="en-GB"/>
              </w:rPr>
            </w:pPr>
            <w:r>
              <w:rPr>
                <w:rFonts w:ascii="Times New Roman" w:hAnsi="Times New Roman" w:cs="Times New Roman"/>
                <w:sz w:val="28"/>
                <w:szCs w:val="28"/>
                <w:lang w:val="en-GB"/>
              </w:rPr>
              <w:t>T</w:t>
            </w:r>
            <w:r w:rsidR="006021F8" w:rsidRPr="006021F8">
              <w:rPr>
                <w:rFonts w:ascii="Times New Roman" w:hAnsi="Times New Roman" w:cs="Times New Roman"/>
                <w:sz w:val="28"/>
                <w:szCs w:val="28"/>
                <w:lang w:val="en-GB"/>
              </w:rPr>
              <w:t xml:space="preserve">iếp thu ý kiến và bổ sung yêu cầu cập nhật dự án Trạm biến áp 110kV Soài Rạp và tuyến đường dây 110kV đảm bảo hành lang an toàn lưới điện </w:t>
            </w:r>
            <w:r w:rsidR="006021F8" w:rsidRPr="006021F8">
              <w:rPr>
                <w:rFonts w:ascii="Times New Roman" w:hAnsi="Times New Roman" w:cs="Times New Roman"/>
                <w:i/>
                <w:iCs/>
                <w:sz w:val="28"/>
                <w:szCs w:val="28"/>
                <w:lang w:val="en-GB"/>
              </w:rPr>
              <w:t>(chi tiết tại TMNV – mục 6.5 Yêu cầu quy hoạch hệ thống công trình hạ tầng kỹ thuật)</w:t>
            </w:r>
          </w:p>
        </w:tc>
      </w:tr>
      <w:tr w:rsidR="006021F8" w:rsidRPr="006021F8" w14:paraId="7E8224FD" w14:textId="77777777" w:rsidTr="006B68C1">
        <w:trPr>
          <w:trHeight w:val="557"/>
          <w:jc w:val="center"/>
        </w:trPr>
        <w:tc>
          <w:tcPr>
            <w:tcW w:w="708" w:type="dxa"/>
            <w:vMerge/>
            <w:vAlign w:val="center"/>
          </w:tcPr>
          <w:p w14:paraId="56DF1BA8" w14:textId="77777777" w:rsidR="006021F8" w:rsidRPr="006021F8" w:rsidRDefault="006021F8" w:rsidP="006B68C1">
            <w:pPr>
              <w:spacing w:after="200" w:line="276" w:lineRule="auto"/>
              <w:jc w:val="center"/>
              <w:rPr>
                <w:rFonts w:ascii="Times New Roman" w:hAnsi="Times New Roman" w:cs="Times New Roman"/>
                <w:sz w:val="28"/>
                <w:szCs w:val="28"/>
              </w:rPr>
            </w:pPr>
          </w:p>
        </w:tc>
        <w:tc>
          <w:tcPr>
            <w:tcW w:w="10066" w:type="dxa"/>
            <w:vAlign w:val="center"/>
          </w:tcPr>
          <w:p w14:paraId="4834D173" w14:textId="77777777" w:rsidR="006021F8" w:rsidRPr="006021F8" w:rsidRDefault="006021F8" w:rsidP="00673C18">
            <w:pPr>
              <w:spacing w:before="120" w:after="120"/>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t>- Về hiện trạng hệ thống cấp điện</w:t>
            </w:r>
          </w:p>
          <w:p w14:paraId="2D540551" w14:textId="77777777" w:rsidR="006021F8" w:rsidRPr="006021F8" w:rsidRDefault="006021F8" w:rsidP="00673C18">
            <w:pPr>
              <w:spacing w:before="120" w:after="120"/>
              <w:jc w:val="both"/>
              <w:rPr>
                <w:rFonts w:ascii="Times New Roman" w:hAnsi="Times New Roman" w:cs="Times New Roman"/>
                <w:bCs/>
                <w:sz w:val="28"/>
                <w:szCs w:val="28"/>
              </w:rPr>
            </w:pPr>
            <w:r w:rsidRPr="006021F8">
              <w:rPr>
                <w:rFonts w:ascii="Times New Roman" w:hAnsi="Times New Roman" w:cs="Times New Roman"/>
                <w:sz w:val="28"/>
                <w:szCs w:val="28"/>
                <w:lang w:val="en-GB"/>
              </w:rPr>
              <w:t xml:space="preserve">Tại trang 13 của hồ sơ nhiệm vụ quy hoạch có nội dung: “Nguồn điện cấp cho khu vực lập quy hoạch được lấy từ trạm Gò Công 110/22kV - 2x40MVA”. Đề nghị cơ quan lập quy hoạch kiểm tra, cập nhật và điều chỉnh thông tin công suất Trạm biến áp Gò Công </w:t>
            </w:r>
            <w:r w:rsidRPr="006021F8">
              <w:rPr>
                <w:rFonts w:ascii="Times New Roman" w:hAnsi="Times New Roman" w:cs="Times New Roman"/>
                <w:sz w:val="28"/>
                <w:szCs w:val="28"/>
                <w:lang w:val="en-GB"/>
              </w:rPr>
              <w:lastRenderedPageBreak/>
              <w:t>110/22kV từ “2x40MVA” thành “40+63MVA” để bảo đảm phù hợp với hiện trạng hệ thống điện và thông tin về nguồn cấp điện khu vực.</w:t>
            </w:r>
          </w:p>
        </w:tc>
        <w:tc>
          <w:tcPr>
            <w:tcW w:w="4253" w:type="dxa"/>
            <w:vAlign w:val="center"/>
          </w:tcPr>
          <w:p w14:paraId="0B5CB46B" w14:textId="138CBFDC" w:rsidR="006021F8" w:rsidRPr="006021F8" w:rsidRDefault="00CC7FB7" w:rsidP="00673C18">
            <w:pPr>
              <w:spacing w:before="120" w:after="120" w:line="276" w:lineRule="auto"/>
              <w:jc w:val="both"/>
              <w:rPr>
                <w:rFonts w:ascii="Times New Roman" w:hAnsi="Times New Roman" w:cs="Times New Roman"/>
                <w:sz w:val="28"/>
                <w:szCs w:val="28"/>
                <w:lang w:val="en-GB"/>
              </w:rPr>
            </w:pPr>
            <w:r>
              <w:rPr>
                <w:rFonts w:ascii="Times New Roman" w:hAnsi="Times New Roman" w:cs="Times New Roman"/>
                <w:sz w:val="28"/>
                <w:szCs w:val="28"/>
                <w:lang w:val="en-GB"/>
              </w:rPr>
              <w:lastRenderedPageBreak/>
              <w:t>T</w:t>
            </w:r>
            <w:r w:rsidR="006021F8" w:rsidRPr="006021F8">
              <w:rPr>
                <w:rFonts w:ascii="Times New Roman" w:hAnsi="Times New Roman" w:cs="Times New Roman"/>
                <w:sz w:val="28"/>
                <w:szCs w:val="28"/>
                <w:lang w:val="en-GB"/>
              </w:rPr>
              <w:t xml:space="preserve">iếp thu ý kiến và chỉnh sửa lại công suất trạm Gò Công 110/22kV </w:t>
            </w:r>
            <w:r w:rsidR="006021F8" w:rsidRPr="006021F8">
              <w:rPr>
                <w:rFonts w:ascii="Times New Roman" w:hAnsi="Times New Roman" w:cs="Times New Roman"/>
                <w:i/>
                <w:iCs/>
                <w:sz w:val="28"/>
                <w:szCs w:val="28"/>
                <w:lang w:val="en-GB"/>
              </w:rPr>
              <w:t>(chi tiết tại TMNV – Mục 2.2 Khái quát đặc điểm hiện trạng)</w:t>
            </w:r>
          </w:p>
        </w:tc>
      </w:tr>
      <w:tr w:rsidR="006021F8" w:rsidRPr="006021F8" w14:paraId="4A140A83" w14:textId="77777777" w:rsidTr="006B68C1">
        <w:trPr>
          <w:trHeight w:val="557"/>
          <w:jc w:val="center"/>
        </w:trPr>
        <w:tc>
          <w:tcPr>
            <w:tcW w:w="708" w:type="dxa"/>
            <w:vAlign w:val="center"/>
          </w:tcPr>
          <w:p w14:paraId="61D1FFFC" w14:textId="77777777" w:rsidR="006021F8" w:rsidRPr="006021F8" w:rsidRDefault="006021F8" w:rsidP="006B68C1">
            <w:pPr>
              <w:spacing w:after="200" w:line="276" w:lineRule="auto"/>
              <w:jc w:val="center"/>
              <w:rPr>
                <w:rFonts w:ascii="Times New Roman" w:hAnsi="Times New Roman" w:cs="Times New Roman"/>
                <w:sz w:val="28"/>
                <w:szCs w:val="28"/>
              </w:rPr>
            </w:pPr>
            <w:r w:rsidRPr="006021F8">
              <w:rPr>
                <w:rFonts w:ascii="Times New Roman" w:hAnsi="Times New Roman" w:cs="Times New Roman"/>
                <w:sz w:val="28"/>
                <w:szCs w:val="28"/>
              </w:rPr>
              <w:t>6</w:t>
            </w:r>
          </w:p>
        </w:tc>
        <w:tc>
          <w:tcPr>
            <w:tcW w:w="10066" w:type="dxa"/>
            <w:vAlign w:val="center"/>
          </w:tcPr>
          <w:p w14:paraId="50564CF9" w14:textId="77777777" w:rsidR="006021F8" w:rsidRPr="006021F8" w:rsidRDefault="006021F8" w:rsidP="00673C18">
            <w:pPr>
              <w:spacing w:before="120" w:after="120"/>
              <w:jc w:val="both"/>
              <w:rPr>
                <w:rFonts w:ascii="Times New Roman" w:hAnsi="Times New Roman" w:cs="Times New Roman"/>
                <w:b/>
                <w:sz w:val="28"/>
                <w:szCs w:val="28"/>
              </w:rPr>
            </w:pPr>
            <w:r w:rsidRPr="006021F8">
              <w:rPr>
                <w:rFonts w:ascii="Times New Roman" w:hAnsi="Times New Roman" w:cs="Times New Roman"/>
                <w:b/>
                <w:sz w:val="28"/>
                <w:szCs w:val="28"/>
                <w:lang w:val="en-GB"/>
              </w:rPr>
              <w:t>Sở Tư pháp:</w:t>
            </w:r>
            <w:r w:rsidRPr="006021F8">
              <w:rPr>
                <w:rFonts w:ascii="Times New Roman" w:hAnsi="Times New Roman" w:cs="Times New Roman"/>
                <w:b/>
                <w:sz w:val="28"/>
                <w:szCs w:val="28"/>
              </w:rPr>
              <w:t xml:space="preserve"> </w:t>
            </w:r>
          </w:p>
          <w:p w14:paraId="19D3D1EA" w14:textId="77777777" w:rsidR="006021F8" w:rsidRPr="006021F8" w:rsidRDefault="006021F8" w:rsidP="00673C18">
            <w:pPr>
              <w:spacing w:before="120" w:after="120"/>
              <w:jc w:val="both"/>
              <w:rPr>
                <w:rFonts w:ascii="Times New Roman" w:hAnsi="Times New Roman" w:cs="Times New Roman"/>
                <w:sz w:val="28"/>
                <w:szCs w:val="28"/>
              </w:rPr>
            </w:pPr>
            <w:r w:rsidRPr="006021F8">
              <w:rPr>
                <w:rFonts w:ascii="Times New Roman" w:hAnsi="Times New Roman" w:cs="Times New Roman"/>
                <w:sz w:val="28"/>
                <w:szCs w:val="28"/>
              </w:rPr>
              <w:t>- Về cơ sở tổ chức lấy ý kiến nhiệm vụ quy hoạch phân khu Khu công nghiệp Gò Công: Ban Quản lý Khu kinh tế đã được UBND tỉnh thống nhất chủ trương giao tổ chức lập quy hoạch phân khu 05 khu công nghiệp trên địa bàn tỉnh (trong đó có Khu công nghiệp Gò Công) tại Công văn số 2281/UBND-ĐTQH ngày 15/7/2026 về việc lập quy hoạch phân khu các KCN trên địa bàn tỉnh. Do đó, việc Ban Quản lý Khu kinh tế lấy ý kiến cơ quan, tổ chức về nhiệm vụ quy hoạch phân khu Khu công nghiệp Gò Công là có cơ sở.</w:t>
            </w:r>
          </w:p>
          <w:p w14:paraId="6E28AF3C" w14:textId="77777777" w:rsidR="006021F8" w:rsidRPr="006021F8" w:rsidRDefault="006021F8" w:rsidP="00673C18">
            <w:pPr>
              <w:spacing w:before="120" w:after="120"/>
              <w:jc w:val="both"/>
              <w:rPr>
                <w:rFonts w:ascii="Times New Roman" w:hAnsi="Times New Roman" w:cs="Times New Roman"/>
                <w:sz w:val="28"/>
                <w:szCs w:val="28"/>
              </w:rPr>
            </w:pPr>
            <w:r w:rsidRPr="006021F8">
              <w:rPr>
                <w:rFonts w:ascii="Times New Roman" w:hAnsi="Times New Roman" w:cs="Times New Roman"/>
                <w:sz w:val="28"/>
                <w:szCs w:val="28"/>
              </w:rPr>
              <w:t>- Về nội dung lấy ý kiến nhiệm vụ quy hoạch phân khu Khu công nghiệp Gò Công: Đề nghị Ban Quản lý Khu kinh tế nghiên cứu, căn cứ Quyết định số 1410/QĐ-UBND ngày 13/5/2026 của Chủ tịch UBND tỉnh Đồng Tháp phê duyệt Điều chỉnh Quy hoạch tỉnh Đồng Tháp thời kỳ 2021 - 2030, tầm nhìn đến 2050; tổng hợp, tiếp thu, giải trình các ý kiến của các sở, ngành chuyên môn và địa phương có liên quan đến nhiệm vụ quy hoạch để thực hiện theo quy định.</w:t>
            </w:r>
          </w:p>
        </w:tc>
        <w:tc>
          <w:tcPr>
            <w:tcW w:w="4253" w:type="dxa"/>
            <w:vAlign w:val="center"/>
          </w:tcPr>
          <w:p w14:paraId="29D7779A" w14:textId="3744D130" w:rsidR="006021F8" w:rsidRPr="006021F8" w:rsidRDefault="00747736" w:rsidP="00673C18">
            <w:pPr>
              <w:spacing w:before="120" w:after="120" w:line="276" w:lineRule="auto"/>
              <w:jc w:val="both"/>
              <w:rPr>
                <w:rFonts w:ascii="Times New Roman" w:hAnsi="Times New Roman" w:cs="Times New Roman"/>
                <w:sz w:val="28"/>
                <w:szCs w:val="28"/>
                <w:lang w:val="en-GB"/>
              </w:rPr>
            </w:pPr>
            <w:r>
              <w:rPr>
                <w:rFonts w:ascii="Times New Roman" w:hAnsi="Times New Roman" w:cs="Times New Roman"/>
                <w:sz w:val="28"/>
                <w:szCs w:val="28"/>
                <w:lang w:val="en-GB"/>
              </w:rPr>
              <w:t>T</w:t>
            </w:r>
            <w:r w:rsidR="006021F8" w:rsidRPr="006021F8">
              <w:rPr>
                <w:rFonts w:ascii="Times New Roman" w:hAnsi="Times New Roman" w:cs="Times New Roman"/>
                <w:sz w:val="28"/>
                <w:szCs w:val="28"/>
                <w:lang w:val="en-GB"/>
              </w:rPr>
              <w:t>iếp thu ý kiến.</w:t>
            </w:r>
          </w:p>
        </w:tc>
      </w:tr>
      <w:tr w:rsidR="006021F8" w:rsidRPr="006021F8" w14:paraId="17017898" w14:textId="77777777" w:rsidTr="006B68C1">
        <w:trPr>
          <w:trHeight w:val="557"/>
          <w:jc w:val="center"/>
        </w:trPr>
        <w:tc>
          <w:tcPr>
            <w:tcW w:w="708" w:type="dxa"/>
            <w:vAlign w:val="center"/>
          </w:tcPr>
          <w:p w14:paraId="7DE42CF0" w14:textId="77777777" w:rsidR="006021F8" w:rsidRPr="006021F8" w:rsidRDefault="006021F8" w:rsidP="006B68C1">
            <w:pPr>
              <w:spacing w:after="200" w:line="276" w:lineRule="auto"/>
              <w:jc w:val="center"/>
              <w:rPr>
                <w:rFonts w:ascii="Times New Roman" w:hAnsi="Times New Roman" w:cs="Times New Roman"/>
                <w:sz w:val="28"/>
                <w:szCs w:val="28"/>
              </w:rPr>
            </w:pPr>
            <w:r w:rsidRPr="006021F8">
              <w:rPr>
                <w:rFonts w:ascii="Times New Roman" w:hAnsi="Times New Roman" w:cs="Times New Roman"/>
                <w:sz w:val="28"/>
                <w:szCs w:val="28"/>
              </w:rPr>
              <w:t>7</w:t>
            </w:r>
          </w:p>
        </w:tc>
        <w:tc>
          <w:tcPr>
            <w:tcW w:w="10066" w:type="dxa"/>
            <w:vAlign w:val="center"/>
          </w:tcPr>
          <w:p w14:paraId="359CDBDD" w14:textId="77777777" w:rsidR="006021F8" w:rsidRPr="006021F8" w:rsidRDefault="006021F8" w:rsidP="00673C18">
            <w:pPr>
              <w:spacing w:before="120" w:after="120"/>
              <w:jc w:val="both"/>
              <w:rPr>
                <w:rFonts w:ascii="Times New Roman" w:hAnsi="Times New Roman" w:cs="Times New Roman"/>
                <w:b/>
                <w:sz w:val="28"/>
                <w:szCs w:val="28"/>
                <w:lang w:val="en-GB"/>
              </w:rPr>
            </w:pPr>
            <w:r w:rsidRPr="006021F8">
              <w:rPr>
                <w:rFonts w:ascii="Times New Roman" w:hAnsi="Times New Roman" w:cs="Times New Roman"/>
                <w:b/>
                <w:sz w:val="28"/>
                <w:szCs w:val="28"/>
                <w:lang w:val="en-GB"/>
              </w:rPr>
              <w:t>Sở Y tế:</w:t>
            </w:r>
            <w:r w:rsidRPr="006021F8">
              <w:rPr>
                <w:rFonts w:ascii="Times New Roman" w:hAnsi="Times New Roman" w:cs="Times New Roman"/>
                <w:sz w:val="28"/>
                <w:szCs w:val="28"/>
                <w:lang w:val="en-GB"/>
              </w:rPr>
              <w:t xml:space="preserve"> Qua nghiên cứu nội dung dự thảo “Quyết định Phê duyệt Nhiệm vụ quy hoạch phân khu Khu công nghiệp Gò Công, tỉnh Đồng Tháp”, Sở Y tế thống nhất nội dung dự thảo, không có ý kiến góp ý bổ sung.</w:t>
            </w:r>
          </w:p>
        </w:tc>
        <w:tc>
          <w:tcPr>
            <w:tcW w:w="4253" w:type="dxa"/>
            <w:vAlign w:val="center"/>
          </w:tcPr>
          <w:p w14:paraId="5DAB7DAF" w14:textId="0EEAFBB9" w:rsidR="006021F8" w:rsidRPr="006021F8" w:rsidRDefault="006B68C1" w:rsidP="00673C18">
            <w:pPr>
              <w:spacing w:before="120" w:after="120" w:line="276" w:lineRule="auto"/>
              <w:jc w:val="both"/>
              <w:rPr>
                <w:rFonts w:ascii="Times New Roman" w:hAnsi="Times New Roman" w:cs="Times New Roman"/>
                <w:sz w:val="28"/>
                <w:szCs w:val="28"/>
                <w:lang w:val="en-GB"/>
              </w:rPr>
            </w:pPr>
            <w:r w:rsidRPr="006B68C1">
              <w:rPr>
                <w:rFonts w:ascii="Times New Roman" w:hAnsi="Times New Roman" w:cs="Times New Roman"/>
                <w:sz w:val="28"/>
                <w:szCs w:val="28"/>
                <w:lang w:val="en-GB"/>
              </w:rPr>
              <w:t>Không có nội dung tiếp thu giải trình</w:t>
            </w:r>
            <w:r w:rsidR="006021F8" w:rsidRPr="006021F8">
              <w:rPr>
                <w:rFonts w:ascii="Times New Roman" w:hAnsi="Times New Roman" w:cs="Times New Roman"/>
                <w:sz w:val="28"/>
                <w:szCs w:val="28"/>
                <w:lang w:val="en-GB"/>
              </w:rPr>
              <w:t>.</w:t>
            </w:r>
          </w:p>
        </w:tc>
      </w:tr>
      <w:tr w:rsidR="006021F8" w:rsidRPr="006021F8" w14:paraId="2444709D" w14:textId="77777777" w:rsidTr="006B68C1">
        <w:trPr>
          <w:trHeight w:val="557"/>
          <w:jc w:val="center"/>
        </w:trPr>
        <w:tc>
          <w:tcPr>
            <w:tcW w:w="708" w:type="dxa"/>
            <w:vAlign w:val="center"/>
          </w:tcPr>
          <w:p w14:paraId="2E7C26C7" w14:textId="77777777" w:rsidR="006021F8" w:rsidRPr="006021F8" w:rsidRDefault="006021F8" w:rsidP="006B68C1">
            <w:pPr>
              <w:spacing w:after="200" w:line="276" w:lineRule="auto"/>
              <w:jc w:val="center"/>
              <w:rPr>
                <w:rFonts w:ascii="Times New Roman" w:hAnsi="Times New Roman" w:cs="Times New Roman"/>
                <w:sz w:val="28"/>
                <w:szCs w:val="28"/>
              </w:rPr>
            </w:pPr>
            <w:r w:rsidRPr="006021F8">
              <w:rPr>
                <w:rFonts w:ascii="Times New Roman" w:hAnsi="Times New Roman" w:cs="Times New Roman"/>
                <w:sz w:val="28"/>
                <w:szCs w:val="28"/>
              </w:rPr>
              <w:t>8</w:t>
            </w:r>
          </w:p>
        </w:tc>
        <w:tc>
          <w:tcPr>
            <w:tcW w:w="10066" w:type="dxa"/>
            <w:vAlign w:val="center"/>
          </w:tcPr>
          <w:p w14:paraId="6BE865AD" w14:textId="77777777" w:rsidR="006021F8" w:rsidRPr="006021F8" w:rsidRDefault="006021F8" w:rsidP="00673C18">
            <w:pPr>
              <w:spacing w:before="120" w:after="120"/>
              <w:jc w:val="both"/>
              <w:rPr>
                <w:rFonts w:ascii="Times New Roman" w:hAnsi="Times New Roman" w:cs="Times New Roman"/>
                <w:b/>
                <w:sz w:val="28"/>
                <w:szCs w:val="28"/>
              </w:rPr>
            </w:pPr>
            <w:r w:rsidRPr="006021F8">
              <w:rPr>
                <w:rFonts w:ascii="Times New Roman" w:hAnsi="Times New Roman" w:cs="Times New Roman"/>
                <w:b/>
                <w:sz w:val="28"/>
                <w:szCs w:val="28"/>
              </w:rPr>
              <w:t>Bộ CHQS tỉnh Đồng Tháp:</w:t>
            </w:r>
          </w:p>
          <w:p w14:paraId="4D917F54" w14:textId="77777777" w:rsidR="006021F8" w:rsidRPr="006021F8" w:rsidRDefault="006021F8" w:rsidP="00673C18">
            <w:pPr>
              <w:spacing w:before="120" w:after="120"/>
              <w:jc w:val="both"/>
              <w:rPr>
                <w:rFonts w:ascii="Times New Roman" w:hAnsi="Times New Roman" w:cs="Times New Roman"/>
                <w:bCs/>
                <w:sz w:val="28"/>
                <w:szCs w:val="28"/>
              </w:rPr>
            </w:pPr>
            <w:r w:rsidRPr="006021F8">
              <w:rPr>
                <w:rFonts w:ascii="Times New Roman" w:hAnsi="Times New Roman" w:cs="Times New Roman"/>
                <w:bCs/>
                <w:sz w:val="28"/>
                <w:szCs w:val="28"/>
              </w:rPr>
              <w:t>Qua nghiên cứu nội dung hồ sơ quy hoạch phân khu KCN Gò Công tại xã Gia Thuận với diện tích 200 ha. Đến thời điểm hiện tại dự án trên chưa ảnh hưởng đến quốc phòng. Bộ CHQS tỉnh thống nhất.</w:t>
            </w:r>
          </w:p>
        </w:tc>
        <w:tc>
          <w:tcPr>
            <w:tcW w:w="4253" w:type="dxa"/>
            <w:vAlign w:val="center"/>
          </w:tcPr>
          <w:p w14:paraId="61CE9F7E" w14:textId="1EF86729" w:rsidR="006021F8" w:rsidRPr="006021F8" w:rsidRDefault="006B68C1" w:rsidP="00673C18">
            <w:pPr>
              <w:spacing w:before="120" w:after="120" w:line="276" w:lineRule="auto"/>
              <w:jc w:val="both"/>
              <w:rPr>
                <w:rFonts w:ascii="Times New Roman" w:hAnsi="Times New Roman" w:cs="Times New Roman"/>
                <w:sz w:val="28"/>
                <w:szCs w:val="28"/>
                <w:lang w:val="en-GB"/>
              </w:rPr>
            </w:pPr>
            <w:r w:rsidRPr="006B68C1">
              <w:rPr>
                <w:rFonts w:ascii="Times New Roman" w:hAnsi="Times New Roman" w:cs="Times New Roman"/>
                <w:sz w:val="28"/>
                <w:szCs w:val="28"/>
                <w:lang w:val="en-GB"/>
              </w:rPr>
              <w:t>Không có nội dung tiếp thu giải trình</w:t>
            </w:r>
            <w:r w:rsidR="006021F8" w:rsidRPr="006021F8">
              <w:rPr>
                <w:rFonts w:ascii="Times New Roman" w:hAnsi="Times New Roman" w:cs="Times New Roman"/>
                <w:sz w:val="28"/>
                <w:szCs w:val="28"/>
                <w:lang w:val="en-GB"/>
              </w:rPr>
              <w:t>.</w:t>
            </w:r>
          </w:p>
          <w:p w14:paraId="4EC986C7" w14:textId="77777777" w:rsidR="006021F8" w:rsidRPr="006021F8" w:rsidRDefault="006021F8" w:rsidP="00673C18">
            <w:pPr>
              <w:spacing w:before="120" w:after="120" w:line="276" w:lineRule="auto"/>
              <w:jc w:val="both"/>
              <w:rPr>
                <w:rFonts w:ascii="Times New Roman" w:hAnsi="Times New Roman" w:cs="Times New Roman"/>
                <w:sz w:val="28"/>
                <w:szCs w:val="28"/>
                <w:lang w:val="en-GB"/>
              </w:rPr>
            </w:pPr>
          </w:p>
        </w:tc>
      </w:tr>
      <w:tr w:rsidR="006021F8" w:rsidRPr="006021F8" w14:paraId="6B5B8C7E" w14:textId="77777777" w:rsidTr="006B68C1">
        <w:trPr>
          <w:trHeight w:val="557"/>
          <w:jc w:val="center"/>
        </w:trPr>
        <w:tc>
          <w:tcPr>
            <w:tcW w:w="708" w:type="dxa"/>
            <w:vMerge w:val="restart"/>
            <w:vAlign w:val="center"/>
          </w:tcPr>
          <w:p w14:paraId="70A0F539" w14:textId="77777777" w:rsidR="006021F8" w:rsidRPr="006021F8" w:rsidRDefault="006021F8" w:rsidP="006B68C1">
            <w:pPr>
              <w:spacing w:after="200" w:line="276" w:lineRule="auto"/>
              <w:jc w:val="center"/>
              <w:rPr>
                <w:rFonts w:ascii="Times New Roman" w:hAnsi="Times New Roman" w:cs="Times New Roman"/>
                <w:sz w:val="28"/>
                <w:szCs w:val="28"/>
              </w:rPr>
            </w:pPr>
            <w:r w:rsidRPr="006021F8">
              <w:rPr>
                <w:rFonts w:ascii="Times New Roman" w:hAnsi="Times New Roman" w:cs="Times New Roman"/>
                <w:sz w:val="28"/>
                <w:szCs w:val="28"/>
              </w:rPr>
              <w:lastRenderedPageBreak/>
              <w:t>9</w:t>
            </w:r>
          </w:p>
        </w:tc>
        <w:tc>
          <w:tcPr>
            <w:tcW w:w="10066" w:type="dxa"/>
            <w:vAlign w:val="center"/>
          </w:tcPr>
          <w:p w14:paraId="69EC82C4" w14:textId="77777777" w:rsidR="006021F8" w:rsidRPr="006021F8" w:rsidRDefault="006021F8" w:rsidP="00673C18">
            <w:pPr>
              <w:spacing w:before="120" w:after="120"/>
              <w:jc w:val="both"/>
              <w:rPr>
                <w:rFonts w:ascii="Times New Roman" w:hAnsi="Times New Roman" w:cs="Times New Roman"/>
                <w:sz w:val="28"/>
                <w:szCs w:val="28"/>
                <w:lang w:val="en-GB"/>
              </w:rPr>
            </w:pPr>
            <w:r w:rsidRPr="006021F8">
              <w:rPr>
                <w:rFonts w:ascii="Times New Roman" w:hAnsi="Times New Roman" w:cs="Times New Roman"/>
                <w:b/>
                <w:sz w:val="28"/>
                <w:szCs w:val="28"/>
                <w:lang w:val="en-GB"/>
              </w:rPr>
              <w:t xml:space="preserve">Công an tỉnh: </w:t>
            </w:r>
          </w:p>
          <w:p w14:paraId="31618B2C" w14:textId="77777777" w:rsidR="006021F8" w:rsidRPr="006021F8" w:rsidRDefault="006021F8" w:rsidP="00673C18">
            <w:pPr>
              <w:spacing w:before="120" w:after="120"/>
              <w:jc w:val="both"/>
              <w:rPr>
                <w:rFonts w:ascii="Times New Roman" w:hAnsi="Times New Roman" w:cs="Times New Roman"/>
                <w:sz w:val="28"/>
                <w:szCs w:val="28"/>
                <w:lang w:val="en-GB"/>
              </w:rPr>
            </w:pPr>
            <w:r w:rsidRPr="006021F8">
              <w:rPr>
                <w:rFonts w:ascii="Times New Roman" w:hAnsi="Times New Roman" w:cs="Times New Roman"/>
                <w:b/>
                <w:sz w:val="28"/>
                <w:szCs w:val="28"/>
                <w:lang w:val="en-GB"/>
              </w:rPr>
              <w:t xml:space="preserve">- </w:t>
            </w:r>
            <w:r w:rsidRPr="006021F8">
              <w:rPr>
                <w:rFonts w:ascii="Times New Roman" w:hAnsi="Times New Roman" w:cs="Times New Roman"/>
                <w:bCs/>
                <w:sz w:val="28"/>
                <w:szCs w:val="28"/>
                <w:lang w:val="en-GB"/>
              </w:rPr>
              <w:t>Quy hoạch phân khu KCN Gò Công phải đảm bảo nguồn nước và phương án tổ chức mạng lưới cấp nước chữa cháy; mạng lưới giao thông phục vụ chữa cháy và CNCH quy định tại điểm a và điểm b khoản 2 Điều 15 Luật PCCC và CNCH. Vị trí, quy mô dự kiến bố trí các trụ sở đơn vị PCCC và CNCH bảo đảm bán kính phục vụ theo quy chuẩn kỹ thuật quốc gia về quy hoạch xây dựng theo quy định tại Khoản 2, Điều 5, Nghị định số 105/2025/NĐ-CP, ngày 15/5/2025 của Chính phủ về việc Quy định chi tiết một số điều và biện pháp thi hành Luật PCCC&amp;CNCH.</w:t>
            </w:r>
          </w:p>
        </w:tc>
        <w:tc>
          <w:tcPr>
            <w:tcW w:w="4253" w:type="dxa"/>
            <w:vAlign w:val="center"/>
          </w:tcPr>
          <w:p w14:paraId="0624D507" w14:textId="04FEC186" w:rsidR="006021F8" w:rsidRPr="006021F8" w:rsidRDefault="006B68C1" w:rsidP="00673C18">
            <w:pPr>
              <w:spacing w:before="120" w:after="120" w:line="276" w:lineRule="auto"/>
              <w:jc w:val="both"/>
              <w:rPr>
                <w:rFonts w:ascii="Times New Roman" w:hAnsi="Times New Roman" w:cs="Times New Roman"/>
                <w:sz w:val="28"/>
                <w:szCs w:val="28"/>
                <w:lang w:val="en-GB"/>
              </w:rPr>
            </w:pPr>
            <w:r>
              <w:rPr>
                <w:rFonts w:ascii="Times New Roman" w:hAnsi="Times New Roman" w:cs="Times New Roman"/>
                <w:sz w:val="28"/>
                <w:szCs w:val="28"/>
                <w:lang w:val="en-GB"/>
              </w:rPr>
              <w:t>T</w:t>
            </w:r>
            <w:r w:rsidR="006021F8" w:rsidRPr="006021F8">
              <w:rPr>
                <w:rFonts w:ascii="Times New Roman" w:hAnsi="Times New Roman" w:cs="Times New Roman"/>
                <w:sz w:val="28"/>
                <w:szCs w:val="28"/>
                <w:lang w:val="en-GB"/>
              </w:rPr>
              <w:t xml:space="preserve">iếp thu ý kiến và bổ sung </w:t>
            </w:r>
            <w:r w:rsidR="006021F8" w:rsidRPr="006021F8">
              <w:rPr>
                <w:rFonts w:ascii="Times New Roman" w:hAnsi="Times New Roman" w:cs="Times New Roman"/>
                <w:i/>
                <w:iCs/>
                <w:sz w:val="28"/>
                <w:szCs w:val="28"/>
                <w:lang w:val="en-GB"/>
              </w:rPr>
              <w:t>(chi tiết tại TMNV – mục 6.5 Yêu cầu quy hoạch hệ thống công trình hạ tầng kỹ thuật)</w:t>
            </w:r>
            <w:r>
              <w:rPr>
                <w:rFonts w:ascii="Times New Roman" w:hAnsi="Times New Roman" w:cs="Times New Roman"/>
                <w:sz w:val="28"/>
                <w:szCs w:val="28"/>
                <w:lang w:val="en-GB"/>
              </w:rPr>
              <w:t>.</w:t>
            </w:r>
          </w:p>
          <w:p w14:paraId="4E0D304E" w14:textId="77777777" w:rsidR="006021F8" w:rsidRPr="006021F8" w:rsidRDefault="006021F8" w:rsidP="00673C18">
            <w:pPr>
              <w:spacing w:before="120" w:after="120" w:line="276" w:lineRule="auto"/>
              <w:jc w:val="both"/>
              <w:rPr>
                <w:rFonts w:ascii="Times New Roman" w:hAnsi="Times New Roman" w:cs="Times New Roman"/>
                <w:b/>
                <w:sz w:val="28"/>
                <w:szCs w:val="28"/>
                <w:lang w:val="en-GB"/>
              </w:rPr>
            </w:pPr>
          </w:p>
          <w:p w14:paraId="6B02F41A" w14:textId="77777777" w:rsidR="006021F8" w:rsidRPr="006021F8" w:rsidRDefault="006021F8" w:rsidP="00673C18">
            <w:pPr>
              <w:spacing w:before="120" w:after="120" w:line="276" w:lineRule="auto"/>
              <w:jc w:val="both"/>
              <w:rPr>
                <w:rFonts w:ascii="Times New Roman" w:hAnsi="Times New Roman" w:cs="Times New Roman"/>
                <w:b/>
                <w:sz w:val="28"/>
                <w:szCs w:val="28"/>
                <w:lang w:val="en-GB"/>
              </w:rPr>
            </w:pPr>
          </w:p>
        </w:tc>
      </w:tr>
      <w:tr w:rsidR="006021F8" w:rsidRPr="006021F8" w14:paraId="1FA42B57" w14:textId="77777777" w:rsidTr="006B68C1">
        <w:trPr>
          <w:trHeight w:val="268"/>
          <w:jc w:val="center"/>
        </w:trPr>
        <w:tc>
          <w:tcPr>
            <w:tcW w:w="708" w:type="dxa"/>
            <w:vMerge/>
            <w:vAlign w:val="center"/>
          </w:tcPr>
          <w:p w14:paraId="3229B223" w14:textId="77777777" w:rsidR="006021F8" w:rsidRPr="006021F8" w:rsidRDefault="006021F8" w:rsidP="006B68C1">
            <w:pPr>
              <w:spacing w:after="200" w:line="276" w:lineRule="auto"/>
              <w:jc w:val="center"/>
              <w:rPr>
                <w:rFonts w:ascii="Times New Roman" w:hAnsi="Times New Roman" w:cs="Times New Roman"/>
                <w:sz w:val="28"/>
                <w:szCs w:val="28"/>
              </w:rPr>
            </w:pPr>
          </w:p>
        </w:tc>
        <w:tc>
          <w:tcPr>
            <w:tcW w:w="10066" w:type="dxa"/>
            <w:vAlign w:val="center"/>
          </w:tcPr>
          <w:p w14:paraId="04A3C601" w14:textId="77777777" w:rsidR="006021F8" w:rsidRPr="006021F8" w:rsidRDefault="006021F8" w:rsidP="00673C18">
            <w:pPr>
              <w:spacing w:before="120" w:after="120"/>
              <w:jc w:val="both"/>
              <w:rPr>
                <w:rFonts w:ascii="Times New Roman" w:hAnsi="Times New Roman" w:cs="Times New Roman"/>
                <w:bCs/>
                <w:sz w:val="28"/>
                <w:szCs w:val="28"/>
                <w:lang w:val="en-GB"/>
              </w:rPr>
            </w:pPr>
            <w:r w:rsidRPr="006021F8">
              <w:rPr>
                <w:rFonts w:ascii="Times New Roman" w:hAnsi="Times New Roman" w:cs="Times New Roman"/>
                <w:bCs/>
                <w:sz w:val="28"/>
                <w:szCs w:val="28"/>
                <w:lang w:val="en-GB"/>
              </w:rPr>
              <w:t>- KCN Gò Công dự kiến xây dựng tại xã Gia Thuận thuộc khu vực biên giới biển tỉnh Đồng Tháp nên khi lựa chọn nhà đầu tư cần thực hiện đúng thủ tục theo quy định của pháp luật và đảm bảo an ninh quốc gia; khi có chuyên gia người nước ngoài đến khảo sát, nghiên cứu xây dựng KCN Gò Công cần chấp hành nghiêm các quy định khi vào Khu vực biên giới biển của tỉnh theo quy định của pháp luật Việt Nam và Văn bản hợp nhất số 13/VBHN-BQP ngày 23/01/2026 của Bộ Quốc Phòng ban hành về quản lý hoạt động của người, phương tiện trong Khu vực biên giới biển nước Cộng hoà xã hội chủ nghĩa Việt Nam (hợp nhất Nghị định số 71/2015/NĐ-CP ngày 03/9/2015 của Chính phủ quy định về quản lý hoạt động của người, phương tiện trong khu vực biên giới biển nước Cộng hoà xã hội chủ nghĩa Việt Nam và Nghị định số 299/2025/NĐ-CP ngày 17/11/2025 của Chính phủ sửa đổi, bổ sung một số điều các Nghị định của Chính phủ về biên phòng, biên giới quốc gia).</w:t>
            </w:r>
          </w:p>
        </w:tc>
        <w:tc>
          <w:tcPr>
            <w:tcW w:w="4253" w:type="dxa"/>
            <w:vAlign w:val="center"/>
          </w:tcPr>
          <w:p w14:paraId="19EFCD50" w14:textId="77777777" w:rsidR="006021F8" w:rsidRPr="006021F8" w:rsidRDefault="006021F8" w:rsidP="00673C18">
            <w:pPr>
              <w:spacing w:before="120" w:after="120" w:line="276" w:lineRule="auto"/>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t>Ban Quản lý Khu Kinh tế tiếp thu, sẽ lưu ý ở bước sau, khi lựa chọn nhà đầu tư.</w:t>
            </w:r>
          </w:p>
        </w:tc>
      </w:tr>
      <w:tr w:rsidR="006021F8" w:rsidRPr="006021F8" w14:paraId="3E8B8AA2" w14:textId="77777777" w:rsidTr="006B68C1">
        <w:trPr>
          <w:trHeight w:val="557"/>
          <w:jc w:val="center"/>
        </w:trPr>
        <w:tc>
          <w:tcPr>
            <w:tcW w:w="708" w:type="dxa"/>
            <w:vAlign w:val="center"/>
          </w:tcPr>
          <w:p w14:paraId="781F61B3" w14:textId="77777777" w:rsidR="006021F8" w:rsidRPr="006021F8" w:rsidRDefault="006021F8" w:rsidP="006B68C1">
            <w:pPr>
              <w:spacing w:after="200" w:line="276" w:lineRule="auto"/>
              <w:jc w:val="center"/>
              <w:rPr>
                <w:rFonts w:ascii="Times New Roman" w:hAnsi="Times New Roman" w:cs="Times New Roman"/>
                <w:sz w:val="28"/>
                <w:szCs w:val="28"/>
              </w:rPr>
            </w:pPr>
            <w:r w:rsidRPr="006021F8">
              <w:rPr>
                <w:rFonts w:ascii="Times New Roman" w:hAnsi="Times New Roman" w:cs="Times New Roman"/>
                <w:sz w:val="28"/>
                <w:szCs w:val="28"/>
              </w:rPr>
              <w:t>10</w:t>
            </w:r>
          </w:p>
        </w:tc>
        <w:tc>
          <w:tcPr>
            <w:tcW w:w="10066" w:type="dxa"/>
            <w:vAlign w:val="center"/>
          </w:tcPr>
          <w:p w14:paraId="66F3F999" w14:textId="77777777" w:rsidR="006021F8" w:rsidRPr="006021F8" w:rsidRDefault="006021F8" w:rsidP="00673C18">
            <w:pPr>
              <w:spacing w:before="120" w:after="120"/>
              <w:jc w:val="both"/>
              <w:rPr>
                <w:rFonts w:ascii="Times New Roman" w:hAnsi="Times New Roman" w:cs="Times New Roman"/>
                <w:b/>
                <w:sz w:val="28"/>
                <w:szCs w:val="28"/>
                <w:lang w:val="en-GB"/>
              </w:rPr>
            </w:pPr>
            <w:r w:rsidRPr="006021F8">
              <w:rPr>
                <w:rFonts w:ascii="Times New Roman" w:hAnsi="Times New Roman" w:cs="Times New Roman"/>
                <w:b/>
                <w:sz w:val="28"/>
                <w:szCs w:val="28"/>
                <w:lang w:val="en-GB"/>
              </w:rPr>
              <w:t>UBND xã Gia Thuận:</w:t>
            </w:r>
          </w:p>
          <w:p w14:paraId="38BB603D" w14:textId="22C191F4" w:rsidR="006021F8" w:rsidRPr="006021F8" w:rsidRDefault="006021F8" w:rsidP="00673C18">
            <w:pPr>
              <w:spacing w:before="120" w:after="120"/>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t>Qua nghiên cứu hồ sơ, Ủy ban nhân dân xã Gia Thuận thống nhất nội dung hồ sơ nhiệm vụ quy hoạch phân khu KCN Gò Công.</w:t>
            </w:r>
          </w:p>
        </w:tc>
        <w:tc>
          <w:tcPr>
            <w:tcW w:w="4253" w:type="dxa"/>
            <w:vAlign w:val="center"/>
          </w:tcPr>
          <w:p w14:paraId="34807169" w14:textId="5BD3EE50" w:rsidR="006021F8" w:rsidRPr="006021F8" w:rsidRDefault="006B68C1" w:rsidP="00673C18">
            <w:pPr>
              <w:spacing w:before="120" w:after="120" w:line="276" w:lineRule="auto"/>
              <w:jc w:val="both"/>
              <w:rPr>
                <w:rFonts w:ascii="Times New Roman" w:hAnsi="Times New Roman" w:cs="Times New Roman"/>
                <w:sz w:val="28"/>
                <w:szCs w:val="28"/>
                <w:lang w:val="en-GB"/>
              </w:rPr>
            </w:pPr>
            <w:r>
              <w:rPr>
                <w:rFonts w:ascii="Times New Roman" w:hAnsi="Times New Roman" w:cs="Times New Roman"/>
                <w:sz w:val="28"/>
                <w:szCs w:val="28"/>
                <w:lang w:val="en-GB"/>
              </w:rPr>
              <w:t>Không có nội dung</w:t>
            </w:r>
            <w:r w:rsidR="006021F8" w:rsidRPr="006021F8">
              <w:rPr>
                <w:rFonts w:ascii="Times New Roman" w:hAnsi="Times New Roman" w:cs="Times New Roman"/>
                <w:sz w:val="28"/>
                <w:szCs w:val="28"/>
                <w:lang w:val="en-GB"/>
              </w:rPr>
              <w:t xml:space="preserve"> tiếp thu</w:t>
            </w:r>
            <w:r>
              <w:rPr>
                <w:rFonts w:ascii="Times New Roman" w:hAnsi="Times New Roman" w:cs="Times New Roman"/>
                <w:sz w:val="28"/>
                <w:szCs w:val="28"/>
                <w:lang w:val="en-GB"/>
              </w:rPr>
              <w:t xml:space="preserve"> giải trình</w:t>
            </w:r>
            <w:r w:rsidR="006021F8" w:rsidRPr="006021F8">
              <w:rPr>
                <w:rFonts w:ascii="Times New Roman" w:hAnsi="Times New Roman" w:cs="Times New Roman"/>
                <w:sz w:val="28"/>
                <w:szCs w:val="28"/>
                <w:lang w:val="en-GB"/>
              </w:rPr>
              <w:t>.</w:t>
            </w:r>
          </w:p>
        </w:tc>
      </w:tr>
      <w:tr w:rsidR="006021F8" w:rsidRPr="006021F8" w14:paraId="7776C0BA" w14:textId="77777777" w:rsidTr="006B68C1">
        <w:trPr>
          <w:trHeight w:val="557"/>
          <w:jc w:val="center"/>
        </w:trPr>
        <w:tc>
          <w:tcPr>
            <w:tcW w:w="708" w:type="dxa"/>
            <w:vAlign w:val="center"/>
          </w:tcPr>
          <w:p w14:paraId="0A523941" w14:textId="77777777" w:rsidR="006021F8" w:rsidRPr="006021F8" w:rsidRDefault="006021F8" w:rsidP="006B68C1">
            <w:pPr>
              <w:spacing w:after="200" w:line="276" w:lineRule="auto"/>
              <w:jc w:val="center"/>
              <w:rPr>
                <w:rFonts w:ascii="Times New Roman" w:hAnsi="Times New Roman" w:cs="Times New Roman"/>
                <w:sz w:val="28"/>
                <w:szCs w:val="28"/>
              </w:rPr>
            </w:pPr>
            <w:r w:rsidRPr="006021F8">
              <w:rPr>
                <w:rFonts w:ascii="Times New Roman" w:hAnsi="Times New Roman" w:cs="Times New Roman"/>
                <w:sz w:val="28"/>
                <w:szCs w:val="28"/>
              </w:rPr>
              <w:lastRenderedPageBreak/>
              <w:t>11</w:t>
            </w:r>
          </w:p>
        </w:tc>
        <w:tc>
          <w:tcPr>
            <w:tcW w:w="10066" w:type="dxa"/>
            <w:vAlign w:val="center"/>
          </w:tcPr>
          <w:p w14:paraId="0F6B2245" w14:textId="77777777" w:rsidR="006021F8" w:rsidRPr="006021F8" w:rsidRDefault="006021F8" w:rsidP="00673C18">
            <w:pPr>
              <w:spacing w:before="120" w:after="120"/>
              <w:jc w:val="both"/>
              <w:rPr>
                <w:rFonts w:ascii="Times New Roman" w:hAnsi="Times New Roman" w:cs="Times New Roman"/>
                <w:sz w:val="28"/>
                <w:szCs w:val="28"/>
                <w:lang w:val="en-GB"/>
              </w:rPr>
            </w:pPr>
            <w:r w:rsidRPr="006021F8">
              <w:rPr>
                <w:rFonts w:ascii="Times New Roman" w:hAnsi="Times New Roman" w:cs="Times New Roman"/>
                <w:b/>
                <w:sz w:val="28"/>
                <w:szCs w:val="28"/>
                <w:lang w:val="en-GB"/>
              </w:rPr>
              <w:t xml:space="preserve">Công ty Điện lực Đồng Tháp: </w:t>
            </w:r>
          </w:p>
          <w:p w14:paraId="1C0E78A0" w14:textId="3ACC80A3" w:rsidR="006021F8" w:rsidRPr="006021F8" w:rsidRDefault="006021F8" w:rsidP="00673C18">
            <w:pPr>
              <w:spacing w:before="120" w:after="120"/>
              <w:jc w:val="both"/>
              <w:rPr>
                <w:rFonts w:ascii="Times New Roman" w:hAnsi="Times New Roman" w:cs="Times New Roman"/>
                <w:bCs/>
                <w:sz w:val="28"/>
                <w:szCs w:val="28"/>
                <w:lang w:val="en-GB"/>
              </w:rPr>
            </w:pPr>
            <w:r w:rsidRPr="006021F8">
              <w:rPr>
                <w:rFonts w:ascii="Times New Roman" w:hAnsi="Times New Roman" w:cs="Times New Roman"/>
                <w:bCs/>
                <w:sz w:val="28"/>
                <w:szCs w:val="28"/>
                <w:lang w:val="en-GB"/>
              </w:rPr>
              <w:t>Qua nghiên cứu nội dung dự thảo hồ sơ nhiệm vụ quy hoạch phân khu KCN Gò Công theo đề nghị tại Văn bản số 1993/BQL-QHĐTXD ngày 28/9/2026 của Ban Quản lý KKT, Công ty Điện lực Đồng Tháp xin thống nhất và không có ý kiến góp ý.</w:t>
            </w:r>
          </w:p>
        </w:tc>
        <w:tc>
          <w:tcPr>
            <w:tcW w:w="4253" w:type="dxa"/>
            <w:vAlign w:val="center"/>
          </w:tcPr>
          <w:p w14:paraId="72365782" w14:textId="75EE72FD" w:rsidR="006021F8" w:rsidRPr="006021F8" w:rsidRDefault="006B68C1" w:rsidP="00673C18">
            <w:pPr>
              <w:spacing w:before="120" w:after="120" w:line="276" w:lineRule="auto"/>
              <w:jc w:val="both"/>
              <w:rPr>
                <w:rFonts w:ascii="Times New Roman" w:hAnsi="Times New Roman" w:cs="Times New Roman"/>
                <w:sz w:val="28"/>
                <w:szCs w:val="28"/>
                <w:lang w:val="en-GB"/>
              </w:rPr>
            </w:pPr>
            <w:r>
              <w:rPr>
                <w:rFonts w:ascii="Times New Roman" w:hAnsi="Times New Roman" w:cs="Times New Roman"/>
                <w:sz w:val="28"/>
                <w:szCs w:val="28"/>
                <w:lang w:val="en-GB"/>
              </w:rPr>
              <w:t>Không có nội dung</w:t>
            </w:r>
            <w:r w:rsidRPr="006021F8">
              <w:rPr>
                <w:rFonts w:ascii="Times New Roman" w:hAnsi="Times New Roman" w:cs="Times New Roman"/>
                <w:sz w:val="28"/>
                <w:szCs w:val="28"/>
                <w:lang w:val="en-GB"/>
              </w:rPr>
              <w:t xml:space="preserve"> tiếp thu</w:t>
            </w:r>
            <w:r>
              <w:rPr>
                <w:rFonts w:ascii="Times New Roman" w:hAnsi="Times New Roman" w:cs="Times New Roman"/>
                <w:sz w:val="28"/>
                <w:szCs w:val="28"/>
                <w:lang w:val="en-GB"/>
              </w:rPr>
              <w:t xml:space="preserve"> giải trình</w:t>
            </w:r>
            <w:r w:rsidR="006021F8" w:rsidRPr="006021F8">
              <w:rPr>
                <w:rFonts w:ascii="Times New Roman" w:hAnsi="Times New Roman" w:cs="Times New Roman"/>
                <w:sz w:val="28"/>
                <w:szCs w:val="28"/>
                <w:lang w:val="en-GB"/>
              </w:rPr>
              <w:t>.</w:t>
            </w:r>
          </w:p>
          <w:p w14:paraId="29C7F7B6" w14:textId="77777777" w:rsidR="006021F8" w:rsidRPr="006021F8" w:rsidRDefault="006021F8" w:rsidP="00673C18">
            <w:pPr>
              <w:spacing w:before="120" w:after="120" w:line="276" w:lineRule="auto"/>
              <w:jc w:val="both"/>
              <w:rPr>
                <w:rFonts w:ascii="Times New Roman" w:hAnsi="Times New Roman" w:cs="Times New Roman"/>
                <w:sz w:val="28"/>
                <w:szCs w:val="28"/>
                <w:lang w:val="en-GB"/>
              </w:rPr>
            </w:pPr>
          </w:p>
        </w:tc>
      </w:tr>
      <w:tr w:rsidR="006021F8" w:rsidRPr="006021F8" w14:paraId="1F42A3FC" w14:textId="77777777" w:rsidTr="006B68C1">
        <w:trPr>
          <w:trHeight w:val="557"/>
          <w:jc w:val="center"/>
        </w:trPr>
        <w:tc>
          <w:tcPr>
            <w:tcW w:w="708" w:type="dxa"/>
            <w:vAlign w:val="center"/>
          </w:tcPr>
          <w:p w14:paraId="21CCA7F1" w14:textId="77777777" w:rsidR="006021F8" w:rsidRPr="006021F8" w:rsidRDefault="006021F8" w:rsidP="006B68C1">
            <w:pPr>
              <w:spacing w:after="200" w:line="276" w:lineRule="auto"/>
              <w:jc w:val="center"/>
              <w:rPr>
                <w:rFonts w:ascii="Times New Roman" w:hAnsi="Times New Roman" w:cs="Times New Roman"/>
                <w:sz w:val="28"/>
                <w:szCs w:val="28"/>
              </w:rPr>
            </w:pPr>
            <w:r w:rsidRPr="006021F8">
              <w:rPr>
                <w:rFonts w:ascii="Times New Roman" w:hAnsi="Times New Roman" w:cs="Times New Roman"/>
                <w:sz w:val="28"/>
                <w:szCs w:val="28"/>
              </w:rPr>
              <w:t>12</w:t>
            </w:r>
          </w:p>
        </w:tc>
        <w:tc>
          <w:tcPr>
            <w:tcW w:w="10066" w:type="dxa"/>
            <w:vAlign w:val="center"/>
          </w:tcPr>
          <w:p w14:paraId="43539281" w14:textId="77777777" w:rsidR="006021F8" w:rsidRPr="006021F8" w:rsidRDefault="006021F8" w:rsidP="00673C18">
            <w:pPr>
              <w:spacing w:before="120" w:after="120"/>
              <w:jc w:val="both"/>
              <w:rPr>
                <w:rFonts w:ascii="Times New Roman" w:hAnsi="Times New Roman" w:cs="Times New Roman"/>
                <w:b/>
                <w:sz w:val="28"/>
                <w:szCs w:val="28"/>
                <w:lang w:val="en-GB"/>
              </w:rPr>
            </w:pPr>
            <w:r w:rsidRPr="006021F8">
              <w:rPr>
                <w:rFonts w:ascii="Times New Roman" w:hAnsi="Times New Roman" w:cs="Times New Roman"/>
                <w:b/>
                <w:sz w:val="28"/>
                <w:szCs w:val="28"/>
                <w:lang w:val="en-GB"/>
              </w:rPr>
              <w:t>Công ty TNHH MTV Cấp nước Tiền Giang:</w:t>
            </w:r>
          </w:p>
          <w:p w14:paraId="7828436A" w14:textId="0BD49D9D" w:rsidR="006021F8" w:rsidRPr="006021F8" w:rsidRDefault="006021F8" w:rsidP="00673C18">
            <w:pPr>
              <w:spacing w:before="120" w:after="120"/>
              <w:jc w:val="both"/>
              <w:rPr>
                <w:rFonts w:ascii="Times New Roman" w:hAnsi="Times New Roman" w:cs="Times New Roman"/>
                <w:sz w:val="28"/>
                <w:szCs w:val="28"/>
                <w:lang w:val="en-GB"/>
              </w:rPr>
            </w:pPr>
            <w:r w:rsidRPr="006021F8">
              <w:rPr>
                <w:rFonts w:ascii="Times New Roman" w:hAnsi="Times New Roman" w:cs="Times New Roman"/>
                <w:sz w:val="28"/>
                <w:szCs w:val="28"/>
                <w:lang w:val="en-GB"/>
              </w:rPr>
              <w:t>Công ty TNHH MTV Cấp nước Tiền Giang thống nhất với nội dung nhiệm vụ quy hoạch phân khu KCN Gò Công kèm theo công văn số 1993/BQL-QHĐTXD ngày 28/9/2026 của Ban Quản lý Khu kinh tế.</w:t>
            </w:r>
          </w:p>
        </w:tc>
        <w:tc>
          <w:tcPr>
            <w:tcW w:w="4253" w:type="dxa"/>
            <w:vAlign w:val="center"/>
          </w:tcPr>
          <w:p w14:paraId="3BAF3092" w14:textId="37A5BCA3" w:rsidR="006021F8" w:rsidRPr="006021F8" w:rsidRDefault="006B68C1" w:rsidP="00673C18">
            <w:pPr>
              <w:spacing w:before="120" w:after="120" w:line="276" w:lineRule="auto"/>
              <w:jc w:val="both"/>
              <w:rPr>
                <w:rFonts w:ascii="Times New Roman" w:hAnsi="Times New Roman" w:cs="Times New Roman"/>
                <w:sz w:val="28"/>
                <w:szCs w:val="28"/>
                <w:lang w:val="en-GB"/>
              </w:rPr>
            </w:pPr>
            <w:r>
              <w:rPr>
                <w:rFonts w:ascii="Times New Roman" w:hAnsi="Times New Roman" w:cs="Times New Roman"/>
                <w:sz w:val="28"/>
                <w:szCs w:val="28"/>
                <w:lang w:val="en-GB"/>
              </w:rPr>
              <w:t>Không có nội dung</w:t>
            </w:r>
            <w:r w:rsidRPr="006021F8">
              <w:rPr>
                <w:rFonts w:ascii="Times New Roman" w:hAnsi="Times New Roman" w:cs="Times New Roman"/>
                <w:sz w:val="28"/>
                <w:szCs w:val="28"/>
                <w:lang w:val="en-GB"/>
              </w:rPr>
              <w:t xml:space="preserve"> tiếp thu</w:t>
            </w:r>
            <w:r>
              <w:rPr>
                <w:rFonts w:ascii="Times New Roman" w:hAnsi="Times New Roman" w:cs="Times New Roman"/>
                <w:sz w:val="28"/>
                <w:szCs w:val="28"/>
                <w:lang w:val="en-GB"/>
              </w:rPr>
              <w:t xml:space="preserve"> giải trình</w:t>
            </w:r>
            <w:r w:rsidR="006021F8" w:rsidRPr="006021F8">
              <w:rPr>
                <w:rFonts w:ascii="Times New Roman" w:hAnsi="Times New Roman" w:cs="Times New Roman"/>
                <w:sz w:val="28"/>
                <w:szCs w:val="28"/>
                <w:lang w:val="en-GB"/>
              </w:rPr>
              <w:t>.</w:t>
            </w:r>
          </w:p>
          <w:p w14:paraId="4AE71CA4" w14:textId="77777777" w:rsidR="006021F8" w:rsidRPr="006021F8" w:rsidRDefault="006021F8" w:rsidP="00673C18">
            <w:pPr>
              <w:spacing w:before="120" w:after="120" w:line="276" w:lineRule="auto"/>
              <w:jc w:val="both"/>
              <w:rPr>
                <w:rFonts w:ascii="Times New Roman" w:hAnsi="Times New Roman" w:cs="Times New Roman"/>
                <w:sz w:val="28"/>
                <w:szCs w:val="28"/>
                <w:lang w:val="en-GB"/>
              </w:rPr>
            </w:pPr>
          </w:p>
        </w:tc>
      </w:tr>
    </w:tbl>
    <w:p w14:paraId="51A5DDDF" w14:textId="77777777" w:rsidR="00F9609C" w:rsidRPr="00F9609C" w:rsidRDefault="00F9609C">
      <w:pPr>
        <w:rPr>
          <w:rFonts w:ascii="Times New Roman" w:hAnsi="Times New Roman" w:cs="Times New Roman"/>
          <w:sz w:val="28"/>
          <w:szCs w:val="28"/>
        </w:rPr>
      </w:pPr>
    </w:p>
    <w:sectPr w:rsidR="00F9609C" w:rsidRPr="00F9609C" w:rsidSect="00F9609C">
      <w:pgSz w:w="16840" w:h="11907" w:orient="landscape" w:code="9"/>
      <w:pgMar w:top="1701"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358EF" w14:textId="77777777" w:rsidR="007F7300" w:rsidRDefault="007F7300" w:rsidP="001E0B47">
      <w:pPr>
        <w:spacing w:after="0" w:line="240" w:lineRule="auto"/>
      </w:pPr>
      <w:r>
        <w:separator/>
      </w:r>
    </w:p>
  </w:endnote>
  <w:endnote w:type="continuationSeparator" w:id="0">
    <w:p w14:paraId="411648B8" w14:textId="77777777" w:rsidR="007F7300" w:rsidRDefault="007F7300" w:rsidP="001E0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unPenh">
    <w:charset w:val="00"/>
    <w:family w:val="auto"/>
    <w:pitch w:val="variable"/>
    <w:sig w:usb0="80000003" w:usb1="00000000" w:usb2="0001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oolBoran">
    <w:charset w:val="00"/>
    <w:family w:val="swiss"/>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8F99A" w14:textId="77777777" w:rsidR="007F7300" w:rsidRDefault="007F7300" w:rsidP="001E0B47">
      <w:pPr>
        <w:spacing w:after="0" w:line="240" w:lineRule="auto"/>
      </w:pPr>
      <w:r>
        <w:separator/>
      </w:r>
    </w:p>
  </w:footnote>
  <w:footnote w:type="continuationSeparator" w:id="0">
    <w:p w14:paraId="054D9A37" w14:textId="77777777" w:rsidR="007F7300" w:rsidRDefault="007F7300" w:rsidP="001E0B47">
      <w:pPr>
        <w:spacing w:after="0" w:line="240" w:lineRule="auto"/>
      </w:pPr>
      <w:r>
        <w:continuationSeparator/>
      </w:r>
    </w:p>
  </w:footnote>
  <w:footnote w:id="1">
    <w:p w14:paraId="3B54CD19" w14:textId="5E5579DE" w:rsidR="002F0D28" w:rsidRPr="00F262F9" w:rsidRDefault="002F0D28" w:rsidP="00673C18">
      <w:pPr>
        <w:pStyle w:val="FootnoteText"/>
        <w:spacing w:before="120" w:after="120"/>
        <w:jc w:val="both"/>
        <w:rPr>
          <w:rFonts w:ascii="Times New Roman" w:hAnsi="Times New Roman" w:cs="Times New Roman"/>
        </w:rPr>
      </w:pPr>
      <w:r w:rsidRPr="000D0551">
        <w:rPr>
          <w:rFonts w:ascii="Times New Roman" w:hAnsi="Times New Roman" w:cs="Times New Roman"/>
          <w:vertAlign w:val="superscript"/>
        </w:rPr>
        <w:t>(</w:t>
      </w:r>
      <w:r w:rsidRPr="000D0551">
        <w:rPr>
          <w:rStyle w:val="FootnoteReference"/>
          <w:rFonts w:ascii="Times New Roman" w:hAnsi="Times New Roman" w:cs="Times New Roman"/>
        </w:rPr>
        <w:footnoteRef/>
      </w:r>
      <w:r w:rsidRPr="000D0551">
        <w:rPr>
          <w:rFonts w:ascii="Times New Roman" w:hAnsi="Times New Roman" w:cs="Times New Roman"/>
          <w:vertAlign w:val="superscript"/>
        </w:rPr>
        <w:t>)</w:t>
      </w:r>
      <w:r w:rsidRPr="000D0551">
        <w:rPr>
          <w:rFonts w:ascii="Times New Roman" w:hAnsi="Times New Roman" w:cs="Times New Roman"/>
        </w:rPr>
        <w:t xml:space="preserve"> </w:t>
      </w:r>
      <w:r w:rsidRPr="000D0551">
        <w:rPr>
          <w:rFonts w:ascii="Times New Roman" w:hAnsi="Times New Roman" w:cs="Times New Roman"/>
          <w:lang w:val="vi-VN"/>
        </w:rPr>
        <w:t xml:space="preserve">Sở Xây dựng (Công văn số </w:t>
      </w:r>
      <w:r w:rsidR="0028793D" w:rsidRPr="000D0551">
        <w:rPr>
          <w:rFonts w:ascii="Times New Roman" w:hAnsi="Times New Roman" w:cs="Times New Roman"/>
        </w:rPr>
        <w:t>9889</w:t>
      </w:r>
      <w:r w:rsidRPr="000D0551">
        <w:rPr>
          <w:rFonts w:ascii="Times New Roman" w:hAnsi="Times New Roman" w:cs="Times New Roman"/>
          <w:lang w:val="vi-VN"/>
        </w:rPr>
        <w:t xml:space="preserve">/SXD-QHKTPTĐT ngày </w:t>
      </w:r>
      <w:r w:rsidR="0028793D" w:rsidRPr="000D0551">
        <w:rPr>
          <w:rFonts w:ascii="Times New Roman" w:hAnsi="Times New Roman" w:cs="Times New Roman"/>
        </w:rPr>
        <w:t>09</w:t>
      </w:r>
      <w:r w:rsidRPr="000D0551">
        <w:rPr>
          <w:rFonts w:ascii="Times New Roman" w:hAnsi="Times New Roman" w:cs="Times New Roman"/>
          <w:lang w:val="vi-VN"/>
        </w:rPr>
        <w:t>/</w:t>
      </w:r>
      <w:r w:rsidR="0028793D" w:rsidRPr="000D0551">
        <w:rPr>
          <w:rFonts w:ascii="Times New Roman" w:hAnsi="Times New Roman" w:cs="Times New Roman"/>
        </w:rPr>
        <w:t>10</w:t>
      </w:r>
      <w:r w:rsidRPr="000D0551">
        <w:rPr>
          <w:rFonts w:ascii="Times New Roman" w:hAnsi="Times New Roman" w:cs="Times New Roman"/>
          <w:lang w:val="vi-VN"/>
        </w:rPr>
        <w:t>/202</w:t>
      </w:r>
      <w:r w:rsidR="0028793D" w:rsidRPr="000D0551">
        <w:rPr>
          <w:rFonts w:ascii="Times New Roman" w:hAnsi="Times New Roman" w:cs="Times New Roman"/>
        </w:rPr>
        <w:t>6</w:t>
      </w:r>
      <w:r w:rsidRPr="000D0551">
        <w:rPr>
          <w:rFonts w:ascii="Times New Roman" w:hAnsi="Times New Roman" w:cs="Times New Roman"/>
          <w:lang w:val="vi-VN"/>
        </w:rPr>
        <w:t xml:space="preserve">), Sở Nông nghiệp và Môi trường (Công văn số </w:t>
      </w:r>
      <w:r w:rsidR="0023146A" w:rsidRPr="000D0551">
        <w:rPr>
          <w:rFonts w:ascii="Times New Roman" w:hAnsi="Times New Roman" w:cs="Times New Roman"/>
        </w:rPr>
        <w:t>15019</w:t>
      </w:r>
      <w:r w:rsidRPr="000D0551">
        <w:rPr>
          <w:rFonts w:ascii="Times New Roman" w:hAnsi="Times New Roman" w:cs="Times New Roman"/>
          <w:lang w:val="vi-VN"/>
        </w:rPr>
        <w:t xml:space="preserve">/SNN&amp;MT ngày </w:t>
      </w:r>
      <w:r w:rsidR="0023146A" w:rsidRPr="000D0551">
        <w:rPr>
          <w:rFonts w:ascii="Times New Roman" w:hAnsi="Times New Roman" w:cs="Times New Roman"/>
        </w:rPr>
        <w:t>07</w:t>
      </w:r>
      <w:r w:rsidRPr="000D0551">
        <w:rPr>
          <w:rFonts w:ascii="Times New Roman" w:hAnsi="Times New Roman" w:cs="Times New Roman"/>
          <w:lang w:val="vi-VN"/>
        </w:rPr>
        <w:t>/10/202</w:t>
      </w:r>
      <w:r w:rsidR="0023146A" w:rsidRPr="000D0551">
        <w:rPr>
          <w:rFonts w:ascii="Times New Roman" w:hAnsi="Times New Roman" w:cs="Times New Roman"/>
        </w:rPr>
        <w:t>6</w:t>
      </w:r>
      <w:r w:rsidRPr="000D0551">
        <w:rPr>
          <w:rFonts w:ascii="Times New Roman" w:hAnsi="Times New Roman" w:cs="Times New Roman"/>
          <w:lang w:val="vi-VN"/>
        </w:rPr>
        <w:t xml:space="preserve">, Sở Công thương (Công văn số </w:t>
      </w:r>
      <w:r w:rsidR="00C26C01" w:rsidRPr="000D0551">
        <w:rPr>
          <w:rFonts w:ascii="Times New Roman" w:hAnsi="Times New Roman" w:cs="Times New Roman"/>
        </w:rPr>
        <w:t>6657</w:t>
      </w:r>
      <w:r w:rsidRPr="000D0551">
        <w:rPr>
          <w:rFonts w:ascii="Times New Roman" w:hAnsi="Times New Roman" w:cs="Times New Roman"/>
          <w:lang w:val="vi-VN"/>
        </w:rPr>
        <w:t xml:space="preserve">/SCT-QLCN ngày </w:t>
      </w:r>
      <w:r w:rsidR="00C26C01" w:rsidRPr="000D0551">
        <w:rPr>
          <w:rFonts w:ascii="Times New Roman" w:hAnsi="Times New Roman" w:cs="Times New Roman"/>
        </w:rPr>
        <w:t>08</w:t>
      </w:r>
      <w:r w:rsidRPr="000D0551">
        <w:rPr>
          <w:rFonts w:ascii="Times New Roman" w:hAnsi="Times New Roman" w:cs="Times New Roman"/>
          <w:lang w:val="vi-VN"/>
        </w:rPr>
        <w:t>/10/202</w:t>
      </w:r>
      <w:r w:rsidR="00C26C01" w:rsidRPr="000D0551">
        <w:rPr>
          <w:rFonts w:ascii="Times New Roman" w:hAnsi="Times New Roman" w:cs="Times New Roman"/>
        </w:rPr>
        <w:t>6</w:t>
      </w:r>
      <w:r w:rsidRPr="000D0551">
        <w:rPr>
          <w:rFonts w:ascii="Times New Roman" w:hAnsi="Times New Roman" w:cs="Times New Roman"/>
          <w:lang w:val="vi-VN"/>
        </w:rPr>
        <w:t xml:space="preserve">), Sở </w:t>
      </w:r>
      <w:r w:rsidR="0028793D" w:rsidRPr="000D0551">
        <w:rPr>
          <w:rFonts w:ascii="Times New Roman" w:hAnsi="Times New Roman" w:cs="Times New Roman"/>
        </w:rPr>
        <w:t>Tài chính</w:t>
      </w:r>
      <w:r w:rsidRPr="000D0551">
        <w:rPr>
          <w:rFonts w:ascii="Times New Roman" w:hAnsi="Times New Roman" w:cs="Times New Roman"/>
          <w:lang w:val="vi-VN"/>
        </w:rPr>
        <w:t xml:space="preserve"> (</w:t>
      </w:r>
      <w:r w:rsidR="0028793D" w:rsidRPr="000D0551">
        <w:rPr>
          <w:rFonts w:ascii="Times New Roman" w:hAnsi="Times New Roman" w:cs="Times New Roman"/>
        </w:rPr>
        <w:t>9794</w:t>
      </w:r>
      <w:r w:rsidRPr="000D0551">
        <w:rPr>
          <w:rFonts w:ascii="Times New Roman" w:hAnsi="Times New Roman" w:cs="Times New Roman"/>
          <w:lang w:val="vi-VN"/>
        </w:rPr>
        <w:t>/S</w:t>
      </w:r>
      <w:r w:rsidR="0028793D" w:rsidRPr="000D0551">
        <w:rPr>
          <w:rFonts w:ascii="Times New Roman" w:hAnsi="Times New Roman" w:cs="Times New Roman"/>
        </w:rPr>
        <w:t>TC</w:t>
      </w:r>
      <w:r w:rsidRPr="000D0551">
        <w:rPr>
          <w:rFonts w:ascii="Times New Roman" w:hAnsi="Times New Roman" w:cs="Times New Roman"/>
          <w:lang w:val="vi-VN"/>
        </w:rPr>
        <w:t>-</w:t>
      </w:r>
      <w:r w:rsidR="0028793D" w:rsidRPr="000D0551">
        <w:rPr>
          <w:rFonts w:ascii="Times New Roman" w:hAnsi="Times New Roman" w:cs="Times New Roman"/>
        </w:rPr>
        <w:t>THQH</w:t>
      </w:r>
      <w:r w:rsidRPr="000D0551">
        <w:rPr>
          <w:rFonts w:ascii="Times New Roman" w:hAnsi="Times New Roman" w:cs="Times New Roman"/>
          <w:lang w:val="vi-VN"/>
        </w:rPr>
        <w:t xml:space="preserve"> ngày </w:t>
      </w:r>
      <w:r w:rsidR="0028793D" w:rsidRPr="000D0551">
        <w:rPr>
          <w:rFonts w:ascii="Times New Roman" w:hAnsi="Times New Roman" w:cs="Times New Roman"/>
        </w:rPr>
        <w:t>13</w:t>
      </w:r>
      <w:r w:rsidRPr="000D0551">
        <w:rPr>
          <w:rFonts w:ascii="Times New Roman" w:hAnsi="Times New Roman" w:cs="Times New Roman"/>
          <w:lang w:val="vi-VN"/>
        </w:rPr>
        <w:t>/10/202</w:t>
      </w:r>
      <w:r w:rsidR="0028793D" w:rsidRPr="000D0551">
        <w:rPr>
          <w:rFonts w:ascii="Times New Roman" w:hAnsi="Times New Roman" w:cs="Times New Roman"/>
        </w:rPr>
        <w:t>6</w:t>
      </w:r>
      <w:r w:rsidRPr="000D0551">
        <w:rPr>
          <w:rFonts w:ascii="Times New Roman" w:hAnsi="Times New Roman" w:cs="Times New Roman"/>
          <w:lang w:val="vi-VN"/>
        </w:rPr>
        <w:t xml:space="preserve">), Sở </w:t>
      </w:r>
      <w:r w:rsidR="00C26C01" w:rsidRPr="000D0551">
        <w:rPr>
          <w:rFonts w:ascii="Times New Roman" w:hAnsi="Times New Roman" w:cs="Times New Roman"/>
        </w:rPr>
        <w:t>Y tế</w:t>
      </w:r>
      <w:r w:rsidRPr="000D0551">
        <w:rPr>
          <w:rFonts w:ascii="Times New Roman" w:hAnsi="Times New Roman" w:cs="Times New Roman"/>
          <w:lang w:val="vi-VN"/>
        </w:rPr>
        <w:t xml:space="preserve"> (Công văn số </w:t>
      </w:r>
      <w:r w:rsidR="00C26C01" w:rsidRPr="000D0551">
        <w:rPr>
          <w:rFonts w:ascii="Times New Roman" w:hAnsi="Times New Roman" w:cs="Times New Roman"/>
        </w:rPr>
        <w:t>8413</w:t>
      </w:r>
      <w:r w:rsidRPr="000D0551">
        <w:rPr>
          <w:rFonts w:ascii="Times New Roman" w:hAnsi="Times New Roman" w:cs="Times New Roman"/>
          <w:lang w:val="vi-VN"/>
        </w:rPr>
        <w:t>/S</w:t>
      </w:r>
      <w:r w:rsidR="00C26C01" w:rsidRPr="000D0551">
        <w:rPr>
          <w:rFonts w:ascii="Times New Roman" w:hAnsi="Times New Roman" w:cs="Times New Roman"/>
        </w:rPr>
        <w:t>YT</w:t>
      </w:r>
      <w:r w:rsidRPr="000D0551">
        <w:rPr>
          <w:rFonts w:ascii="Times New Roman" w:hAnsi="Times New Roman" w:cs="Times New Roman"/>
          <w:lang w:val="vi-VN"/>
        </w:rPr>
        <w:t>-</w:t>
      </w:r>
      <w:r w:rsidR="00EB60AF" w:rsidRPr="000D0551">
        <w:rPr>
          <w:rFonts w:ascii="Times New Roman" w:hAnsi="Times New Roman" w:cs="Times New Roman"/>
        </w:rPr>
        <w:t>KHTC</w:t>
      </w:r>
      <w:r w:rsidRPr="000D0551">
        <w:rPr>
          <w:rFonts w:ascii="Times New Roman" w:hAnsi="Times New Roman" w:cs="Times New Roman"/>
          <w:lang w:val="vi-VN"/>
        </w:rPr>
        <w:t xml:space="preserve"> ngày </w:t>
      </w:r>
      <w:r w:rsidR="00EB60AF" w:rsidRPr="000D0551">
        <w:rPr>
          <w:rFonts w:ascii="Times New Roman" w:hAnsi="Times New Roman" w:cs="Times New Roman"/>
        </w:rPr>
        <w:t>01</w:t>
      </w:r>
      <w:r w:rsidRPr="000D0551">
        <w:rPr>
          <w:rFonts w:ascii="Times New Roman" w:hAnsi="Times New Roman" w:cs="Times New Roman"/>
          <w:lang w:val="vi-VN"/>
        </w:rPr>
        <w:t>1</w:t>
      </w:r>
      <w:r w:rsidR="00EB60AF" w:rsidRPr="000D0551">
        <w:rPr>
          <w:rFonts w:ascii="Times New Roman" w:hAnsi="Times New Roman" w:cs="Times New Roman"/>
        </w:rPr>
        <w:t>0</w:t>
      </w:r>
      <w:r w:rsidRPr="000D0551">
        <w:rPr>
          <w:rFonts w:ascii="Times New Roman" w:hAnsi="Times New Roman" w:cs="Times New Roman"/>
          <w:lang w:val="vi-VN"/>
        </w:rPr>
        <w:t>/202</w:t>
      </w:r>
      <w:r w:rsidR="00EB60AF" w:rsidRPr="000D0551">
        <w:rPr>
          <w:rFonts w:ascii="Times New Roman" w:hAnsi="Times New Roman" w:cs="Times New Roman"/>
        </w:rPr>
        <w:t>6)</w:t>
      </w:r>
      <w:r w:rsidRPr="000D0551">
        <w:rPr>
          <w:rFonts w:ascii="Times New Roman" w:hAnsi="Times New Roman" w:cs="Times New Roman"/>
          <w:lang w:val="vi-VN"/>
        </w:rPr>
        <w:t xml:space="preserve">, Sở Văn hóa, Thể thao và Du lịch (Công văn số </w:t>
      </w:r>
      <w:r w:rsidR="00C26C01" w:rsidRPr="000D0551">
        <w:rPr>
          <w:rFonts w:ascii="Times New Roman" w:hAnsi="Times New Roman" w:cs="Times New Roman"/>
        </w:rPr>
        <w:t>5523</w:t>
      </w:r>
      <w:r w:rsidRPr="000D0551">
        <w:rPr>
          <w:rFonts w:ascii="Times New Roman" w:hAnsi="Times New Roman" w:cs="Times New Roman"/>
          <w:lang w:val="vi-VN"/>
        </w:rPr>
        <w:t xml:space="preserve">/SVHTTTDL-VP ngày </w:t>
      </w:r>
      <w:r w:rsidR="00C26C01" w:rsidRPr="000D0551">
        <w:rPr>
          <w:rFonts w:ascii="Times New Roman" w:hAnsi="Times New Roman" w:cs="Times New Roman"/>
        </w:rPr>
        <w:t>13</w:t>
      </w:r>
      <w:r w:rsidRPr="000D0551">
        <w:rPr>
          <w:rFonts w:ascii="Times New Roman" w:hAnsi="Times New Roman" w:cs="Times New Roman"/>
          <w:lang w:val="vi-VN"/>
        </w:rPr>
        <w:t>/10/202</w:t>
      </w:r>
      <w:r w:rsidR="00C26C01" w:rsidRPr="000D0551">
        <w:rPr>
          <w:rFonts w:ascii="Times New Roman" w:hAnsi="Times New Roman" w:cs="Times New Roman"/>
        </w:rPr>
        <w:t>6</w:t>
      </w:r>
      <w:r w:rsidRPr="000D0551">
        <w:rPr>
          <w:rFonts w:ascii="Times New Roman" w:hAnsi="Times New Roman" w:cs="Times New Roman"/>
          <w:lang w:val="vi-VN"/>
        </w:rPr>
        <w:t xml:space="preserve">), Sở Tư pháp (Công văn số </w:t>
      </w:r>
      <w:r w:rsidR="008B64C1" w:rsidRPr="000D0551">
        <w:rPr>
          <w:rFonts w:ascii="Times New Roman" w:hAnsi="Times New Roman" w:cs="Times New Roman"/>
        </w:rPr>
        <w:t>4375</w:t>
      </w:r>
      <w:r w:rsidRPr="000D0551">
        <w:rPr>
          <w:rFonts w:ascii="Times New Roman" w:hAnsi="Times New Roman" w:cs="Times New Roman"/>
          <w:lang w:val="vi-VN"/>
        </w:rPr>
        <w:t xml:space="preserve">/STP-TCTHPL ngày </w:t>
      </w:r>
      <w:r w:rsidR="008B64C1" w:rsidRPr="000D0551">
        <w:rPr>
          <w:rFonts w:ascii="Times New Roman" w:hAnsi="Times New Roman" w:cs="Times New Roman"/>
        </w:rPr>
        <w:t>06</w:t>
      </w:r>
      <w:r w:rsidRPr="000D0551">
        <w:rPr>
          <w:rFonts w:ascii="Times New Roman" w:hAnsi="Times New Roman" w:cs="Times New Roman"/>
          <w:lang w:val="vi-VN"/>
        </w:rPr>
        <w:t>/10/202</w:t>
      </w:r>
      <w:r w:rsidR="008B64C1" w:rsidRPr="000D0551">
        <w:rPr>
          <w:rFonts w:ascii="Times New Roman" w:hAnsi="Times New Roman" w:cs="Times New Roman"/>
        </w:rPr>
        <w:t>6</w:t>
      </w:r>
      <w:r w:rsidRPr="000D0551">
        <w:rPr>
          <w:rFonts w:ascii="Times New Roman" w:hAnsi="Times New Roman" w:cs="Times New Roman"/>
          <w:lang w:val="vi-VN"/>
        </w:rPr>
        <w:t xml:space="preserve">), Công an tỉnh (Công văn số </w:t>
      </w:r>
      <w:r w:rsidR="00EB60AF" w:rsidRPr="000D0551">
        <w:rPr>
          <w:rFonts w:ascii="Times New Roman" w:hAnsi="Times New Roman" w:cs="Times New Roman"/>
        </w:rPr>
        <w:t>8889</w:t>
      </w:r>
      <w:r w:rsidRPr="000D0551">
        <w:rPr>
          <w:rFonts w:ascii="Times New Roman" w:hAnsi="Times New Roman" w:cs="Times New Roman"/>
          <w:lang w:val="vi-VN"/>
        </w:rPr>
        <w:t xml:space="preserve">/CAT-ANKT ngày </w:t>
      </w:r>
      <w:r w:rsidR="00EB60AF" w:rsidRPr="000D0551">
        <w:rPr>
          <w:rFonts w:ascii="Times New Roman" w:hAnsi="Times New Roman" w:cs="Times New Roman"/>
        </w:rPr>
        <w:t>08</w:t>
      </w:r>
      <w:r w:rsidRPr="000D0551">
        <w:rPr>
          <w:rFonts w:ascii="Times New Roman" w:hAnsi="Times New Roman" w:cs="Times New Roman"/>
          <w:lang w:val="vi-VN"/>
        </w:rPr>
        <w:t>/10/202</w:t>
      </w:r>
      <w:r w:rsidR="00EB60AF" w:rsidRPr="000D0551">
        <w:rPr>
          <w:rFonts w:ascii="Times New Roman" w:hAnsi="Times New Roman" w:cs="Times New Roman"/>
        </w:rPr>
        <w:t>6</w:t>
      </w:r>
      <w:r w:rsidRPr="000D0551">
        <w:rPr>
          <w:rFonts w:ascii="Times New Roman" w:hAnsi="Times New Roman" w:cs="Times New Roman"/>
          <w:lang w:val="vi-VN"/>
        </w:rPr>
        <w:t xml:space="preserve">), Bộ Chỉ huy Quân sự tỉnh (Công văn số </w:t>
      </w:r>
      <w:r w:rsidR="000C43E0" w:rsidRPr="000D0551">
        <w:rPr>
          <w:rFonts w:ascii="Times New Roman" w:hAnsi="Times New Roman" w:cs="Times New Roman"/>
        </w:rPr>
        <w:t>5399</w:t>
      </w:r>
      <w:r w:rsidRPr="000D0551">
        <w:rPr>
          <w:rFonts w:ascii="Times New Roman" w:hAnsi="Times New Roman" w:cs="Times New Roman"/>
          <w:lang w:val="vi-VN"/>
        </w:rPr>
        <w:t xml:space="preserve">/BCH-TM ngày </w:t>
      </w:r>
      <w:r w:rsidR="000C43E0" w:rsidRPr="000D0551">
        <w:rPr>
          <w:rFonts w:ascii="Times New Roman" w:hAnsi="Times New Roman" w:cs="Times New Roman"/>
        </w:rPr>
        <w:t>02</w:t>
      </w:r>
      <w:r w:rsidRPr="000D0551">
        <w:rPr>
          <w:rFonts w:ascii="Times New Roman" w:hAnsi="Times New Roman" w:cs="Times New Roman"/>
          <w:lang w:val="vi-VN"/>
        </w:rPr>
        <w:t>/10/202</w:t>
      </w:r>
      <w:r w:rsidR="000C43E0" w:rsidRPr="000D0551">
        <w:rPr>
          <w:rFonts w:ascii="Times New Roman" w:hAnsi="Times New Roman" w:cs="Times New Roman"/>
        </w:rPr>
        <w:t>6</w:t>
      </w:r>
      <w:r w:rsidRPr="000D0551">
        <w:rPr>
          <w:rFonts w:ascii="Times New Roman" w:hAnsi="Times New Roman" w:cs="Times New Roman"/>
          <w:lang w:val="vi-VN"/>
        </w:rPr>
        <w:t xml:space="preserve">), </w:t>
      </w:r>
      <w:r w:rsidR="00D833AC" w:rsidRPr="000D0551">
        <w:rPr>
          <w:rFonts w:ascii="Times New Roman" w:hAnsi="Times New Roman" w:cs="Times New Roman"/>
        </w:rPr>
        <w:t>UBND xã Gia Thuận</w:t>
      </w:r>
      <w:r w:rsidRPr="000D0551">
        <w:rPr>
          <w:rFonts w:ascii="Times New Roman" w:hAnsi="Times New Roman" w:cs="Times New Roman"/>
          <w:lang w:val="vi-VN"/>
        </w:rPr>
        <w:t xml:space="preserve"> (Công văn số </w:t>
      </w:r>
      <w:r w:rsidR="008B64C1" w:rsidRPr="000D0551">
        <w:rPr>
          <w:rFonts w:ascii="Times New Roman" w:hAnsi="Times New Roman" w:cs="Times New Roman"/>
        </w:rPr>
        <w:t>3626</w:t>
      </w:r>
      <w:r w:rsidRPr="000D0551">
        <w:rPr>
          <w:rFonts w:ascii="Times New Roman" w:hAnsi="Times New Roman" w:cs="Times New Roman"/>
          <w:lang w:val="vi-VN"/>
        </w:rPr>
        <w:t>/</w:t>
      </w:r>
      <w:r w:rsidR="008B64C1" w:rsidRPr="000D0551">
        <w:rPr>
          <w:rFonts w:ascii="Times New Roman" w:hAnsi="Times New Roman" w:cs="Times New Roman"/>
        </w:rPr>
        <w:t>UBND-KT</w:t>
      </w:r>
      <w:r w:rsidRPr="000D0551">
        <w:rPr>
          <w:rFonts w:ascii="Times New Roman" w:hAnsi="Times New Roman" w:cs="Times New Roman"/>
          <w:lang w:val="vi-VN"/>
        </w:rPr>
        <w:t xml:space="preserve"> ngày </w:t>
      </w:r>
      <w:r w:rsidR="008B64C1" w:rsidRPr="000D0551">
        <w:rPr>
          <w:rFonts w:ascii="Times New Roman" w:hAnsi="Times New Roman" w:cs="Times New Roman"/>
        </w:rPr>
        <w:t>14</w:t>
      </w:r>
      <w:r w:rsidRPr="000D0551">
        <w:rPr>
          <w:rFonts w:ascii="Times New Roman" w:hAnsi="Times New Roman" w:cs="Times New Roman"/>
          <w:lang w:val="vi-VN"/>
        </w:rPr>
        <w:t>/10/202</w:t>
      </w:r>
      <w:r w:rsidR="008B64C1" w:rsidRPr="000D0551">
        <w:rPr>
          <w:rFonts w:ascii="Times New Roman" w:hAnsi="Times New Roman" w:cs="Times New Roman"/>
        </w:rPr>
        <w:t>6</w:t>
      </w:r>
      <w:r w:rsidRPr="000D0551">
        <w:rPr>
          <w:rFonts w:ascii="Times New Roman" w:hAnsi="Times New Roman" w:cs="Times New Roman"/>
          <w:lang w:val="vi-VN"/>
        </w:rPr>
        <w:t xml:space="preserve">), Công ty </w:t>
      </w:r>
      <w:r w:rsidR="00C43922" w:rsidRPr="000D0551">
        <w:rPr>
          <w:rFonts w:ascii="Times New Roman" w:hAnsi="Times New Roman" w:cs="Times New Roman"/>
        </w:rPr>
        <w:t xml:space="preserve">TNHH MTV Câp nước </w:t>
      </w:r>
      <w:r w:rsidRPr="000D0551">
        <w:rPr>
          <w:rFonts w:ascii="Times New Roman" w:hAnsi="Times New Roman" w:cs="Times New Roman"/>
          <w:lang w:val="vi-VN"/>
        </w:rPr>
        <w:t xml:space="preserve">Tiền Giang (Công văn số </w:t>
      </w:r>
      <w:r w:rsidR="00C43922" w:rsidRPr="000D0551">
        <w:rPr>
          <w:rFonts w:ascii="Times New Roman" w:hAnsi="Times New Roman" w:cs="Times New Roman"/>
        </w:rPr>
        <w:t>1791</w:t>
      </w:r>
      <w:r w:rsidRPr="000D0551">
        <w:rPr>
          <w:rFonts w:ascii="Times New Roman" w:hAnsi="Times New Roman" w:cs="Times New Roman"/>
        </w:rPr>
        <w:t>/</w:t>
      </w:r>
      <w:r w:rsidR="00D833AC" w:rsidRPr="000D0551">
        <w:rPr>
          <w:rFonts w:ascii="Times New Roman" w:hAnsi="Times New Roman" w:cs="Times New Roman"/>
        </w:rPr>
        <w:t>CNTG</w:t>
      </w:r>
      <w:r w:rsidRPr="000D0551">
        <w:rPr>
          <w:rFonts w:ascii="Times New Roman" w:hAnsi="Times New Roman" w:cs="Times New Roman"/>
        </w:rPr>
        <w:t>-</w:t>
      </w:r>
      <w:r w:rsidR="00D833AC" w:rsidRPr="000D0551">
        <w:rPr>
          <w:rFonts w:ascii="Times New Roman" w:hAnsi="Times New Roman" w:cs="Times New Roman"/>
        </w:rPr>
        <w:t>KTh</w:t>
      </w:r>
      <w:r w:rsidRPr="000D0551">
        <w:rPr>
          <w:rFonts w:ascii="Times New Roman" w:hAnsi="Times New Roman" w:cs="Times New Roman"/>
        </w:rPr>
        <w:t xml:space="preserve"> ngày </w:t>
      </w:r>
      <w:r w:rsidR="00D833AC" w:rsidRPr="000D0551">
        <w:rPr>
          <w:rFonts w:ascii="Times New Roman" w:hAnsi="Times New Roman" w:cs="Times New Roman"/>
        </w:rPr>
        <w:t>14</w:t>
      </w:r>
      <w:r w:rsidRPr="000D0551">
        <w:rPr>
          <w:rFonts w:ascii="Times New Roman" w:hAnsi="Times New Roman" w:cs="Times New Roman"/>
        </w:rPr>
        <w:t>/10/202</w:t>
      </w:r>
      <w:r w:rsidR="00D833AC" w:rsidRPr="000D0551">
        <w:rPr>
          <w:rFonts w:ascii="Times New Roman" w:hAnsi="Times New Roman" w:cs="Times New Roman"/>
        </w:rPr>
        <w:t>6</w:t>
      </w:r>
      <w:r w:rsidRPr="000D0551">
        <w:rPr>
          <w:rFonts w:ascii="Times New Roman" w:hAnsi="Times New Roman" w:cs="Times New Roman"/>
          <w:lang w:val="vi-VN"/>
        </w:rPr>
        <w:t>)</w:t>
      </w:r>
      <w:r w:rsidR="00F262F9" w:rsidRPr="000D0551">
        <w:rPr>
          <w:rFonts w:ascii="Times New Roman" w:hAnsi="Times New Roman" w:cs="Times New Roman"/>
        </w:rPr>
        <w:t>, Công ty Điện lực Đồng Tháp (Công văn số 9109?PCĐT-KHVT ngày 07/10/2026</w:t>
      </w:r>
      <w:r w:rsidR="0028793D" w:rsidRPr="000D0551">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6755013"/>
      <w:docPartObj>
        <w:docPartGallery w:val="Page Numbers (Top of Page)"/>
        <w:docPartUnique/>
      </w:docPartObj>
    </w:sdtPr>
    <w:sdtEndPr>
      <w:rPr>
        <w:rFonts w:ascii="Times New Roman" w:hAnsi="Times New Roman" w:cs="Times New Roman"/>
        <w:noProof/>
        <w:sz w:val="24"/>
        <w:szCs w:val="24"/>
      </w:rPr>
    </w:sdtEndPr>
    <w:sdtContent>
      <w:p w14:paraId="3B7137A1" w14:textId="2B49CF52" w:rsidR="001E0B47" w:rsidRPr="00401F4A" w:rsidRDefault="001E0B47">
        <w:pPr>
          <w:pStyle w:val="Header"/>
          <w:jc w:val="center"/>
          <w:rPr>
            <w:rFonts w:ascii="Times New Roman" w:hAnsi="Times New Roman" w:cs="Times New Roman"/>
            <w:sz w:val="24"/>
            <w:szCs w:val="24"/>
          </w:rPr>
        </w:pPr>
        <w:r w:rsidRPr="00401F4A">
          <w:rPr>
            <w:rFonts w:ascii="Times New Roman" w:hAnsi="Times New Roman" w:cs="Times New Roman"/>
            <w:sz w:val="24"/>
            <w:szCs w:val="24"/>
          </w:rPr>
          <w:fldChar w:fldCharType="begin"/>
        </w:r>
        <w:r w:rsidRPr="00401F4A">
          <w:rPr>
            <w:rFonts w:ascii="Times New Roman" w:hAnsi="Times New Roman" w:cs="Times New Roman"/>
            <w:sz w:val="24"/>
            <w:szCs w:val="24"/>
          </w:rPr>
          <w:instrText xml:space="preserve"> PAGE   \* MERGEFORMAT </w:instrText>
        </w:r>
        <w:r w:rsidRPr="00401F4A">
          <w:rPr>
            <w:rFonts w:ascii="Times New Roman" w:hAnsi="Times New Roman" w:cs="Times New Roman"/>
            <w:sz w:val="24"/>
            <w:szCs w:val="24"/>
          </w:rPr>
          <w:fldChar w:fldCharType="separate"/>
        </w:r>
        <w:r w:rsidR="00134B1B">
          <w:rPr>
            <w:rFonts w:ascii="Times New Roman" w:hAnsi="Times New Roman" w:cs="Times New Roman"/>
            <w:noProof/>
            <w:sz w:val="24"/>
            <w:szCs w:val="24"/>
          </w:rPr>
          <w:t>3</w:t>
        </w:r>
        <w:r w:rsidRPr="00401F4A">
          <w:rPr>
            <w:rFonts w:ascii="Times New Roman" w:hAnsi="Times New Roman" w:cs="Times New Roman"/>
            <w:noProof/>
            <w:sz w:val="24"/>
            <w:szCs w:val="24"/>
          </w:rPr>
          <w:fldChar w:fldCharType="end"/>
        </w:r>
      </w:p>
    </w:sdtContent>
  </w:sdt>
  <w:p w14:paraId="016FE6B8" w14:textId="77777777" w:rsidR="001E0B47" w:rsidRDefault="001E0B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0009A"/>
    <w:multiLevelType w:val="hybridMultilevel"/>
    <w:tmpl w:val="2556A52C"/>
    <w:lvl w:ilvl="0" w:tplc="2C52B946">
      <w:start w:val="1"/>
      <w:numFmt w:val="bullet"/>
      <w:lvlText w:val="-"/>
      <w:lvlJc w:val="left"/>
      <w:rPr>
        <w:rFonts w:ascii="Times New Roman" w:eastAsia="Calibri" w:hAnsi="Times New Roman" w:cs="Times New Roman"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1C66303A"/>
    <w:multiLevelType w:val="hybridMultilevel"/>
    <w:tmpl w:val="FD9869C8"/>
    <w:lvl w:ilvl="0" w:tplc="04090001">
      <w:start w:val="1"/>
      <w:numFmt w:val="bullet"/>
      <w:lvlText w:val=""/>
      <w:lvlJc w:val="left"/>
      <w:pPr>
        <w:ind w:left="1725" w:hanging="1005"/>
      </w:pPr>
      <w:rPr>
        <w:rFonts w:ascii="Symbol" w:hAnsi="Symbol"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AF625A"/>
    <w:multiLevelType w:val="hybridMultilevel"/>
    <w:tmpl w:val="16B6BBF2"/>
    <w:lvl w:ilvl="0" w:tplc="B27E33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293535C"/>
    <w:multiLevelType w:val="hybridMultilevel"/>
    <w:tmpl w:val="BF665B06"/>
    <w:lvl w:ilvl="0" w:tplc="468E3D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14A379B"/>
    <w:multiLevelType w:val="hybridMultilevel"/>
    <w:tmpl w:val="E0BC450A"/>
    <w:lvl w:ilvl="0" w:tplc="93CC6F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7B035B2"/>
    <w:multiLevelType w:val="hybridMultilevel"/>
    <w:tmpl w:val="1F9C2CB8"/>
    <w:lvl w:ilvl="0" w:tplc="A1A273E8">
      <w:start w:val="1"/>
      <w:numFmt w:val="bullet"/>
      <w:suff w:val="space"/>
      <w:lvlText w:val=""/>
      <w:lvlJc w:val="left"/>
      <w:pPr>
        <w:ind w:left="1515" w:hanging="360"/>
      </w:pPr>
      <w:rPr>
        <w:rFonts w:ascii="Wingdings" w:hAnsi="Wingdings"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6" w15:restartNumberingAfterBreak="0">
    <w:nsid w:val="623C7488"/>
    <w:multiLevelType w:val="hybridMultilevel"/>
    <w:tmpl w:val="8CF6333C"/>
    <w:lvl w:ilvl="0" w:tplc="5CA6CD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232588"/>
    <w:multiLevelType w:val="hybridMultilevel"/>
    <w:tmpl w:val="01267C8A"/>
    <w:lvl w:ilvl="0" w:tplc="60620068">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70152A60"/>
    <w:multiLevelType w:val="hybridMultilevel"/>
    <w:tmpl w:val="CA385A5E"/>
    <w:lvl w:ilvl="0" w:tplc="1304C7CE">
      <w:start w:val="1"/>
      <w:numFmt w:val="decimal"/>
      <w:lvlText w:val="%1."/>
      <w:lvlJc w:val="left"/>
      <w:pPr>
        <w:ind w:left="2487" w:hanging="360"/>
      </w:pPr>
      <w:rPr>
        <w:rFonts w:hint="default"/>
      </w:rPr>
    </w:lvl>
    <w:lvl w:ilvl="1" w:tplc="04090019" w:tentative="1">
      <w:start w:val="1"/>
      <w:numFmt w:val="lowerLetter"/>
      <w:lvlText w:val="%2."/>
      <w:lvlJc w:val="left"/>
      <w:pPr>
        <w:ind w:left="1902" w:hanging="360"/>
      </w:p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9" w15:restartNumberingAfterBreak="0">
    <w:nsid w:val="72155406"/>
    <w:multiLevelType w:val="hybridMultilevel"/>
    <w:tmpl w:val="36A85E02"/>
    <w:lvl w:ilvl="0" w:tplc="77685F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4819032">
    <w:abstractNumId w:val="0"/>
  </w:num>
  <w:num w:numId="2" w16cid:durableId="372845529">
    <w:abstractNumId w:val="7"/>
  </w:num>
  <w:num w:numId="3" w16cid:durableId="622926849">
    <w:abstractNumId w:val="3"/>
  </w:num>
  <w:num w:numId="4" w16cid:durableId="2055739192">
    <w:abstractNumId w:val="6"/>
  </w:num>
  <w:num w:numId="5" w16cid:durableId="848373225">
    <w:abstractNumId w:val="4"/>
  </w:num>
  <w:num w:numId="6" w16cid:durableId="1359966236">
    <w:abstractNumId w:val="5"/>
  </w:num>
  <w:num w:numId="7" w16cid:durableId="67965213">
    <w:abstractNumId w:val="2"/>
  </w:num>
  <w:num w:numId="8" w16cid:durableId="1721517775">
    <w:abstractNumId w:val="1"/>
  </w:num>
  <w:num w:numId="9" w16cid:durableId="429162292">
    <w:abstractNumId w:val="9"/>
  </w:num>
  <w:num w:numId="10" w16cid:durableId="16207262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505"/>
    <w:rsid w:val="00000C95"/>
    <w:rsid w:val="00003650"/>
    <w:rsid w:val="0000522D"/>
    <w:rsid w:val="000060C9"/>
    <w:rsid w:val="0001311A"/>
    <w:rsid w:val="00023BEA"/>
    <w:rsid w:val="00024B37"/>
    <w:rsid w:val="00026AB4"/>
    <w:rsid w:val="000304C4"/>
    <w:rsid w:val="00041365"/>
    <w:rsid w:val="000448E4"/>
    <w:rsid w:val="00066C78"/>
    <w:rsid w:val="000709CF"/>
    <w:rsid w:val="00071630"/>
    <w:rsid w:val="00072E95"/>
    <w:rsid w:val="00074020"/>
    <w:rsid w:val="0007668E"/>
    <w:rsid w:val="00084932"/>
    <w:rsid w:val="000865A2"/>
    <w:rsid w:val="000943D6"/>
    <w:rsid w:val="00095F4D"/>
    <w:rsid w:val="000A26F8"/>
    <w:rsid w:val="000A598F"/>
    <w:rsid w:val="000A5F84"/>
    <w:rsid w:val="000A6176"/>
    <w:rsid w:val="000A6F27"/>
    <w:rsid w:val="000B1021"/>
    <w:rsid w:val="000B1122"/>
    <w:rsid w:val="000B36B9"/>
    <w:rsid w:val="000B6084"/>
    <w:rsid w:val="000C43E0"/>
    <w:rsid w:val="000C5527"/>
    <w:rsid w:val="000D0551"/>
    <w:rsid w:val="000D0DE8"/>
    <w:rsid w:val="000F2071"/>
    <w:rsid w:val="000F5B2B"/>
    <w:rsid w:val="00101BC8"/>
    <w:rsid w:val="001038F3"/>
    <w:rsid w:val="00111E37"/>
    <w:rsid w:val="0011232D"/>
    <w:rsid w:val="00122665"/>
    <w:rsid w:val="00134B1B"/>
    <w:rsid w:val="00142ED8"/>
    <w:rsid w:val="00183F98"/>
    <w:rsid w:val="00184E2C"/>
    <w:rsid w:val="00190B6F"/>
    <w:rsid w:val="0019638D"/>
    <w:rsid w:val="00196435"/>
    <w:rsid w:val="001A51EF"/>
    <w:rsid w:val="001B771F"/>
    <w:rsid w:val="001C12F7"/>
    <w:rsid w:val="001C776E"/>
    <w:rsid w:val="001D3463"/>
    <w:rsid w:val="001E0B47"/>
    <w:rsid w:val="001E2D94"/>
    <w:rsid w:val="001E30A0"/>
    <w:rsid w:val="001E4D65"/>
    <w:rsid w:val="001F690D"/>
    <w:rsid w:val="00214845"/>
    <w:rsid w:val="00220AF5"/>
    <w:rsid w:val="002229D4"/>
    <w:rsid w:val="00224E71"/>
    <w:rsid w:val="00227E8A"/>
    <w:rsid w:val="00230711"/>
    <w:rsid w:val="0023146A"/>
    <w:rsid w:val="002346D8"/>
    <w:rsid w:val="0023706C"/>
    <w:rsid w:val="0024608A"/>
    <w:rsid w:val="00253FE4"/>
    <w:rsid w:val="002546A8"/>
    <w:rsid w:val="00255D37"/>
    <w:rsid w:val="00260A31"/>
    <w:rsid w:val="00263A23"/>
    <w:rsid w:val="002673BB"/>
    <w:rsid w:val="00271A55"/>
    <w:rsid w:val="00273BD4"/>
    <w:rsid w:val="00275867"/>
    <w:rsid w:val="002855F1"/>
    <w:rsid w:val="0028793D"/>
    <w:rsid w:val="002A034A"/>
    <w:rsid w:val="002A5A87"/>
    <w:rsid w:val="002B390E"/>
    <w:rsid w:val="002B59BF"/>
    <w:rsid w:val="002C1E5A"/>
    <w:rsid w:val="002C59BD"/>
    <w:rsid w:val="002C5CE2"/>
    <w:rsid w:val="002D5C7B"/>
    <w:rsid w:val="002E4475"/>
    <w:rsid w:val="002E743E"/>
    <w:rsid w:val="002F01FA"/>
    <w:rsid w:val="002F0D28"/>
    <w:rsid w:val="00301CC6"/>
    <w:rsid w:val="0030288F"/>
    <w:rsid w:val="00307AD6"/>
    <w:rsid w:val="00307D4E"/>
    <w:rsid w:val="0031458D"/>
    <w:rsid w:val="00315F9C"/>
    <w:rsid w:val="003177F9"/>
    <w:rsid w:val="0032060F"/>
    <w:rsid w:val="003220B8"/>
    <w:rsid w:val="00325FBF"/>
    <w:rsid w:val="00330D8C"/>
    <w:rsid w:val="00332A39"/>
    <w:rsid w:val="00333C7E"/>
    <w:rsid w:val="00336C98"/>
    <w:rsid w:val="00343106"/>
    <w:rsid w:val="00343B26"/>
    <w:rsid w:val="003453EE"/>
    <w:rsid w:val="00354460"/>
    <w:rsid w:val="00354E63"/>
    <w:rsid w:val="00360A0D"/>
    <w:rsid w:val="00361FC2"/>
    <w:rsid w:val="00362D6A"/>
    <w:rsid w:val="0037636E"/>
    <w:rsid w:val="00384498"/>
    <w:rsid w:val="003863AC"/>
    <w:rsid w:val="00387C54"/>
    <w:rsid w:val="00391C9E"/>
    <w:rsid w:val="00393F5C"/>
    <w:rsid w:val="003A128D"/>
    <w:rsid w:val="003A3D29"/>
    <w:rsid w:val="003B099B"/>
    <w:rsid w:val="003B1CA6"/>
    <w:rsid w:val="003B288C"/>
    <w:rsid w:val="003B2AC3"/>
    <w:rsid w:val="003B3D18"/>
    <w:rsid w:val="003B5F0C"/>
    <w:rsid w:val="003C33C2"/>
    <w:rsid w:val="003E097B"/>
    <w:rsid w:val="003E14DD"/>
    <w:rsid w:val="003E544D"/>
    <w:rsid w:val="003E5755"/>
    <w:rsid w:val="003F043E"/>
    <w:rsid w:val="003F08BD"/>
    <w:rsid w:val="003F1D21"/>
    <w:rsid w:val="00401F4A"/>
    <w:rsid w:val="004037D5"/>
    <w:rsid w:val="00405785"/>
    <w:rsid w:val="00412AFF"/>
    <w:rsid w:val="00417667"/>
    <w:rsid w:val="00441653"/>
    <w:rsid w:val="00454200"/>
    <w:rsid w:val="00473505"/>
    <w:rsid w:val="00473D03"/>
    <w:rsid w:val="004766EC"/>
    <w:rsid w:val="00476A45"/>
    <w:rsid w:val="004B0DF5"/>
    <w:rsid w:val="004B1B4A"/>
    <w:rsid w:val="004B2642"/>
    <w:rsid w:val="004B48D5"/>
    <w:rsid w:val="004D2DA0"/>
    <w:rsid w:val="004D34FE"/>
    <w:rsid w:val="004D688A"/>
    <w:rsid w:val="004E0A4B"/>
    <w:rsid w:val="004E28C8"/>
    <w:rsid w:val="004E2EAF"/>
    <w:rsid w:val="004E46FC"/>
    <w:rsid w:val="004E512A"/>
    <w:rsid w:val="004F3A7B"/>
    <w:rsid w:val="004F6C90"/>
    <w:rsid w:val="004F7AD8"/>
    <w:rsid w:val="005026FE"/>
    <w:rsid w:val="00507184"/>
    <w:rsid w:val="005233EB"/>
    <w:rsid w:val="005258E7"/>
    <w:rsid w:val="00552553"/>
    <w:rsid w:val="005527F9"/>
    <w:rsid w:val="00554F64"/>
    <w:rsid w:val="00570DB5"/>
    <w:rsid w:val="0057702A"/>
    <w:rsid w:val="00583591"/>
    <w:rsid w:val="00584975"/>
    <w:rsid w:val="0059190B"/>
    <w:rsid w:val="005A1E4E"/>
    <w:rsid w:val="005A44D0"/>
    <w:rsid w:val="005B0969"/>
    <w:rsid w:val="005C1C69"/>
    <w:rsid w:val="005C4A01"/>
    <w:rsid w:val="005C4E86"/>
    <w:rsid w:val="005C5E96"/>
    <w:rsid w:val="005D2A4D"/>
    <w:rsid w:val="005D2F4E"/>
    <w:rsid w:val="005E1AF9"/>
    <w:rsid w:val="005F7C92"/>
    <w:rsid w:val="006009C8"/>
    <w:rsid w:val="006021F8"/>
    <w:rsid w:val="00610404"/>
    <w:rsid w:val="006111E5"/>
    <w:rsid w:val="00613FE8"/>
    <w:rsid w:val="00621F28"/>
    <w:rsid w:val="0063002B"/>
    <w:rsid w:val="0063154C"/>
    <w:rsid w:val="00637F0E"/>
    <w:rsid w:val="0064187E"/>
    <w:rsid w:val="0064327B"/>
    <w:rsid w:val="00646635"/>
    <w:rsid w:val="0065199A"/>
    <w:rsid w:val="00655AAA"/>
    <w:rsid w:val="00657C5D"/>
    <w:rsid w:val="00662CB5"/>
    <w:rsid w:val="00663637"/>
    <w:rsid w:val="00673C18"/>
    <w:rsid w:val="00680ED5"/>
    <w:rsid w:val="00683C68"/>
    <w:rsid w:val="0068407F"/>
    <w:rsid w:val="00684C14"/>
    <w:rsid w:val="006859E7"/>
    <w:rsid w:val="00692119"/>
    <w:rsid w:val="00692407"/>
    <w:rsid w:val="00696D28"/>
    <w:rsid w:val="006A0652"/>
    <w:rsid w:val="006A3610"/>
    <w:rsid w:val="006B395B"/>
    <w:rsid w:val="006B3A87"/>
    <w:rsid w:val="006B5878"/>
    <w:rsid w:val="006B68C1"/>
    <w:rsid w:val="006C0AEF"/>
    <w:rsid w:val="006C322C"/>
    <w:rsid w:val="006C3344"/>
    <w:rsid w:val="006C6705"/>
    <w:rsid w:val="006C7D1F"/>
    <w:rsid w:val="006D2C05"/>
    <w:rsid w:val="006E6D44"/>
    <w:rsid w:val="006F11F2"/>
    <w:rsid w:val="006F3BB2"/>
    <w:rsid w:val="00700B9A"/>
    <w:rsid w:val="0070522D"/>
    <w:rsid w:val="00705491"/>
    <w:rsid w:val="00706CE2"/>
    <w:rsid w:val="00710024"/>
    <w:rsid w:val="00710CD4"/>
    <w:rsid w:val="00717997"/>
    <w:rsid w:val="00737D5B"/>
    <w:rsid w:val="0074706C"/>
    <w:rsid w:val="00747736"/>
    <w:rsid w:val="00754E57"/>
    <w:rsid w:val="007578A4"/>
    <w:rsid w:val="00761779"/>
    <w:rsid w:val="00774C63"/>
    <w:rsid w:val="00776880"/>
    <w:rsid w:val="00796391"/>
    <w:rsid w:val="00797469"/>
    <w:rsid w:val="007A1189"/>
    <w:rsid w:val="007A6B48"/>
    <w:rsid w:val="007C0834"/>
    <w:rsid w:val="007D5CF3"/>
    <w:rsid w:val="007D7EC7"/>
    <w:rsid w:val="007E1A8B"/>
    <w:rsid w:val="007E32AF"/>
    <w:rsid w:val="007E6824"/>
    <w:rsid w:val="007F02CF"/>
    <w:rsid w:val="007F257B"/>
    <w:rsid w:val="007F2CFD"/>
    <w:rsid w:val="007F58AB"/>
    <w:rsid w:val="007F7300"/>
    <w:rsid w:val="008038C1"/>
    <w:rsid w:val="00806154"/>
    <w:rsid w:val="00811DA4"/>
    <w:rsid w:val="008140C7"/>
    <w:rsid w:val="00817338"/>
    <w:rsid w:val="008227A8"/>
    <w:rsid w:val="00823D34"/>
    <w:rsid w:val="00836F58"/>
    <w:rsid w:val="00837994"/>
    <w:rsid w:val="00842310"/>
    <w:rsid w:val="00857D72"/>
    <w:rsid w:val="00872861"/>
    <w:rsid w:val="00874A05"/>
    <w:rsid w:val="00880167"/>
    <w:rsid w:val="00882D56"/>
    <w:rsid w:val="008952BA"/>
    <w:rsid w:val="008979EC"/>
    <w:rsid w:val="008A508C"/>
    <w:rsid w:val="008B0427"/>
    <w:rsid w:val="008B64C1"/>
    <w:rsid w:val="008C4682"/>
    <w:rsid w:val="008C76AA"/>
    <w:rsid w:val="008D1976"/>
    <w:rsid w:val="008D398A"/>
    <w:rsid w:val="008D68B4"/>
    <w:rsid w:val="008E240C"/>
    <w:rsid w:val="008E2D5D"/>
    <w:rsid w:val="008E4912"/>
    <w:rsid w:val="008F017F"/>
    <w:rsid w:val="008F3062"/>
    <w:rsid w:val="00900E7B"/>
    <w:rsid w:val="00904F90"/>
    <w:rsid w:val="0090547A"/>
    <w:rsid w:val="00907B1C"/>
    <w:rsid w:val="00911324"/>
    <w:rsid w:val="00911FE3"/>
    <w:rsid w:val="00915C1F"/>
    <w:rsid w:val="00935C8E"/>
    <w:rsid w:val="00940CFA"/>
    <w:rsid w:val="009627DF"/>
    <w:rsid w:val="00965576"/>
    <w:rsid w:val="00970D6C"/>
    <w:rsid w:val="00973808"/>
    <w:rsid w:val="00974A35"/>
    <w:rsid w:val="00974D12"/>
    <w:rsid w:val="009829F4"/>
    <w:rsid w:val="009852D0"/>
    <w:rsid w:val="00985358"/>
    <w:rsid w:val="009907A1"/>
    <w:rsid w:val="00996C64"/>
    <w:rsid w:val="009A34D2"/>
    <w:rsid w:val="009A3F9A"/>
    <w:rsid w:val="009A45AE"/>
    <w:rsid w:val="009B0FE1"/>
    <w:rsid w:val="009C5958"/>
    <w:rsid w:val="009C5FD1"/>
    <w:rsid w:val="009C68D2"/>
    <w:rsid w:val="009C71DC"/>
    <w:rsid w:val="009E0E2F"/>
    <w:rsid w:val="009E1234"/>
    <w:rsid w:val="009E525B"/>
    <w:rsid w:val="009F5C3E"/>
    <w:rsid w:val="00A038B8"/>
    <w:rsid w:val="00A04516"/>
    <w:rsid w:val="00A16DB6"/>
    <w:rsid w:val="00A21393"/>
    <w:rsid w:val="00A31858"/>
    <w:rsid w:val="00A4174F"/>
    <w:rsid w:val="00A466ED"/>
    <w:rsid w:val="00A60B8D"/>
    <w:rsid w:val="00A65E71"/>
    <w:rsid w:val="00A717F4"/>
    <w:rsid w:val="00A73BB0"/>
    <w:rsid w:val="00A74AF3"/>
    <w:rsid w:val="00A84949"/>
    <w:rsid w:val="00A86019"/>
    <w:rsid w:val="00A871DB"/>
    <w:rsid w:val="00A91118"/>
    <w:rsid w:val="00A928B9"/>
    <w:rsid w:val="00AA0897"/>
    <w:rsid w:val="00AA4D2B"/>
    <w:rsid w:val="00AA6A90"/>
    <w:rsid w:val="00AA75DF"/>
    <w:rsid w:val="00AB007D"/>
    <w:rsid w:val="00AB6413"/>
    <w:rsid w:val="00AB6899"/>
    <w:rsid w:val="00AB7F07"/>
    <w:rsid w:val="00AD7C49"/>
    <w:rsid w:val="00AE0D6B"/>
    <w:rsid w:val="00AE12CF"/>
    <w:rsid w:val="00AE65DE"/>
    <w:rsid w:val="00AF55D6"/>
    <w:rsid w:val="00AF607C"/>
    <w:rsid w:val="00B0557C"/>
    <w:rsid w:val="00B05D7F"/>
    <w:rsid w:val="00B21B7C"/>
    <w:rsid w:val="00B27208"/>
    <w:rsid w:val="00B27626"/>
    <w:rsid w:val="00B336CE"/>
    <w:rsid w:val="00B40EE9"/>
    <w:rsid w:val="00B42723"/>
    <w:rsid w:val="00B43FDB"/>
    <w:rsid w:val="00B45626"/>
    <w:rsid w:val="00B46EEC"/>
    <w:rsid w:val="00B474C9"/>
    <w:rsid w:val="00B555FA"/>
    <w:rsid w:val="00B62BB0"/>
    <w:rsid w:val="00B648C4"/>
    <w:rsid w:val="00B64B43"/>
    <w:rsid w:val="00B73622"/>
    <w:rsid w:val="00B82728"/>
    <w:rsid w:val="00B847DD"/>
    <w:rsid w:val="00BB54DA"/>
    <w:rsid w:val="00BB7104"/>
    <w:rsid w:val="00BC1B26"/>
    <w:rsid w:val="00BC790B"/>
    <w:rsid w:val="00BD4792"/>
    <w:rsid w:val="00BE4D63"/>
    <w:rsid w:val="00BE575F"/>
    <w:rsid w:val="00BF1950"/>
    <w:rsid w:val="00BF667B"/>
    <w:rsid w:val="00C00E92"/>
    <w:rsid w:val="00C043BA"/>
    <w:rsid w:val="00C113F5"/>
    <w:rsid w:val="00C11BD8"/>
    <w:rsid w:val="00C1342E"/>
    <w:rsid w:val="00C158E3"/>
    <w:rsid w:val="00C2405F"/>
    <w:rsid w:val="00C24EC2"/>
    <w:rsid w:val="00C26C01"/>
    <w:rsid w:val="00C26EE5"/>
    <w:rsid w:val="00C353BD"/>
    <w:rsid w:val="00C43922"/>
    <w:rsid w:val="00C43C42"/>
    <w:rsid w:val="00C52AE0"/>
    <w:rsid w:val="00C53C8D"/>
    <w:rsid w:val="00C55201"/>
    <w:rsid w:val="00C66AD2"/>
    <w:rsid w:val="00C716FD"/>
    <w:rsid w:val="00C75C95"/>
    <w:rsid w:val="00C76CC5"/>
    <w:rsid w:val="00C8457B"/>
    <w:rsid w:val="00C91AB6"/>
    <w:rsid w:val="00C95108"/>
    <w:rsid w:val="00C95A0F"/>
    <w:rsid w:val="00CA26F3"/>
    <w:rsid w:val="00CA4851"/>
    <w:rsid w:val="00CA63AE"/>
    <w:rsid w:val="00CB42C9"/>
    <w:rsid w:val="00CB5243"/>
    <w:rsid w:val="00CC6C37"/>
    <w:rsid w:val="00CC7C87"/>
    <w:rsid w:val="00CC7FB7"/>
    <w:rsid w:val="00CD3E3B"/>
    <w:rsid w:val="00CD4B38"/>
    <w:rsid w:val="00CD7349"/>
    <w:rsid w:val="00CE00B5"/>
    <w:rsid w:val="00CE3DB8"/>
    <w:rsid w:val="00CE42FB"/>
    <w:rsid w:val="00CE7B92"/>
    <w:rsid w:val="00CF2859"/>
    <w:rsid w:val="00CF3D4B"/>
    <w:rsid w:val="00CF6A46"/>
    <w:rsid w:val="00D04682"/>
    <w:rsid w:val="00D05BE2"/>
    <w:rsid w:val="00D05E47"/>
    <w:rsid w:val="00D07689"/>
    <w:rsid w:val="00D1228A"/>
    <w:rsid w:val="00D1276B"/>
    <w:rsid w:val="00D1698E"/>
    <w:rsid w:val="00D17755"/>
    <w:rsid w:val="00D17F6B"/>
    <w:rsid w:val="00D212EA"/>
    <w:rsid w:val="00D308C0"/>
    <w:rsid w:val="00D31A12"/>
    <w:rsid w:val="00D34B39"/>
    <w:rsid w:val="00D375DF"/>
    <w:rsid w:val="00D40FBD"/>
    <w:rsid w:val="00D43E02"/>
    <w:rsid w:val="00D47D0F"/>
    <w:rsid w:val="00D5160A"/>
    <w:rsid w:val="00D54993"/>
    <w:rsid w:val="00D55ADE"/>
    <w:rsid w:val="00D61EA9"/>
    <w:rsid w:val="00D73173"/>
    <w:rsid w:val="00D74A95"/>
    <w:rsid w:val="00D756CB"/>
    <w:rsid w:val="00D76DE8"/>
    <w:rsid w:val="00D777EF"/>
    <w:rsid w:val="00D8123E"/>
    <w:rsid w:val="00D83388"/>
    <w:rsid w:val="00D833AC"/>
    <w:rsid w:val="00D85184"/>
    <w:rsid w:val="00D86E20"/>
    <w:rsid w:val="00D87AA2"/>
    <w:rsid w:val="00D9173F"/>
    <w:rsid w:val="00DA24E7"/>
    <w:rsid w:val="00DA2D94"/>
    <w:rsid w:val="00DA4BA1"/>
    <w:rsid w:val="00DA7068"/>
    <w:rsid w:val="00DB1E94"/>
    <w:rsid w:val="00DB24F1"/>
    <w:rsid w:val="00DC56B4"/>
    <w:rsid w:val="00DD3D77"/>
    <w:rsid w:val="00DD7A0B"/>
    <w:rsid w:val="00DF064E"/>
    <w:rsid w:val="00DF2B8B"/>
    <w:rsid w:val="00DF4087"/>
    <w:rsid w:val="00DF4B52"/>
    <w:rsid w:val="00E03472"/>
    <w:rsid w:val="00E064C2"/>
    <w:rsid w:val="00E12B46"/>
    <w:rsid w:val="00E22710"/>
    <w:rsid w:val="00E255CE"/>
    <w:rsid w:val="00E279EC"/>
    <w:rsid w:val="00E342D7"/>
    <w:rsid w:val="00E34507"/>
    <w:rsid w:val="00E40CD1"/>
    <w:rsid w:val="00E53EC0"/>
    <w:rsid w:val="00E5619E"/>
    <w:rsid w:val="00E5724E"/>
    <w:rsid w:val="00E70044"/>
    <w:rsid w:val="00E7012E"/>
    <w:rsid w:val="00E75D35"/>
    <w:rsid w:val="00E81CBA"/>
    <w:rsid w:val="00E84439"/>
    <w:rsid w:val="00E863E7"/>
    <w:rsid w:val="00E90B27"/>
    <w:rsid w:val="00E94754"/>
    <w:rsid w:val="00E96F41"/>
    <w:rsid w:val="00E9743F"/>
    <w:rsid w:val="00EA5E8F"/>
    <w:rsid w:val="00EB60AF"/>
    <w:rsid w:val="00EB7E46"/>
    <w:rsid w:val="00EC789A"/>
    <w:rsid w:val="00ED4E97"/>
    <w:rsid w:val="00ED5CE1"/>
    <w:rsid w:val="00EE17C0"/>
    <w:rsid w:val="00EE3D44"/>
    <w:rsid w:val="00F0055D"/>
    <w:rsid w:val="00F007FB"/>
    <w:rsid w:val="00F02EF8"/>
    <w:rsid w:val="00F035A8"/>
    <w:rsid w:val="00F04AAE"/>
    <w:rsid w:val="00F054B0"/>
    <w:rsid w:val="00F056E8"/>
    <w:rsid w:val="00F06E08"/>
    <w:rsid w:val="00F13F56"/>
    <w:rsid w:val="00F14AAA"/>
    <w:rsid w:val="00F17EA3"/>
    <w:rsid w:val="00F2190A"/>
    <w:rsid w:val="00F230B5"/>
    <w:rsid w:val="00F2620B"/>
    <w:rsid w:val="00F262F9"/>
    <w:rsid w:val="00F318F2"/>
    <w:rsid w:val="00F5245B"/>
    <w:rsid w:val="00F53DBE"/>
    <w:rsid w:val="00F551AF"/>
    <w:rsid w:val="00F55852"/>
    <w:rsid w:val="00F57CD7"/>
    <w:rsid w:val="00F615AC"/>
    <w:rsid w:val="00F67A79"/>
    <w:rsid w:val="00F70C58"/>
    <w:rsid w:val="00F7179A"/>
    <w:rsid w:val="00F72BB6"/>
    <w:rsid w:val="00F756DF"/>
    <w:rsid w:val="00F76E7E"/>
    <w:rsid w:val="00F777BA"/>
    <w:rsid w:val="00F81415"/>
    <w:rsid w:val="00F84DA2"/>
    <w:rsid w:val="00F956D5"/>
    <w:rsid w:val="00F9609C"/>
    <w:rsid w:val="00F96CE8"/>
    <w:rsid w:val="00FA035F"/>
    <w:rsid w:val="00FA081F"/>
    <w:rsid w:val="00FA13B8"/>
    <w:rsid w:val="00FA2DF6"/>
    <w:rsid w:val="00FA67FE"/>
    <w:rsid w:val="00FB3064"/>
    <w:rsid w:val="00FC0A5C"/>
    <w:rsid w:val="00FC623B"/>
    <w:rsid w:val="00FD5568"/>
    <w:rsid w:val="00FE4460"/>
    <w:rsid w:val="00FE6B30"/>
    <w:rsid w:val="00FF143D"/>
    <w:rsid w:val="00FF3169"/>
    <w:rsid w:val="00FF57D0"/>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4238A"/>
  <w15:docId w15:val="{0089263E-D48E-4F9A-B073-2CA4F61DF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35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ình,Gach -,Picture,ANNEX,List Paragraph2,Bulleted Paragraph,List Paragraph (numbered (a)),List Paragraph1,Gach-,head 2,TD1,3-Liste,BulletPoints,Bang so lieu,bulist1,Colorful List Accent 1,List Paragraph111,Numbered Paragraph,bullet,1LU2"/>
    <w:basedOn w:val="Normal"/>
    <w:link w:val="ListParagraphChar"/>
    <w:uiPriority w:val="34"/>
    <w:qFormat/>
    <w:rsid w:val="00473505"/>
    <w:pPr>
      <w:ind w:left="720"/>
      <w:contextualSpacing/>
    </w:pPr>
  </w:style>
  <w:style w:type="character" w:customStyle="1" w:styleId="ListParagraphChar">
    <w:name w:val="List Paragraph Char"/>
    <w:aliases w:val="hình Char,Gach - Char,Picture Char,ANNEX Char,List Paragraph2 Char,Bulleted Paragraph Char,List Paragraph (numbered (a)) Char,List Paragraph1 Char,Gach- Char,head 2 Char,TD1 Char,3-Liste Char,BulletPoints Char,Bang so lieu Char"/>
    <w:link w:val="ListParagraph"/>
    <w:uiPriority w:val="34"/>
    <w:qFormat/>
    <w:locked/>
    <w:rsid w:val="003863AC"/>
  </w:style>
  <w:style w:type="paragraph" w:styleId="Header">
    <w:name w:val="header"/>
    <w:basedOn w:val="Normal"/>
    <w:link w:val="HeaderChar"/>
    <w:uiPriority w:val="99"/>
    <w:unhideWhenUsed/>
    <w:rsid w:val="001E0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B47"/>
  </w:style>
  <w:style w:type="paragraph" w:styleId="Footer">
    <w:name w:val="footer"/>
    <w:basedOn w:val="Normal"/>
    <w:link w:val="FooterChar"/>
    <w:uiPriority w:val="99"/>
    <w:unhideWhenUsed/>
    <w:rsid w:val="001E0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0B47"/>
  </w:style>
  <w:style w:type="character" w:customStyle="1" w:styleId="markedcontent">
    <w:name w:val="markedcontent"/>
    <w:basedOn w:val="DefaultParagraphFont"/>
    <w:rsid w:val="00970D6C"/>
  </w:style>
  <w:style w:type="table" w:customStyle="1" w:styleId="TableGrid1">
    <w:name w:val="Table Grid1"/>
    <w:basedOn w:val="TableNormal"/>
    <w:next w:val="TableGrid"/>
    <w:uiPriority w:val="59"/>
    <w:rsid w:val="00026AB4"/>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474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74C9"/>
    <w:rPr>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link w:val="CarattereCarattereCharCharCharCharCharCharZchn"/>
    <w:unhideWhenUsed/>
    <w:qFormat/>
    <w:rsid w:val="00B474C9"/>
    <w:rPr>
      <w:vertAlign w:val="superscript"/>
    </w:rPr>
  </w:style>
  <w:style w:type="character" w:styleId="Hyperlink">
    <w:name w:val="Hyperlink"/>
    <w:basedOn w:val="DefaultParagraphFont"/>
    <w:uiPriority w:val="99"/>
    <w:unhideWhenUsed/>
    <w:rsid w:val="00D375DF"/>
    <w:rPr>
      <w:color w:val="0000FF" w:themeColor="hyperlink"/>
      <w:u w:val="single"/>
    </w:rPr>
  </w:style>
  <w:style w:type="character" w:customStyle="1" w:styleId="UnresolvedMention1">
    <w:name w:val="Unresolved Mention1"/>
    <w:basedOn w:val="DefaultParagraphFont"/>
    <w:uiPriority w:val="99"/>
    <w:semiHidden/>
    <w:unhideWhenUsed/>
    <w:rsid w:val="00D375DF"/>
    <w:rPr>
      <w:color w:val="605E5C"/>
      <w:shd w:val="clear" w:color="auto" w:fill="E1DFDD"/>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qFormat/>
    <w:rsid w:val="005F7C92"/>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29960">
      <w:bodyDiv w:val="1"/>
      <w:marLeft w:val="0"/>
      <w:marRight w:val="0"/>
      <w:marTop w:val="0"/>
      <w:marBottom w:val="0"/>
      <w:divBdr>
        <w:top w:val="none" w:sz="0" w:space="0" w:color="auto"/>
        <w:left w:val="none" w:sz="0" w:space="0" w:color="auto"/>
        <w:bottom w:val="none" w:sz="0" w:space="0" w:color="auto"/>
        <w:right w:val="none" w:sz="0" w:space="0" w:color="auto"/>
      </w:divBdr>
    </w:div>
    <w:div w:id="198932414">
      <w:bodyDiv w:val="1"/>
      <w:marLeft w:val="0"/>
      <w:marRight w:val="0"/>
      <w:marTop w:val="0"/>
      <w:marBottom w:val="0"/>
      <w:divBdr>
        <w:top w:val="none" w:sz="0" w:space="0" w:color="auto"/>
        <w:left w:val="none" w:sz="0" w:space="0" w:color="auto"/>
        <w:bottom w:val="none" w:sz="0" w:space="0" w:color="auto"/>
        <w:right w:val="none" w:sz="0" w:space="0" w:color="auto"/>
      </w:divBdr>
    </w:div>
    <w:div w:id="175204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27712-7B2F-4991-BC9E-2B3337AFD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12</Pages>
  <Words>2704</Words>
  <Characters>15415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244202</dc:creator>
  <cp:lastModifiedBy>PC</cp:lastModifiedBy>
  <cp:revision>41</cp:revision>
  <cp:lastPrinted>2025-09-17T01:04:00Z</cp:lastPrinted>
  <dcterms:created xsi:type="dcterms:W3CDTF">2025-11-21T03:36:00Z</dcterms:created>
  <dcterms:modified xsi:type="dcterms:W3CDTF">2026-10-18T08:10:00Z</dcterms:modified>
</cp:coreProperties>
</file>