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24"/>
        <w:gridCol w:w="2250"/>
        <w:gridCol w:w="3714"/>
        <w:gridCol w:w="318"/>
      </w:tblGrid>
      <w:tr w:rsidR="00A25BC3" w:rsidRPr="00A25BC3" w:rsidTr="00CB0905">
        <w:trPr>
          <w:gridAfter w:val="1"/>
          <w:wAfter w:w="318" w:type="dxa"/>
        </w:trPr>
        <w:tc>
          <w:tcPr>
            <w:tcW w:w="5574" w:type="dxa"/>
            <w:gridSpan w:val="2"/>
          </w:tcPr>
          <w:p w:rsidR="00A25BC3" w:rsidRPr="00A25BC3" w:rsidRDefault="00A25BC3" w:rsidP="00A25BC3">
            <w:pPr>
              <w:tabs>
                <w:tab w:val="center" w:pos="1620"/>
                <w:tab w:val="right" w:pos="9179"/>
              </w:tabs>
              <w:rPr>
                <w:i/>
                <w:spacing w:val="-6"/>
                <w:sz w:val="24"/>
                <w:szCs w:val="24"/>
                <w:u w:val="single"/>
              </w:rPr>
            </w:pPr>
          </w:p>
        </w:tc>
        <w:tc>
          <w:tcPr>
            <w:tcW w:w="3714" w:type="dxa"/>
          </w:tcPr>
          <w:p w:rsidR="00A25BC3" w:rsidRPr="00A25BC3" w:rsidRDefault="00A25BC3" w:rsidP="00A25BC3">
            <w:pPr>
              <w:tabs>
                <w:tab w:val="center" w:pos="1620"/>
                <w:tab w:val="center" w:pos="6816"/>
                <w:tab w:val="right" w:pos="8640"/>
              </w:tabs>
              <w:jc w:val="both"/>
              <w:rPr>
                <w:rFonts w:cs="Arial"/>
              </w:rPr>
            </w:pPr>
          </w:p>
        </w:tc>
      </w:tr>
      <w:tr w:rsidR="00A25BC3" w:rsidRPr="00A25BC3" w:rsidTr="00CB0905">
        <w:tc>
          <w:tcPr>
            <w:tcW w:w="3324" w:type="dxa"/>
          </w:tcPr>
          <w:p w:rsidR="00A25BC3" w:rsidRPr="00A25BC3" w:rsidRDefault="00A25BC3" w:rsidP="00A25BC3">
            <w:pPr>
              <w:tabs>
                <w:tab w:val="center" w:pos="1620"/>
                <w:tab w:val="center" w:pos="6816"/>
                <w:tab w:val="right" w:pos="8640"/>
              </w:tabs>
              <w:jc w:val="center"/>
              <w:rPr>
                <w:sz w:val="24"/>
                <w:szCs w:val="24"/>
              </w:rPr>
            </w:pPr>
            <w:bookmarkStart w:id="0" w:name="_GoBack"/>
            <w:bookmarkEnd w:id="0"/>
            <w:r>
              <w:rPr>
                <w:sz w:val="24"/>
                <w:szCs w:val="24"/>
              </w:rPr>
              <w:t xml:space="preserve">VKSND </w:t>
            </w:r>
            <w:r w:rsidR="00A01EE2">
              <w:rPr>
                <w:sz w:val="24"/>
                <w:szCs w:val="24"/>
              </w:rPr>
              <w:t>T</w:t>
            </w:r>
            <w:r w:rsidR="00A01EE2" w:rsidRPr="00A01EE2">
              <w:rPr>
                <w:sz w:val="24"/>
                <w:szCs w:val="24"/>
              </w:rPr>
              <w:t>ỈNH</w:t>
            </w:r>
            <w:r w:rsidR="00A01EE2">
              <w:rPr>
                <w:sz w:val="24"/>
                <w:szCs w:val="24"/>
              </w:rPr>
              <w:t xml:space="preserve"> Đ</w:t>
            </w:r>
            <w:r w:rsidR="00A01EE2" w:rsidRPr="00A01EE2">
              <w:rPr>
                <w:sz w:val="24"/>
                <w:szCs w:val="24"/>
              </w:rPr>
              <w:t>Ồ</w:t>
            </w:r>
            <w:r w:rsidR="00A01EE2">
              <w:rPr>
                <w:sz w:val="24"/>
                <w:szCs w:val="24"/>
              </w:rPr>
              <w:t>NG TH</w:t>
            </w:r>
            <w:r w:rsidR="00A01EE2" w:rsidRPr="00A01EE2">
              <w:rPr>
                <w:sz w:val="24"/>
                <w:szCs w:val="24"/>
              </w:rPr>
              <w:t>Á</w:t>
            </w:r>
            <w:r w:rsidR="00A01EE2">
              <w:rPr>
                <w:sz w:val="24"/>
                <w:szCs w:val="24"/>
              </w:rPr>
              <w:t>P</w:t>
            </w:r>
          </w:p>
          <w:p w:rsidR="00A25BC3" w:rsidRPr="00A25BC3" w:rsidRDefault="00A25BC3" w:rsidP="00A25BC3">
            <w:pPr>
              <w:tabs>
                <w:tab w:val="center" w:pos="1620"/>
                <w:tab w:val="center" w:pos="6816"/>
              </w:tabs>
              <w:jc w:val="center"/>
              <w:rPr>
                <w:spacing w:val="4"/>
                <w:sz w:val="28"/>
                <w:szCs w:val="28"/>
              </w:rPr>
            </w:pPr>
            <w:r>
              <w:rPr>
                <w:b/>
                <w:noProof/>
                <w:sz w:val="24"/>
              </w:rPr>
              <mc:AlternateContent>
                <mc:Choice Requires="wps">
                  <w:drawing>
                    <wp:anchor distT="0" distB="0" distL="114300" distR="114300" simplePos="0" relativeHeight="251659264" behindDoc="0" locked="0" layoutInCell="1" allowOverlap="1" wp14:anchorId="267E610F" wp14:editId="595E4FD8">
                      <wp:simplePos x="0" y="0"/>
                      <wp:positionH relativeFrom="column">
                        <wp:posOffset>484505</wp:posOffset>
                      </wp:positionH>
                      <wp:positionV relativeFrom="paragraph">
                        <wp:posOffset>141605</wp:posOffset>
                      </wp:positionV>
                      <wp:extent cx="0" cy="0"/>
                      <wp:effectExtent l="12065" t="10795" r="6985" b="825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11.15pt" to="38.1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G9FgIAADAEAAAOAAAAZHJzL2Uyb0RvYy54bWysU02P2yAQvVfqf0DcE9upkyZWnFVlJ71s&#10;u5Gy/QEEsI2KGQQkTlT1vxfIh7LtparqAx5geLx581g+nXqJjtxYAarE2TjFiCsKTKi2xN9eN6M5&#10;RtYRxYgExUt85hY/rd6/Ww664BPoQDJukAdRthh0iTvndJEklna8J3YMmiu/2YDpifNT0ybMkMGj&#10;9zKZpOksGcAwbYBya/1qfdnEq4jfNJy6l6ax3CFZYs/NxdHEcR/GZLUkRWuI7gS90iD/wKInQvlL&#10;71A1cQQdjPgDqhfUgIXGjSn0CTSNoDzW4KvJ0t+q2XVE81iLF8fqu0z2/8HSr8etQYKVOMdIkd63&#10;aOcMEW3nUAVKeQHBoDzoNGhb+PRKbU2olJ7UTj8D/W6RgqojquWR7+tZe5AsnEjeHAkTq/1t++EL&#10;MJ9DDg6iaKfG9AHSy4FOsTfne2/4ySF6WaS31YQUtyPaWPeZQ49CUGIpVBCMFOT4bF2gQIpbSlhW&#10;sBFSxqZLhYYSL6aTaTxgQQoWNkOaNe2+kgYdSbBN/GI9fucxzcBBsQjWccLW19gRIS+xv1yqgOeL&#10;8HSu0cUXPxbpYj1fz/NRPpmtR3la16NPmyofzTbZx2n9oa6qOvsZqGV50QnGuArsbh7N8r/zwPW1&#10;XNx1d+ldhuQtetTLk739I+nYxdC4iwX2wM5bc+uut2VMvj6h4PvHuY8fH/rqFwAAAP//AwBQSwME&#10;FAAGAAgAAAAhAKcew8PZAAAABwEAAA8AAABkcnMvZG93bnJldi54bWxMjkFLw0AQhe9C/8Mygpdi&#10;N6ZQJWZTipqbl7aK12l2TILZ2TS7baO/3tEe9DR8vMebL1+OrlNHGkLr2cDNLAFFXHnbcm3gZVte&#10;34EKEdli55kMfFKAZTG5yDGz/sRrOm5irWSEQ4YGmhj7TOtQNeQwzHxPLNm7HxxGwaHWdsCTjLtO&#10;p0my0A5blg8N9vTQUPWxOTgDoXylffk1rabJ27z2lO4fn5/QmKvLcXUPKtIY/8rwoy/qUIjTzh/Y&#10;BtUZuF3MpWkgTeVK/su7M+si1//9i28AAAD//wMAUEsBAi0AFAAGAAgAAAAhALaDOJL+AAAA4QEA&#10;ABMAAAAAAAAAAAAAAAAAAAAAAFtDb250ZW50X1R5cGVzXS54bWxQSwECLQAUAAYACAAAACEAOP0h&#10;/9YAAACUAQAACwAAAAAAAAAAAAAAAAAvAQAAX3JlbHMvLnJlbHNQSwECLQAUAAYACAAAACEA12rB&#10;vRYCAAAwBAAADgAAAAAAAAAAAAAAAAAuAgAAZHJzL2Uyb0RvYy54bWxQSwECLQAUAAYACAAAACEA&#10;px7Dw9kAAAAHAQAADwAAAAAAAAAAAAAAAABwBAAAZHJzL2Rvd25yZXYueG1sUEsFBgAAAAAEAAQA&#10;8wAAAHYFAAAAAA==&#10;"/>
                  </w:pict>
                </mc:Fallback>
              </mc:AlternateContent>
            </w:r>
            <w:r w:rsidRPr="00A25BC3">
              <w:rPr>
                <w:b/>
                <w:sz w:val="24"/>
              </w:rPr>
              <w:t xml:space="preserve">VKSND </w:t>
            </w:r>
            <w:r w:rsidRPr="00A25BC3">
              <w:rPr>
                <w:sz w:val="28"/>
                <w:szCs w:val="28"/>
              </w:rPr>
              <w:t>…</w:t>
            </w:r>
          </w:p>
          <w:p w:rsidR="00A25BC3" w:rsidRPr="00A25BC3" w:rsidRDefault="00A25BC3" w:rsidP="00A25BC3">
            <w:pPr>
              <w:tabs>
                <w:tab w:val="center" w:pos="1800"/>
                <w:tab w:val="center" w:pos="6570"/>
                <w:tab w:val="center" w:pos="6816"/>
              </w:tabs>
              <w:jc w:val="center"/>
            </w:pPr>
            <w:r>
              <w:rPr>
                <w:noProof/>
              </w:rPr>
              <mc:AlternateContent>
                <mc:Choice Requires="wps">
                  <w:drawing>
                    <wp:anchor distT="0" distB="0" distL="114300" distR="114300" simplePos="0" relativeHeight="251660288" behindDoc="0" locked="0" layoutInCell="1" allowOverlap="1" wp14:anchorId="1229F1AE" wp14:editId="6E295C60">
                      <wp:simplePos x="0" y="0"/>
                      <wp:positionH relativeFrom="column">
                        <wp:posOffset>640715</wp:posOffset>
                      </wp:positionH>
                      <wp:positionV relativeFrom="paragraph">
                        <wp:posOffset>50165</wp:posOffset>
                      </wp:positionV>
                      <wp:extent cx="681990" cy="0"/>
                      <wp:effectExtent l="6350"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3.95pt" to="104.1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S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yJZL6CAdXAnJhzxjnf/EdYeCUWApVFCN5OT04nzg&#10;QfIhJBwrvRVSxs5LhfoCL2fjWUxwWgoWnCHM2eZQSotOJMxO/GJR4HkMs/qoWARrOWGbm+2JkFcb&#10;Lpcq4EElQOdmXYfjxzJdbhabxXQ0Hc83o2laVaOP23I6mm+zD7NqUpVllf0M1LJp3grGuArshkHN&#10;pn83CLcncx2x+6jeZUjeoke9gOzwj6RjK0P3rnNw0Oyys0OLYTZj8O0dheF/3IP9+NrXvwAAAP//&#10;AwBQSwMEFAAGAAgAAAAhAHD79VXaAAAABwEAAA8AAABkcnMvZG93bnJldi54bWxMjsFOwzAQRO9I&#10;/IO1SFwqapNKUEKcCgG5caGAuG7jJYmI12nstoGvZ+kFTqunGc2+YjX5Xu1pjF1gC5dzA4q4Dq7j&#10;xsLrS3WxBBUTssM+MFn4ogir8vSkwNyFAz/Tfp0aJSMcc7TQpjTkWse6JY9xHgZiyT7C6DEJjo12&#10;Ix5k3Pc6M+ZKe+xYPrQ40H1L9ed65y3E6o221fesnpn3RRMo2z48PaK152fT3S2oRFP6K8OvvqhD&#10;KU6bsGMXVS9szI1ULVzLkTwzywWozZF1Wej//uUPAAAA//8DAFBLAQItABQABgAIAAAAIQC2gziS&#10;/gAAAOEBAAATAAAAAAAAAAAAAAAAAAAAAABbQ29udGVudF9UeXBlc10ueG1sUEsBAi0AFAAGAAgA&#10;AAAhADj9If/WAAAAlAEAAAsAAAAAAAAAAAAAAAAALwEAAF9yZWxzLy5yZWxzUEsBAi0AFAAGAAgA&#10;AAAhAP6mRpIcAgAANQQAAA4AAAAAAAAAAAAAAAAALgIAAGRycy9lMm9Eb2MueG1sUEsBAi0AFAAG&#10;AAgAAAAhAHD79VXaAAAABwEAAA8AAAAAAAAAAAAAAAAAdgQAAGRycy9kb3ducmV2LnhtbFBLBQYA&#10;AAAABAAEAPMAAAB9BQAAAAA=&#10;"/>
                  </w:pict>
                </mc:Fallback>
              </mc:AlternateContent>
            </w:r>
          </w:p>
          <w:p w:rsidR="00A25BC3" w:rsidRPr="00A25BC3" w:rsidRDefault="00A25BC3" w:rsidP="00A25BC3">
            <w:pPr>
              <w:tabs>
                <w:tab w:val="center" w:pos="1620"/>
                <w:tab w:val="center" w:pos="6816"/>
                <w:tab w:val="right" w:pos="8640"/>
              </w:tabs>
              <w:jc w:val="center"/>
              <w:rPr>
                <w:sz w:val="24"/>
              </w:rPr>
            </w:pPr>
            <w:r w:rsidRPr="00A25BC3">
              <w:rPr>
                <w:sz w:val="24"/>
              </w:rPr>
              <w:t>Số:</w:t>
            </w:r>
            <w:r w:rsidRPr="00A25BC3">
              <w:rPr>
                <w:sz w:val="16"/>
              </w:rPr>
              <w:t xml:space="preserve"> </w:t>
            </w:r>
            <w:r w:rsidRPr="00A25BC3">
              <w:rPr>
                <w:sz w:val="28"/>
                <w:szCs w:val="28"/>
              </w:rPr>
              <w:t>…</w:t>
            </w:r>
            <w:r w:rsidRPr="00A25BC3">
              <w:rPr>
                <w:sz w:val="24"/>
              </w:rPr>
              <w:t>/BC - VKS</w:t>
            </w:r>
          </w:p>
          <w:p w:rsidR="00A25BC3" w:rsidRPr="00A25BC3" w:rsidRDefault="00A25BC3" w:rsidP="00A25BC3">
            <w:pPr>
              <w:tabs>
                <w:tab w:val="center" w:pos="1620"/>
                <w:tab w:val="center" w:pos="6816"/>
                <w:tab w:val="right" w:pos="8640"/>
              </w:tabs>
              <w:jc w:val="center"/>
            </w:pPr>
          </w:p>
        </w:tc>
        <w:tc>
          <w:tcPr>
            <w:tcW w:w="6282" w:type="dxa"/>
            <w:gridSpan w:val="3"/>
          </w:tcPr>
          <w:p w:rsidR="00A25BC3" w:rsidRPr="00A25BC3" w:rsidRDefault="00A25BC3" w:rsidP="00A25BC3">
            <w:pPr>
              <w:tabs>
                <w:tab w:val="center" w:pos="1620"/>
                <w:tab w:val="center" w:pos="6816"/>
                <w:tab w:val="right" w:pos="8640"/>
              </w:tabs>
              <w:jc w:val="center"/>
              <w:rPr>
                <w:b/>
                <w:sz w:val="24"/>
                <w:szCs w:val="24"/>
              </w:rPr>
            </w:pPr>
            <w:r w:rsidRPr="00A25BC3">
              <w:rPr>
                <w:b/>
                <w:sz w:val="24"/>
                <w:szCs w:val="24"/>
              </w:rPr>
              <w:t>CỘNG HÒA XÃ HỘI CHỦ NGHĨA VIỆT NAM</w:t>
            </w:r>
          </w:p>
          <w:p w:rsidR="00A25BC3" w:rsidRPr="00A25BC3" w:rsidRDefault="00A25BC3" w:rsidP="00A25BC3">
            <w:pPr>
              <w:tabs>
                <w:tab w:val="center" w:pos="1620"/>
                <w:tab w:val="center" w:pos="6816"/>
                <w:tab w:val="right" w:pos="8640"/>
              </w:tabs>
              <w:jc w:val="center"/>
              <w:rPr>
                <w:b/>
                <w:sz w:val="28"/>
              </w:rPr>
            </w:pPr>
            <w:r w:rsidRPr="00A25BC3">
              <w:rPr>
                <w:b/>
                <w:sz w:val="28"/>
              </w:rPr>
              <w:t xml:space="preserve">Độc lập - Tự do - Hạnh phúc </w:t>
            </w:r>
          </w:p>
          <w:p w:rsidR="00A25BC3" w:rsidRPr="00A25BC3" w:rsidRDefault="00A25BC3" w:rsidP="00A25BC3">
            <w:pPr>
              <w:tabs>
                <w:tab w:val="center" w:pos="1620"/>
                <w:tab w:val="center" w:pos="6816"/>
                <w:tab w:val="right" w:pos="8640"/>
              </w:tabs>
              <w:jc w:val="center"/>
              <w:rPr>
                <w:i/>
              </w:rPr>
            </w:pPr>
            <w:r>
              <w:rPr>
                <w:b/>
                <w:noProof/>
              </w:rPr>
              <mc:AlternateContent>
                <mc:Choice Requires="wps">
                  <w:drawing>
                    <wp:anchor distT="0" distB="0" distL="114300" distR="114300" simplePos="0" relativeHeight="251662336" behindDoc="0" locked="0" layoutInCell="1" allowOverlap="1" wp14:anchorId="43C9C99C" wp14:editId="2F482D88">
                      <wp:simplePos x="0" y="0"/>
                      <wp:positionH relativeFrom="column">
                        <wp:posOffset>947420</wp:posOffset>
                      </wp:positionH>
                      <wp:positionV relativeFrom="paragraph">
                        <wp:posOffset>26035</wp:posOffset>
                      </wp:positionV>
                      <wp:extent cx="1998345" cy="0"/>
                      <wp:effectExtent l="13970" t="10160" r="6985" b="88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6pt,2.05pt" to="231.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R2HQIAADYEAAAOAAAAZHJzL2Uyb0RvYy54bWysU02P2yAQvVfqf0DcE8deJ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DSJEe&#10;WrTzloi286jSSoGA2qIs6DQYV0B4pbY2VEpPamdeNP3ukNJVR1TLI9/XswGQNGQkb1LCxhm4bT98&#10;1gxiyMHrKNqpsX2ABDnQKfbmfO8NP3lE4TBdLOZP+RQjevMlpLglGuv8J657FIwSS6GCbKQgxxfn&#10;AxFS3ELCsdIbIWVsvVRoKPFimk1jgtNSsOAMYc62+0padCRheOIXqwLPY5jVB8UiWMcJW19tT4S8&#10;2HC5VAEPSgE6V+syHT8Wk8V6vp7nozybrUf5pK5HHzdVPppt0g/T+qmuqjr9GailedEJxrgK7G6T&#10;muZ/NwnXN3OZsfus3mVI3qJHvYDs7R9Jx16G9l0GYa/ZeWtvPYbhjMHXhxSm/3EP9uNzX/0CAAD/&#10;/wMAUEsDBBQABgAIAAAAIQAlJ+9z2gAAAAcBAAAPAAAAZHJzL2Rvd25yZXYueG1sTI7BTsMwEETv&#10;SPyDtUhcKuo0jSoa4lQIyI0LBcR1Gy9JRLxOY7cNfD0LFzg+zWjmFZvJ9epIY+g8G1jME1DEtbcd&#10;NwZenqura1AhIlvsPZOBTwqwKc/PCsytP/ETHbexUTLCIUcDbYxDrnWoW3IY5n4gluzdjw6j4Nho&#10;O+JJxl2v0yRZaYcdy0OLA921VH9sD85AqF5pX33N6lnytmw8pfv7xwc05vJiur0BFWmKf2X40Rd1&#10;KMVp5w9sg+qFs3UqVQPZApTk2Wq5BrX7ZV0W+r9/+Q0AAP//AwBQSwECLQAUAAYACAAAACEAtoM4&#10;kv4AAADhAQAAEwAAAAAAAAAAAAAAAAAAAAAAW0NvbnRlbnRfVHlwZXNdLnhtbFBLAQItABQABgAI&#10;AAAAIQA4/SH/1gAAAJQBAAALAAAAAAAAAAAAAAAAAC8BAABfcmVscy8ucmVsc1BLAQItABQABgAI&#10;AAAAIQDMjpR2HQIAADYEAAAOAAAAAAAAAAAAAAAAAC4CAABkcnMvZTJvRG9jLnhtbFBLAQItABQA&#10;BgAIAAAAIQAlJ+9z2gAAAAcBAAAPAAAAAAAAAAAAAAAAAHcEAABkcnMvZG93bnJldi54bWxQSwUG&#10;AAAAAAQABADzAAAAfgUAAAAA&#10;"/>
                  </w:pict>
                </mc:Fallback>
              </mc:AlternateContent>
            </w:r>
          </w:p>
          <w:p w:rsidR="00A25BC3" w:rsidRPr="00A25BC3" w:rsidRDefault="00A25BC3" w:rsidP="00A25BC3">
            <w:pPr>
              <w:tabs>
                <w:tab w:val="center" w:pos="1620"/>
                <w:tab w:val="center" w:pos="6816"/>
                <w:tab w:val="right" w:pos="8640"/>
              </w:tabs>
              <w:jc w:val="center"/>
              <w:rPr>
                <w:sz w:val="16"/>
              </w:rPr>
            </w:pPr>
          </w:p>
          <w:p w:rsidR="00A25BC3" w:rsidRPr="00A25BC3" w:rsidRDefault="00A25BC3" w:rsidP="00A25BC3">
            <w:pPr>
              <w:tabs>
                <w:tab w:val="center" w:pos="1620"/>
                <w:tab w:val="center" w:pos="6816"/>
                <w:tab w:val="right" w:pos="8640"/>
              </w:tabs>
              <w:jc w:val="center"/>
            </w:pPr>
            <w:r w:rsidRPr="00A25BC3">
              <w:rPr>
                <w:sz w:val="16"/>
              </w:rPr>
              <w:t xml:space="preserve">         </w:t>
            </w:r>
            <w:r w:rsidRPr="00A25BC3">
              <w:rPr>
                <w:sz w:val="28"/>
                <w:szCs w:val="28"/>
              </w:rPr>
              <w:t xml:space="preserve">…, </w:t>
            </w:r>
            <w:r w:rsidRPr="00A25BC3">
              <w:rPr>
                <w:i/>
                <w:sz w:val="28"/>
              </w:rPr>
              <w:t>ngày</w:t>
            </w:r>
            <w:r w:rsidRPr="00A25BC3">
              <w:rPr>
                <w:sz w:val="28"/>
                <w:szCs w:val="28"/>
              </w:rPr>
              <w:t xml:space="preserve"> … </w:t>
            </w:r>
            <w:r w:rsidRPr="00A25BC3">
              <w:rPr>
                <w:i/>
                <w:sz w:val="28"/>
              </w:rPr>
              <w:t>tháng</w:t>
            </w:r>
            <w:r w:rsidRPr="00A25BC3">
              <w:rPr>
                <w:sz w:val="16"/>
              </w:rPr>
              <w:t xml:space="preserve"> </w:t>
            </w:r>
            <w:r w:rsidRPr="00A25BC3">
              <w:rPr>
                <w:sz w:val="28"/>
                <w:szCs w:val="28"/>
              </w:rPr>
              <w:t>…</w:t>
            </w:r>
            <w:r w:rsidRPr="00A25BC3">
              <w:rPr>
                <w:i/>
                <w:sz w:val="28"/>
              </w:rPr>
              <w:t xml:space="preserve"> năm 20</w:t>
            </w:r>
            <w:r w:rsidRPr="00A25BC3">
              <w:rPr>
                <w:sz w:val="28"/>
                <w:szCs w:val="28"/>
              </w:rPr>
              <w:t xml:space="preserve"> …</w:t>
            </w:r>
          </w:p>
        </w:tc>
      </w:tr>
    </w:tbl>
    <w:p w:rsidR="00A25BC3" w:rsidRPr="00A25BC3" w:rsidRDefault="00A25BC3" w:rsidP="00A25BC3">
      <w:pPr>
        <w:spacing w:before="40" w:after="40" w:line="240" w:lineRule="auto"/>
        <w:jc w:val="center"/>
        <w:rPr>
          <w:rFonts w:ascii="Times New Roman" w:eastAsia="Times New Roman" w:hAnsi="Times New Roman" w:cs="Times New Roman"/>
          <w:b/>
          <w:bCs/>
          <w:spacing w:val="-4"/>
          <w:sz w:val="28"/>
          <w:szCs w:val="28"/>
        </w:rPr>
      </w:pPr>
      <w:r w:rsidRPr="00A25BC3">
        <w:rPr>
          <w:rFonts w:ascii="Times New Roman" w:eastAsia="Times New Roman" w:hAnsi="Times New Roman" w:cs="Times New Roman"/>
          <w:b/>
          <w:bCs/>
          <w:spacing w:val="-4"/>
          <w:sz w:val="28"/>
          <w:szCs w:val="28"/>
        </w:rPr>
        <w:t>BÁO CÁO</w:t>
      </w:r>
    </w:p>
    <w:p w:rsidR="00A25BC3" w:rsidRPr="00A25BC3" w:rsidRDefault="00A25BC3" w:rsidP="00A25BC3">
      <w:pPr>
        <w:spacing w:before="40" w:after="40" w:line="240" w:lineRule="auto"/>
        <w:jc w:val="center"/>
        <w:rPr>
          <w:rFonts w:ascii="Times New Roman" w:eastAsia="Times New Roman" w:hAnsi="Times New Roman" w:cs="Times New Roman"/>
          <w:b/>
          <w:sz w:val="28"/>
          <w:szCs w:val="28"/>
          <w:lang w:val="de-DE"/>
        </w:rPr>
      </w:pPr>
      <w:r w:rsidRPr="00A25BC3">
        <w:rPr>
          <w:rFonts w:ascii="Times New Roman" w:eastAsia="Times New Roman" w:hAnsi="Times New Roman" w:cs="Times New Roman"/>
          <w:b/>
          <w:sz w:val="28"/>
          <w:szCs w:val="28"/>
          <w:lang w:val="de-DE"/>
        </w:rPr>
        <w:t>Kết quả công tác Quý ...</w:t>
      </w:r>
    </w:p>
    <w:p w:rsidR="00A25BC3" w:rsidRPr="00A25BC3" w:rsidRDefault="00A25BC3" w:rsidP="00A25BC3">
      <w:pPr>
        <w:spacing w:before="40" w:after="40" w:line="240" w:lineRule="auto"/>
        <w:jc w:val="center"/>
        <w:rPr>
          <w:rFonts w:ascii="Times New Roman" w:eastAsia="Times New Roman" w:hAnsi="Times New Roman" w:cs="Times New Roman"/>
          <w:b/>
          <w:spacing w:val="-4"/>
          <w:sz w:val="8"/>
          <w:szCs w:val="28"/>
          <w:lang w:val="de-DE"/>
        </w:rPr>
      </w:pPr>
      <w:r>
        <w:rPr>
          <w:rFonts w:ascii="Times New Roman" w:eastAsia="Times New Roman" w:hAnsi="Times New Roman" w:cs="Times New Roman"/>
          <w:b/>
          <w:noProof/>
          <w:spacing w:val="-4"/>
          <w:sz w:val="8"/>
          <w:szCs w:val="28"/>
        </w:rPr>
        <mc:AlternateContent>
          <mc:Choice Requires="wps">
            <w:drawing>
              <wp:anchor distT="0" distB="0" distL="114300" distR="114300" simplePos="0" relativeHeight="251661312" behindDoc="0" locked="0" layoutInCell="1" allowOverlap="1">
                <wp:simplePos x="0" y="0"/>
                <wp:positionH relativeFrom="column">
                  <wp:posOffset>2284095</wp:posOffset>
                </wp:positionH>
                <wp:positionV relativeFrom="paragraph">
                  <wp:posOffset>51435</wp:posOffset>
                </wp:positionV>
                <wp:extent cx="1315085" cy="0"/>
                <wp:effectExtent l="11430" t="12700" r="698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5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85pt,4.05pt" to="283.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F0o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CmbpvMpRvR2lpDidtFY5z9w3aMwKbEUKthGCnJ8cR6k&#10;A/QGCdtKb4SUsfVSoaHEi+lkGi84LQULhwHmbLuvpEVHEsITf8EHIHuAWX1QLJJ1nLD1de6JkJc5&#10;4KUKfFAKyLnOLun4tkgX6/l6no/yyWw9ytO6Hr3fVPlotsneTeunuqrq7HuQluVFJxjjKqi7JTXL&#10;/y4J1zdzydg9q3cbkkf2WCKIvf1H0bGXoX2XIOw1O29tcCO0FcIZwdeHFNL/6zqifj731Q8AAAD/&#10;/wMAUEsDBBQABgAIAAAAIQDuD8ed3AAAAAcBAAAPAAAAZHJzL2Rvd25yZXYueG1sTI/BTsMwEETv&#10;SPyDtUhcKuq0VUMJcSoE5MalBcR1Gy9JRLxOY7cNfD0LFziOZjTzJl+PrlNHGkLr2cBsmoAirrxt&#10;uTbw8lxerUCFiGyx80wGPinAujg/yzGz/sQbOm5jraSEQ4YGmhj7TOtQNeQwTH1PLN67HxxGkUOt&#10;7YAnKXednidJqh22LAsN9nTfUPWxPTgDoXylffk1qSbJ26L2NN8/PD2iMZcX490tqEhj/AvDD76g&#10;QyFMO39gG1RnYLG8uZaogdUMlPjLNJUru1+ti1z/5y++AQAA//8DAFBLAQItABQABgAIAAAAIQC2&#10;gziS/gAAAOEBAAATAAAAAAAAAAAAAAAAAAAAAABbQ29udGVudF9UeXBlc10ueG1sUEsBAi0AFAAG&#10;AAgAAAAhADj9If/WAAAAlAEAAAsAAAAAAAAAAAAAAAAALwEAAF9yZWxzLy5yZWxzUEsBAi0AFAAG&#10;AAgAAAAhAJrkXSgdAgAANgQAAA4AAAAAAAAAAAAAAAAALgIAAGRycy9lMm9Eb2MueG1sUEsBAi0A&#10;FAAGAAgAAAAhAO4Px53cAAAABwEAAA8AAAAAAAAAAAAAAAAAdwQAAGRycy9kb3ducmV2LnhtbFBL&#10;BQYAAAAABAAEAPMAAACABQAAAAA=&#10;"/>
            </w:pict>
          </mc:Fallback>
        </mc:AlternateContent>
      </w:r>
    </w:p>
    <w:p w:rsidR="00A25BC3" w:rsidRPr="00A25BC3" w:rsidRDefault="00A25BC3" w:rsidP="00A25BC3">
      <w:pPr>
        <w:spacing w:before="40" w:after="40" w:line="240" w:lineRule="auto"/>
        <w:jc w:val="center"/>
        <w:rPr>
          <w:rFonts w:ascii="Times New Roman" w:eastAsia="Times New Roman" w:hAnsi="Times New Roman" w:cs="Times New Roman"/>
          <w:b/>
          <w:spacing w:val="-4"/>
          <w:sz w:val="30"/>
          <w:szCs w:val="28"/>
          <w:lang w:val="de-DE"/>
        </w:rPr>
      </w:pPr>
    </w:p>
    <w:p w:rsidR="00A25BC3" w:rsidRPr="00A25BC3" w:rsidRDefault="00A25BC3" w:rsidP="00A25BC3">
      <w:pPr>
        <w:spacing w:before="40" w:after="0" w:line="240" w:lineRule="auto"/>
        <w:ind w:firstLine="720"/>
        <w:jc w:val="both"/>
        <w:rPr>
          <w:rFonts w:ascii="Times New Roman Bold" w:eastAsia="Times New Roman" w:hAnsi="Times New Roman Bold" w:cs="Times New Roman"/>
          <w:b/>
          <w:spacing w:val="-8"/>
          <w:sz w:val="24"/>
          <w:szCs w:val="24"/>
          <w:lang w:val="de-DE"/>
        </w:rPr>
      </w:pPr>
      <w:r w:rsidRPr="00A25BC3">
        <w:rPr>
          <w:rFonts w:ascii="Times New Roman Bold" w:eastAsia="Times New Roman" w:hAnsi="Times New Roman Bold" w:cs="Times New Roman"/>
          <w:b/>
          <w:spacing w:val="-8"/>
          <w:sz w:val="24"/>
          <w:szCs w:val="24"/>
          <w:lang w:val="de-DE"/>
        </w:rPr>
        <w:t>I. TÌNH HÌNH TỘI PHẠM, VI PHẠM PHÁP LUẬT TRONG HOẠT ĐỘNG TƯ PHÁP</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8"/>
          <w:szCs w:val="28"/>
          <w:lang w:val="de-DE"/>
        </w:rPr>
      </w:pPr>
      <w:r w:rsidRPr="00A25BC3">
        <w:rPr>
          <w:rFonts w:ascii="Times New Roman" w:eastAsia="Times New Roman" w:hAnsi="Times New Roman" w:cs="Times New Roman"/>
          <w:b/>
          <w:sz w:val="28"/>
          <w:szCs w:val="28"/>
          <w:lang w:val="de-DE"/>
        </w:rPr>
        <w:t>1. Tình hình tội phạm</w:t>
      </w:r>
    </w:p>
    <w:p w:rsidR="00A25BC3" w:rsidRPr="00A25BC3" w:rsidRDefault="00A25BC3" w:rsidP="00A25BC3">
      <w:pPr>
        <w:spacing w:before="40" w:after="0" w:line="240" w:lineRule="auto"/>
        <w:ind w:firstLine="720"/>
        <w:jc w:val="both"/>
        <w:rPr>
          <w:rFonts w:ascii="Times New Roman" w:eastAsia="Times New Roman" w:hAnsi="Times New Roman" w:cs="Times New Roman"/>
          <w:spacing w:val="4"/>
          <w:sz w:val="28"/>
          <w:szCs w:val="28"/>
          <w:lang w:val="de-DE"/>
        </w:rPr>
      </w:pPr>
      <w:r w:rsidRPr="00A25BC3">
        <w:rPr>
          <w:rFonts w:ascii="Times New Roman" w:eastAsia="Times New Roman" w:hAnsi="Times New Roman" w:cs="Times New Roman"/>
          <w:spacing w:val="4"/>
          <w:sz w:val="28"/>
          <w:szCs w:val="28"/>
          <w:lang w:val="de-DE"/>
        </w:rPr>
        <w:t xml:space="preserve">- Khái quát chung và nguyên nhân tình hình vi phạm, tội phạm trong kỳ báo cáo.   </w:t>
      </w:r>
    </w:p>
    <w:p w:rsidR="00A25BC3" w:rsidRPr="00A25BC3" w:rsidRDefault="00A25BC3" w:rsidP="00A25BC3">
      <w:pPr>
        <w:spacing w:before="40" w:after="0" w:line="240" w:lineRule="auto"/>
        <w:ind w:firstLine="720"/>
        <w:jc w:val="both"/>
        <w:rPr>
          <w:rFonts w:ascii="Times New Roman" w:eastAsia="Times New Roman" w:hAnsi="Times New Roman" w:cs="Arial"/>
          <w:sz w:val="28"/>
          <w:szCs w:val="28"/>
        </w:rPr>
      </w:pPr>
      <w:r w:rsidRPr="00A25BC3">
        <w:rPr>
          <w:rFonts w:ascii="Times New Roman" w:eastAsia="Times New Roman" w:hAnsi="Times New Roman" w:cs="Arial"/>
          <w:sz w:val="28"/>
          <w:szCs w:val="28"/>
        </w:rPr>
        <w:t xml:space="preserve">- Nêu, phân tích, đánh giá tình hình tội phạm trong các lĩnh vực: </w:t>
      </w:r>
      <w:r w:rsidRPr="00A25BC3">
        <w:rPr>
          <w:rFonts w:ascii="Times New Roman" w:eastAsia="Times New Roman" w:hAnsi="Times New Roman" w:cs="Arial"/>
          <w:sz w:val="28"/>
          <w:szCs w:val="30"/>
          <w:lang w:val="de-DE"/>
        </w:rPr>
        <w:t xml:space="preserve">Tội phạm về an ninh quốc gia; </w:t>
      </w:r>
      <w:r w:rsidRPr="00A25BC3">
        <w:rPr>
          <w:rFonts w:ascii="Times New Roman" w:eastAsia="Times New Roman" w:hAnsi="Times New Roman" w:cs="Arial"/>
          <w:sz w:val="28"/>
          <w:szCs w:val="28"/>
        </w:rPr>
        <w:t>Tội phạm về trật tự xã hội; Tội phạm về kinh tế, sỡ hữu, môi trường</w:t>
      </w:r>
      <w:r w:rsidRPr="00A25BC3">
        <w:rPr>
          <w:rFonts w:ascii="Times New Roman" w:eastAsia="Times New Roman" w:hAnsi="Times New Roman" w:cs="Arial"/>
          <w:sz w:val="28"/>
          <w:szCs w:val="30"/>
          <w:lang w:val="de-DE"/>
        </w:rPr>
        <w:t xml:space="preserve">; </w:t>
      </w:r>
      <w:r w:rsidRPr="00A25BC3">
        <w:rPr>
          <w:rFonts w:ascii="Times New Roman" w:eastAsia="Times New Roman" w:hAnsi="Times New Roman" w:cs="Arial"/>
          <w:sz w:val="28"/>
          <w:szCs w:val="28"/>
          <w:lang w:val="de-DE"/>
        </w:rPr>
        <w:t xml:space="preserve">Tội phạm về ma tuý; Tội phạm về tham nhũng, chức vụ; </w:t>
      </w:r>
      <w:r w:rsidRPr="00A25BC3">
        <w:rPr>
          <w:rFonts w:ascii="Times New Roman" w:eastAsia="Times New Roman" w:hAnsi="Times New Roman" w:cs="Arial"/>
          <w:sz w:val="28"/>
          <w:szCs w:val="28"/>
        </w:rPr>
        <w:t>Tội phạm xâm phạm hoạt động tư</w:t>
      </w:r>
      <w:r w:rsidRPr="00A25BC3">
        <w:rPr>
          <w:rFonts w:ascii="Times New Roman" w:eastAsia="Times New Roman" w:hAnsi="Times New Roman" w:cs="Arial"/>
          <w:sz w:val="28"/>
          <w:szCs w:val="28"/>
        </w:rPr>
        <w:softHyphen/>
      </w:r>
      <w:r w:rsidRPr="00A25BC3">
        <w:rPr>
          <w:rFonts w:ascii="Times New Roman" w:eastAsia="Times New Roman" w:hAnsi="Times New Roman" w:cs="Arial"/>
          <w:sz w:val="28"/>
          <w:szCs w:val="28"/>
        </w:rPr>
        <w:softHyphen/>
        <w:t xml:space="preserve"> pháp</w:t>
      </w:r>
      <w:r w:rsidRPr="00A25BC3">
        <w:rPr>
          <w:rFonts w:ascii="Times New Roman" w:eastAsia="Times New Roman" w:hAnsi="Times New Roman" w:cs="Arial"/>
          <w:sz w:val="28"/>
          <w:szCs w:val="28"/>
          <w:vertAlign w:val="superscript"/>
        </w:rPr>
        <w:footnoteReference w:id="1"/>
      </w:r>
      <w:r w:rsidRPr="00A25BC3">
        <w:rPr>
          <w:rFonts w:ascii="Times New Roman" w:eastAsia="Times New Roman" w:hAnsi="Times New Roman" w:cs="Arial"/>
          <w:sz w:val="28"/>
          <w:szCs w:val="28"/>
        </w:rPr>
        <w:t>.</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8"/>
          <w:szCs w:val="28"/>
          <w:lang w:val="de-DE"/>
        </w:rPr>
      </w:pPr>
      <w:r w:rsidRPr="00A25BC3">
        <w:rPr>
          <w:rFonts w:ascii="Times New Roman" w:eastAsia="Times New Roman" w:hAnsi="Times New Roman" w:cs="Times New Roman"/>
          <w:b/>
          <w:sz w:val="28"/>
          <w:szCs w:val="28"/>
          <w:lang w:val="de-DE"/>
        </w:rPr>
        <w:t>2. Tình hình tranh chấp dân sự, khiếu kiện hành chính</w:t>
      </w:r>
    </w:p>
    <w:p w:rsidR="00A25BC3" w:rsidRPr="00A25BC3" w:rsidRDefault="00A25BC3" w:rsidP="00A25BC3">
      <w:pPr>
        <w:spacing w:before="40" w:after="0" w:line="240" w:lineRule="auto"/>
        <w:ind w:firstLine="720"/>
        <w:jc w:val="both"/>
        <w:rPr>
          <w:rFonts w:ascii="Times New Roman" w:eastAsia="Times New Roman" w:hAnsi="Times New Roman" w:cs="Arial"/>
          <w:sz w:val="28"/>
          <w:szCs w:val="28"/>
        </w:rPr>
      </w:pPr>
      <w:r w:rsidRPr="00A25BC3">
        <w:rPr>
          <w:rFonts w:ascii="Times New Roman" w:eastAsia="Times New Roman" w:hAnsi="Times New Roman" w:cs="Arial"/>
          <w:sz w:val="28"/>
          <w:szCs w:val="28"/>
        </w:rPr>
        <w:t>Đánh giá tình hình chung, những vấn đề nổi cộm về tranh chấp, khởi kiện thông qua những vụ, việc dân sự, kinh doanh, thương mại, lao động, hành chính,… xảy ra trong kỳ báo cáo, so sánh với kỳ trước; thụ lý, giải quyết trong thời điểm báo cáo; nguyên nhân.</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8"/>
          <w:szCs w:val="28"/>
          <w:lang w:val="de-DE"/>
        </w:rPr>
      </w:pPr>
      <w:r w:rsidRPr="00A25BC3">
        <w:rPr>
          <w:rFonts w:ascii="Times New Roman" w:eastAsia="Times New Roman" w:hAnsi="Times New Roman" w:cs="Times New Roman"/>
          <w:b/>
          <w:sz w:val="28"/>
          <w:szCs w:val="28"/>
          <w:lang w:val="de-DE"/>
        </w:rPr>
        <w:t>3. Tình hình vi phạm trong hoạt động tư pháp</w:t>
      </w:r>
    </w:p>
    <w:p w:rsidR="00A25BC3" w:rsidRPr="00A25BC3" w:rsidRDefault="00A25BC3" w:rsidP="00A25BC3">
      <w:pPr>
        <w:spacing w:before="40" w:after="0" w:line="240" w:lineRule="auto"/>
        <w:ind w:firstLine="720"/>
        <w:jc w:val="both"/>
        <w:rPr>
          <w:rFonts w:ascii="Times New Roman" w:eastAsia="Times New Roman" w:hAnsi="Times New Roman" w:cs="Times New Roman"/>
          <w:sz w:val="28"/>
          <w:szCs w:val="28"/>
          <w:lang w:val="de-DE"/>
        </w:rPr>
      </w:pPr>
      <w:r w:rsidRPr="00A25BC3">
        <w:rPr>
          <w:rFonts w:ascii="Times New Roman" w:eastAsia="Times New Roman" w:hAnsi="Times New Roman" w:cs="Times New Roman"/>
          <w:sz w:val="28"/>
          <w:szCs w:val="28"/>
          <w:lang w:val="de-DE"/>
        </w:rPr>
        <w:t>- Đánh giá tình hình chung về chấp hành pháp luật trong hoạt động tư pháp, những ưu điểm, những vi phạm điển hình trong hoạt động tư pháp.</w:t>
      </w:r>
    </w:p>
    <w:p w:rsidR="00A25BC3" w:rsidRPr="00A25BC3" w:rsidRDefault="00A25BC3" w:rsidP="00A25BC3">
      <w:pPr>
        <w:spacing w:before="40" w:after="0" w:line="240" w:lineRule="auto"/>
        <w:ind w:firstLine="720"/>
        <w:jc w:val="both"/>
        <w:rPr>
          <w:rFonts w:ascii="Times New Roman" w:eastAsia="Times New Roman" w:hAnsi="Times New Roman" w:cs="Times New Roman"/>
          <w:sz w:val="28"/>
          <w:szCs w:val="28"/>
          <w:lang w:val="de-DE"/>
        </w:rPr>
      </w:pPr>
      <w:r w:rsidRPr="00A25BC3">
        <w:rPr>
          <w:rFonts w:ascii="Times New Roman" w:eastAsia="Times New Roman" w:hAnsi="Times New Roman" w:cs="Times New Roman"/>
          <w:sz w:val="28"/>
          <w:szCs w:val="28"/>
          <w:lang w:val="de-DE"/>
        </w:rPr>
        <w:t>- Nguyên nhân của tình hình vi phạm trong hoạt động tư pháp.</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4"/>
          <w:szCs w:val="24"/>
          <w:lang w:val="fr-FR"/>
        </w:rPr>
      </w:pPr>
      <w:r w:rsidRPr="00A25BC3">
        <w:rPr>
          <w:rFonts w:ascii="Times New Roman" w:eastAsia="Times New Roman" w:hAnsi="Times New Roman" w:cs="Times New Roman"/>
          <w:b/>
          <w:sz w:val="24"/>
          <w:szCs w:val="24"/>
          <w:lang w:val="fr-FR"/>
        </w:rPr>
        <w:t>II. KẾT QUẢ CÔNG TÁC THỰC HÀNH QUYỀN CÔNG TỐ, KIỂM SÁT HOẠT ĐỘNG TƯ PHÁP</w:t>
      </w:r>
    </w:p>
    <w:p w:rsidR="00A25BC3" w:rsidRPr="00A25BC3" w:rsidRDefault="00A25BC3" w:rsidP="00A25BC3">
      <w:pPr>
        <w:spacing w:before="40" w:after="0" w:line="240" w:lineRule="auto"/>
        <w:ind w:firstLine="720"/>
        <w:jc w:val="both"/>
        <w:rPr>
          <w:rFonts w:ascii="Times New Roman" w:eastAsia="Times New Roman" w:hAnsi="Times New Roman" w:cs="Arial"/>
          <w:b/>
          <w:bCs/>
          <w:sz w:val="28"/>
          <w:szCs w:val="28"/>
          <w:lang w:val="pt-BR"/>
        </w:rPr>
      </w:pPr>
      <w:r w:rsidRPr="00A25BC3">
        <w:rPr>
          <w:rFonts w:ascii="Times New Roman" w:eastAsia="Times New Roman" w:hAnsi="Times New Roman" w:cs="Arial"/>
          <w:b/>
          <w:bCs/>
          <w:sz w:val="28"/>
          <w:szCs w:val="28"/>
          <w:lang w:val="pt-BR"/>
        </w:rPr>
        <w:t>1. Công tác thực hành quyền công tố, kiểm sát hoạt động t</w:t>
      </w:r>
      <w:r w:rsidRPr="00A25BC3">
        <w:rPr>
          <w:rFonts w:ascii="Times New Roman" w:eastAsia="Times New Roman" w:hAnsi="Times New Roman" w:cs="Arial"/>
          <w:b/>
          <w:bCs/>
          <w:sz w:val="28"/>
          <w:szCs w:val="28"/>
          <w:lang w:val="pt-BR"/>
        </w:rPr>
        <w:softHyphen/>
        <w:t>ư pháp trong lĩnh vực hình sự</w:t>
      </w:r>
    </w:p>
    <w:p w:rsidR="00A25BC3" w:rsidRPr="00A25BC3" w:rsidRDefault="00A25BC3" w:rsidP="00A25BC3">
      <w:pPr>
        <w:spacing w:before="40" w:after="0" w:line="240" w:lineRule="auto"/>
        <w:ind w:firstLine="720"/>
        <w:jc w:val="both"/>
        <w:rPr>
          <w:rFonts w:ascii="Times New Roman Bold" w:eastAsia="Times New Roman" w:hAnsi="Times New Roman Bold" w:cs="Arial"/>
          <w:bCs/>
          <w:i/>
          <w:sz w:val="28"/>
          <w:szCs w:val="28"/>
          <w:lang w:val="pt-BR"/>
        </w:rPr>
      </w:pPr>
      <w:r w:rsidRPr="00A25BC3">
        <w:rPr>
          <w:rFonts w:ascii="Times New Roman" w:eastAsia="Times New Roman" w:hAnsi="Times New Roman" w:cs="Arial"/>
          <w:bCs/>
          <w:i/>
          <w:spacing w:val="-4"/>
          <w:sz w:val="28"/>
          <w:szCs w:val="28"/>
          <w:lang w:val="pt-BR"/>
        </w:rPr>
        <w:t>1.1. Thực hành quyền công tố, kiểm sát việc tiếp nhận, giải quyết tố giác, tin báo về tội phạm và kiến nghị khởi tố;</w:t>
      </w:r>
      <w:r w:rsidRPr="00A25BC3">
        <w:rPr>
          <w:rFonts w:ascii="Times New Roman Bold" w:eastAsia="Times New Roman" w:hAnsi="Times New Roman Bold" w:cs="Arial"/>
          <w:bCs/>
          <w:i/>
          <w:iCs/>
          <w:sz w:val="28"/>
          <w:szCs w:val="28"/>
          <w:lang w:val="pt-BR"/>
        </w:rPr>
        <w:t xml:space="preserve"> </w:t>
      </w:r>
    </w:p>
    <w:p w:rsidR="00A25BC3" w:rsidRPr="00A25BC3" w:rsidRDefault="00A25BC3" w:rsidP="00A25BC3">
      <w:pPr>
        <w:spacing w:before="40" w:after="0" w:line="240" w:lineRule="auto"/>
        <w:ind w:firstLine="720"/>
        <w:jc w:val="both"/>
        <w:rPr>
          <w:rFonts w:ascii="Times New Roman" w:eastAsia="Times New Roman" w:hAnsi="Times New Roman" w:cs="Arial"/>
          <w:i/>
          <w:sz w:val="28"/>
          <w:szCs w:val="28"/>
          <w:lang w:val="pt-BR"/>
        </w:rPr>
      </w:pPr>
      <w:r w:rsidRPr="00A25BC3">
        <w:rPr>
          <w:rFonts w:ascii="Times New Roman" w:eastAsia="Times New Roman" w:hAnsi="Times New Roman" w:cs="Arial"/>
          <w:bCs/>
          <w:i/>
          <w:iCs/>
          <w:sz w:val="28"/>
          <w:szCs w:val="28"/>
          <w:lang w:val="pt-BR"/>
        </w:rPr>
        <w:t>1.2. Thực hành quyền công tố và kiểm sát điều tra vụ án hình sự</w:t>
      </w:r>
      <w:r w:rsidRPr="00A25BC3">
        <w:rPr>
          <w:rFonts w:ascii="Times New Roman" w:eastAsia="Times New Roman" w:hAnsi="Times New Roman" w:cs="Arial"/>
          <w:i/>
          <w:sz w:val="28"/>
          <w:szCs w:val="28"/>
          <w:lang w:val="pt-BR"/>
        </w:rPr>
        <w:t xml:space="preserve">  </w:t>
      </w:r>
    </w:p>
    <w:p w:rsidR="00A25BC3" w:rsidRPr="00A25BC3" w:rsidRDefault="00A25BC3" w:rsidP="00A25BC3">
      <w:pPr>
        <w:spacing w:before="40" w:after="0" w:line="240" w:lineRule="auto"/>
        <w:ind w:firstLine="720"/>
        <w:jc w:val="both"/>
        <w:rPr>
          <w:rFonts w:ascii="Times New Roman" w:eastAsia="Times New Roman" w:hAnsi="Times New Roman" w:cs="Arial"/>
          <w:bCs/>
          <w:i/>
          <w:iCs/>
          <w:sz w:val="28"/>
          <w:szCs w:val="28"/>
          <w:lang w:val="pt-BR"/>
        </w:rPr>
      </w:pPr>
      <w:r w:rsidRPr="00A25BC3">
        <w:rPr>
          <w:rFonts w:ascii="Times New Roman" w:eastAsia="Times New Roman" w:hAnsi="Times New Roman" w:cs="Arial"/>
          <w:bCs/>
          <w:i/>
          <w:iCs/>
          <w:sz w:val="28"/>
          <w:szCs w:val="28"/>
          <w:lang w:val="pt-BR"/>
        </w:rPr>
        <w:t>1.3. Thực hành quyền công tố và kiểm sát hoạt động tư pháp trong giai đoạn truy tố</w:t>
      </w:r>
    </w:p>
    <w:p w:rsidR="00A25BC3" w:rsidRPr="00A25BC3" w:rsidRDefault="00A25BC3" w:rsidP="00A25BC3">
      <w:pPr>
        <w:spacing w:before="40" w:after="0" w:line="240" w:lineRule="auto"/>
        <w:ind w:firstLine="720"/>
        <w:jc w:val="both"/>
        <w:rPr>
          <w:rFonts w:ascii="Times New Roman" w:eastAsia="Times New Roman" w:hAnsi="Times New Roman" w:cs="Arial"/>
          <w:bCs/>
          <w:i/>
          <w:iCs/>
          <w:sz w:val="28"/>
          <w:szCs w:val="28"/>
          <w:lang w:val="pt-BR"/>
        </w:rPr>
      </w:pPr>
      <w:r w:rsidRPr="00A25BC3">
        <w:rPr>
          <w:rFonts w:ascii="Times New Roman" w:eastAsia="Times New Roman" w:hAnsi="Times New Roman" w:cs="Arial"/>
          <w:bCs/>
          <w:i/>
          <w:iCs/>
          <w:sz w:val="28"/>
          <w:szCs w:val="28"/>
          <w:lang w:val="pt-BR"/>
        </w:rPr>
        <w:t xml:space="preserve">1.4. Thực hành quyền công tố và kiểm sát xét xử vụ án hình sự </w:t>
      </w:r>
    </w:p>
    <w:p w:rsidR="00A25BC3" w:rsidRPr="00A25BC3" w:rsidRDefault="00A25BC3" w:rsidP="00A25BC3">
      <w:pPr>
        <w:spacing w:before="40" w:after="0" w:line="240" w:lineRule="auto"/>
        <w:ind w:firstLine="720"/>
        <w:jc w:val="both"/>
        <w:rPr>
          <w:rFonts w:ascii="Times New Roman" w:eastAsia="Times New Roman" w:hAnsi="Times New Roman" w:cs="Arial"/>
          <w:bCs/>
          <w:i/>
          <w:iCs/>
          <w:sz w:val="28"/>
          <w:szCs w:val="28"/>
          <w:lang w:val="pt-BR"/>
        </w:rPr>
      </w:pPr>
      <w:r w:rsidRPr="00A25BC3">
        <w:rPr>
          <w:rFonts w:ascii="Times New Roman" w:eastAsia="Times New Roman" w:hAnsi="Times New Roman" w:cs="Arial"/>
          <w:bCs/>
          <w:i/>
          <w:iCs/>
          <w:sz w:val="28"/>
          <w:szCs w:val="28"/>
          <w:lang w:val="pt-BR"/>
        </w:rPr>
        <w:lastRenderedPageBreak/>
        <w:t>Nêu đánh giá về án do VKSND tối cao thực hành quyền công tố, kiểm sát điều tra chuyển VKSND địa phương thực hành quyền công tố và kiểm sát xét xử án hình sự.</w:t>
      </w:r>
    </w:p>
    <w:p w:rsidR="00A25BC3" w:rsidRPr="00A25BC3" w:rsidRDefault="00A25BC3" w:rsidP="00A25BC3">
      <w:pPr>
        <w:spacing w:before="40" w:after="0" w:line="240" w:lineRule="auto"/>
        <w:ind w:firstLine="720"/>
        <w:jc w:val="both"/>
        <w:rPr>
          <w:rFonts w:ascii="Times New Roman" w:eastAsia="Times New Roman" w:hAnsi="Times New Roman" w:cs="Arial"/>
          <w:bCs/>
          <w:i/>
          <w:sz w:val="28"/>
          <w:szCs w:val="28"/>
          <w:lang w:val="pt-BR"/>
        </w:rPr>
      </w:pPr>
      <w:r w:rsidRPr="00A25BC3">
        <w:rPr>
          <w:rFonts w:ascii="Times New Roman" w:eastAsia="Times New Roman" w:hAnsi="Times New Roman" w:cs="Arial"/>
          <w:bCs/>
          <w:i/>
          <w:sz w:val="28"/>
          <w:szCs w:val="28"/>
          <w:lang w:val="pt-BR"/>
        </w:rPr>
        <w:t>1.5. Kiểm sát việc tạm giữ, tạm giam, thi hành án hình sự</w:t>
      </w:r>
    </w:p>
    <w:p w:rsidR="00A25BC3" w:rsidRPr="00A25BC3" w:rsidRDefault="00A25BC3" w:rsidP="00A25BC3">
      <w:pPr>
        <w:spacing w:before="40" w:after="0" w:line="240" w:lineRule="auto"/>
        <w:ind w:firstLine="720"/>
        <w:jc w:val="both"/>
        <w:rPr>
          <w:rFonts w:ascii="Times New Roman" w:eastAsia="Times New Roman" w:hAnsi="Times New Roman" w:cs="Arial"/>
          <w:bCs/>
          <w:i/>
          <w:sz w:val="28"/>
          <w:szCs w:val="28"/>
          <w:lang w:val="pt-BR"/>
        </w:rPr>
      </w:pPr>
      <w:r w:rsidRPr="00A25BC3">
        <w:rPr>
          <w:rFonts w:ascii="Times New Roman" w:eastAsia="Times New Roman" w:hAnsi="Times New Roman" w:cs="Arial"/>
          <w:bCs/>
          <w:i/>
          <w:sz w:val="28"/>
          <w:szCs w:val="28"/>
          <w:lang w:val="pt-BR"/>
        </w:rPr>
        <w:t>1.6. Công tác giải quyết bồi thường cho người bị oan</w:t>
      </w:r>
    </w:p>
    <w:p w:rsidR="00A25BC3" w:rsidRPr="00A25BC3" w:rsidRDefault="00A25BC3" w:rsidP="00A25BC3">
      <w:pPr>
        <w:spacing w:before="40" w:after="0" w:line="240" w:lineRule="auto"/>
        <w:ind w:firstLine="720"/>
        <w:jc w:val="both"/>
        <w:rPr>
          <w:rFonts w:ascii="Times New Roman" w:eastAsia="Times New Roman" w:hAnsi="Times New Roman" w:cs="Arial"/>
          <w:b/>
          <w:bCs/>
          <w:i/>
          <w:sz w:val="28"/>
          <w:szCs w:val="28"/>
          <w:lang w:val="pt-BR"/>
        </w:rPr>
      </w:pPr>
      <w:r w:rsidRPr="00A25BC3">
        <w:rPr>
          <w:rFonts w:ascii="Times New Roman" w:eastAsia="Times New Roman" w:hAnsi="Times New Roman" w:cs="Arial"/>
          <w:b/>
          <w:bCs/>
          <w:i/>
          <w:sz w:val="28"/>
          <w:szCs w:val="28"/>
          <w:lang w:val="pt-BR"/>
        </w:rPr>
        <w:t xml:space="preserve">2. Công tác kiểm sát việc giải quyết vụ án hành chính, vụ việc dân sự, hôn nhân và gia đình, kinh doanh, thương mại, lao động và những việc khác theo quy định của pháp luật  </w:t>
      </w:r>
    </w:p>
    <w:p w:rsidR="00A25BC3" w:rsidRPr="00A25BC3" w:rsidRDefault="00A25BC3" w:rsidP="00A25BC3">
      <w:pPr>
        <w:spacing w:before="40" w:after="0" w:line="240" w:lineRule="auto"/>
        <w:ind w:firstLine="720"/>
        <w:jc w:val="both"/>
        <w:rPr>
          <w:rFonts w:ascii="Times New Roman" w:eastAsia="Times New Roman" w:hAnsi="Times New Roman" w:cs="Arial"/>
          <w:sz w:val="28"/>
          <w:szCs w:val="28"/>
          <w:lang w:val="pt-BR"/>
        </w:rPr>
      </w:pPr>
      <w:r w:rsidRPr="00A25BC3">
        <w:rPr>
          <w:rFonts w:ascii="Times New Roman" w:eastAsia="Times New Roman" w:hAnsi="Times New Roman" w:cs="Arial"/>
          <w:bCs/>
          <w:iCs/>
          <w:sz w:val="28"/>
          <w:szCs w:val="28"/>
          <w:lang w:val="pt-BR"/>
        </w:rPr>
        <w:t xml:space="preserve">2.1. Kiểm sát việc giải quyết các vụ, việc dân sự, hôn nhân và gia đình </w:t>
      </w:r>
    </w:p>
    <w:p w:rsidR="00A25BC3" w:rsidRPr="00A25BC3" w:rsidRDefault="00A25BC3" w:rsidP="00A25BC3">
      <w:pPr>
        <w:spacing w:before="40" w:after="0" w:line="240" w:lineRule="auto"/>
        <w:ind w:firstLine="720"/>
        <w:jc w:val="both"/>
        <w:rPr>
          <w:rFonts w:ascii="Times New Roman" w:eastAsia="Times New Roman" w:hAnsi="Times New Roman" w:cs="Arial"/>
          <w:bCs/>
          <w:iCs/>
          <w:sz w:val="28"/>
          <w:szCs w:val="28"/>
          <w:lang w:val="pt-BR"/>
        </w:rPr>
      </w:pPr>
      <w:r w:rsidRPr="00A25BC3">
        <w:rPr>
          <w:rFonts w:ascii="Times New Roman" w:eastAsia="Times New Roman" w:hAnsi="Times New Roman" w:cs="Arial"/>
          <w:bCs/>
          <w:iCs/>
          <w:sz w:val="28"/>
          <w:szCs w:val="28"/>
          <w:lang w:val="pt-BR"/>
        </w:rPr>
        <w:t>2.2. Kiểm sát việc giải quyết các vụ án hành chính, vụ việc kinh doanh, thương mại, lao động và những việc khác theo quy định của pháp luật</w:t>
      </w:r>
    </w:p>
    <w:p w:rsidR="00A25BC3" w:rsidRPr="00A25BC3" w:rsidRDefault="00A25BC3" w:rsidP="00A25BC3">
      <w:pPr>
        <w:spacing w:before="40" w:after="0" w:line="240" w:lineRule="auto"/>
        <w:ind w:firstLine="720"/>
        <w:jc w:val="both"/>
        <w:rPr>
          <w:rFonts w:ascii="Times New Roman" w:eastAsia="Times New Roman" w:hAnsi="Times New Roman" w:cs="Arial"/>
          <w:b/>
          <w:bCs/>
          <w:i/>
          <w:sz w:val="28"/>
          <w:szCs w:val="28"/>
        </w:rPr>
      </w:pPr>
      <w:r w:rsidRPr="00A25BC3">
        <w:rPr>
          <w:rFonts w:ascii="Times New Roman" w:eastAsia="Times New Roman" w:hAnsi="Times New Roman" w:cs="Arial"/>
          <w:b/>
          <w:bCs/>
          <w:i/>
          <w:sz w:val="28"/>
          <w:szCs w:val="28"/>
        </w:rPr>
        <w:t>3. Công tác kiểm sát thi hành án dân sự, thi hành án hành chính</w:t>
      </w:r>
    </w:p>
    <w:p w:rsidR="00A25BC3" w:rsidRPr="00A25BC3" w:rsidRDefault="00A25BC3" w:rsidP="00A25BC3">
      <w:pPr>
        <w:spacing w:before="40" w:after="0" w:line="240" w:lineRule="auto"/>
        <w:ind w:firstLine="720"/>
        <w:jc w:val="both"/>
        <w:rPr>
          <w:rFonts w:ascii="Times New Roman" w:eastAsia="Times New Roman" w:hAnsi="Times New Roman" w:cs="Times New Roman"/>
          <w:b/>
          <w:bCs/>
          <w:i/>
          <w:spacing w:val="-6"/>
          <w:sz w:val="28"/>
          <w:szCs w:val="28"/>
          <w:lang w:val="pt-BR"/>
        </w:rPr>
      </w:pPr>
      <w:r w:rsidRPr="00A25BC3">
        <w:rPr>
          <w:rFonts w:ascii="Times New Roman" w:eastAsia="Times New Roman" w:hAnsi="Times New Roman" w:cs="Times New Roman"/>
          <w:b/>
          <w:bCs/>
          <w:i/>
          <w:spacing w:val="-6"/>
          <w:sz w:val="28"/>
          <w:szCs w:val="28"/>
          <w:lang w:val="pt-BR"/>
        </w:rPr>
        <w:t>4. Công tác giải quyết và kiểm sát việc giải quyết khiếu nại, tố cáo trong hoạt động t</w:t>
      </w:r>
      <w:r w:rsidRPr="00A25BC3">
        <w:rPr>
          <w:rFonts w:ascii="Times New Roman" w:eastAsia="Times New Roman" w:hAnsi="Times New Roman" w:cs="Times New Roman"/>
          <w:b/>
          <w:bCs/>
          <w:i/>
          <w:spacing w:val="-6"/>
          <w:sz w:val="28"/>
          <w:szCs w:val="28"/>
          <w:lang w:val="pt-BR"/>
        </w:rPr>
        <w:softHyphen/>
      </w:r>
      <w:r w:rsidRPr="00A25BC3">
        <w:rPr>
          <w:rFonts w:ascii="Times New Roman" w:eastAsia="Times New Roman" w:hAnsi="Times New Roman" w:cs="Times New Roman"/>
          <w:b/>
          <w:bCs/>
          <w:i/>
          <w:spacing w:val="-6"/>
          <w:sz w:val="28"/>
          <w:szCs w:val="28"/>
          <w:lang w:val="pt-BR"/>
        </w:rPr>
        <w:softHyphen/>
        <w:t xml:space="preserve">ư pháp </w:t>
      </w:r>
    </w:p>
    <w:p w:rsidR="00A25BC3" w:rsidRPr="00A25BC3" w:rsidRDefault="00A25BC3" w:rsidP="00A25BC3">
      <w:pPr>
        <w:spacing w:before="40" w:after="0" w:line="240" w:lineRule="auto"/>
        <w:ind w:firstLine="720"/>
        <w:jc w:val="both"/>
        <w:rPr>
          <w:rFonts w:ascii="Times New Roman Bold" w:eastAsia="Times New Roman" w:hAnsi="Times New Roman Bold" w:cs="Arial"/>
          <w:b/>
          <w:bCs/>
          <w:spacing w:val="-6"/>
          <w:sz w:val="28"/>
          <w:szCs w:val="28"/>
          <w:lang w:val="pt-BR"/>
        </w:rPr>
      </w:pPr>
      <w:r w:rsidRPr="00A25BC3">
        <w:rPr>
          <w:rFonts w:ascii="Times New Roman" w:eastAsia="Times New Roman" w:hAnsi="Times New Roman" w:cs="Arial"/>
          <w:spacing w:val="2"/>
          <w:sz w:val="28"/>
          <w:szCs w:val="28"/>
        </w:rPr>
        <w:t>Trong từng lĩnh vực công tác trên, nêu và đánh giá đầy đủ các nội dung (</w:t>
      </w:r>
      <w:r w:rsidRPr="00A25BC3">
        <w:rPr>
          <w:rFonts w:ascii="Times New Roman" w:eastAsia="Times New Roman" w:hAnsi="Times New Roman" w:cs="Arial"/>
          <w:spacing w:val="2"/>
          <w:sz w:val="28"/>
          <w:szCs w:val="28"/>
          <w:vertAlign w:val="superscript"/>
        </w:rPr>
        <w:footnoteReference w:id="2"/>
      </w:r>
      <w:r w:rsidRPr="00A25BC3">
        <w:rPr>
          <w:rFonts w:ascii="Times New Roman" w:eastAsia="Times New Roman" w:hAnsi="Times New Roman" w:cs="Arial"/>
          <w:spacing w:val="2"/>
          <w:sz w:val="28"/>
          <w:szCs w:val="28"/>
        </w:rPr>
        <w:t>).</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4"/>
          <w:szCs w:val="24"/>
          <w:lang w:val="pt-BR"/>
        </w:rPr>
      </w:pPr>
      <w:r w:rsidRPr="00A25BC3">
        <w:rPr>
          <w:rFonts w:ascii="Times New Roman" w:eastAsia="Times New Roman" w:hAnsi="Times New Roman" w:cs="Times New Roman"/>
          <w:b/>
          <w:sz w:val="24"/>
          <w:szCs w:val="24"/>
          <w:lang w:val="pt-BR"/>
        </w:rPr>
        <w:t>III. CÔNG TÁC KHÁC</w:t>
      </w:r>
    </w:p>
    <w:p w:rsidR="00A25BC3" w:rsidRPr="00A25BC3" w:rsidRDefault="00A25BC3" w:rsidP="00A25BC3">
      <w:pPr>
        <w:tabs>
          <w:tab w:val="left" w:pos="8175"/>
        </w:tabs>
        <w:spacing w:before="40" w:after="0" w:line="240" w:lineRule="auto"/>
        <w:ind w:firstLine="720"/>
        <w:jc w:val="both"/>
        <w:rPr>
          <w:rFonts w:ascii="Times New Roman" w:eastAsia="Times New Roman" w:hAnsi="Times New Roman" w:cs="Arial"/>
          <w:b/>
          <w:i/>
          <w:iCs/>
          <w:sz w:val="28"/>
          <w:szCs w:val="28"/>
          <w:lang w:val="pt-BR"/>
        </w:rPr>
      </w:pPr>
      <w:r w:rsidRPr="00A25BC3">
        <w:rPr>
          <w:rFonts w:ascii="Times New Roman" w:eastAsia="Times New Roman" w:hAnsi="Times New Roman" w:cs="Arial"/>
          <w:b/>
          <w:i/>
          <w:iCs/>
          <w:sz w:val="28"/>
          <w:szCs w:val="28"/>
          <w:lang w:val="pt-BR"/>
        </w:rPr>
        <w:t>1. Công tác quản lý, chỉ đạo, điều hành</w:t>
      </w:r>
    </w:p>
    <w:p w:rsidR="00A25BC3" w:rsidRPr="00A25BC3" w:rsidRDefault="00A25BC3" w:rsidP="00A25BC3">
      <w:pPr>
        <w:tabs>
          <w:tab w:val="left" w:pos="8175"/>
        </w:tabs>
        <w:spacing w:before="40" w:after="0" w:line="240" w:lineRule="auto"/>
        <w:ind w:firstLine="720"/>
        <w:jc w:val="both"/>
        <w:rPr>
          <w:rFonts w:ascii="Times New Roman" w:eastAsia="Times New Roman" w:hAnsi="Times New Roman" w:cs="Arial"/>
          <w:b/>
          <w:i/>
          <w:iCs/>
          <w:sz w:val="28"/>
          <w:szCs w:val="28"/>
          <w:lang w:val="pt-BR"/>
        </w:rPr>
      </w:pPr>
      <w:r w:rsidRPr="00A25BC3">
        <w:rPr>
          <w:rFonts w:ascii="Times New Roman" w:eastAsia="Times New Roman" w:hAnsi="Times New Roman" w:cs="Arial"/>
          <w:b/>
          <w:i/>
          <w:iCs/>
          <w:sz w:val="28"/>
          <w:szCs w:val="28"/>
          <w:lang w:val="pt-BR"/>
        </w:rPr>
        <w:t>2. Công tác tham mưu, tổng hợp, văn phòng</w:t>
      </w:r>
    </w:p>
    <w:p w:rsidR="00A25BC3" w:rsidRPr="00A25BC3" w:rsidRDefault="00A25BC3" w:rsidP="00A25BC3">
      <w:pPr>
        <w:spacing w:before="40" w:after="0" w:line="240" w:lineRule="auto"/>
        <w:ind w:firstLine="720"/>
        <w:jc w:val="both"/>
        <w:rPr>
          <w:rFonts w:ascii="Times New Roman" w:eastAsia="Times New Roman" w:hAnsi="Times New Roman" w:cs="Arial"/>
          <w:b/>
          <w:i/>
          <w:iCs/>
          <w:sz w:val="28"/>
          <w:szCs w:val="28"/>
          <w:lang w:val="fr-FR"/>
        </w:rPr>
      </w:pPr>
      <w:r w:rsidRPr="00A25BC3">
        <w:rPr>
          <w:rFonts w:ascii="Times New Roman" w:eastAsia="Times New Roman" w:hAnsi="Times New Roman" w:cs="Arial"/>
          <w:b/>
          <w:i/>
          <w:iCs/>
          <w:sz w:val="28"/>
          <w:szCs w:val="28"/>
          <w:lang w:val="fr-FR"/>
        </w:rPr>
        <w:t xml:space="preserve">3. Công tác tổ chức cán bộ; công tác xây dựng Đảng </w:t>
      </w:r>
    </w:p>
    <w:p w:rsidR="00A25BC3" w:rsidRPr="00A25BC3" w:rsidRDefault="00A25BC3" w:rsidP="00A25BC3">
      <w:pPr>
        <w:tabs>
          <w:tab w:val="left" w:pos="8175"/>
        </w:tabs>
        <w:spacing w:before="40" w:after="0" w:line="240" w:lineRule="auto"/>
        <w:ind w:firstLine="720"/>
        <w:jc w:val="both"/>
        <w:rPr>
          <w:rFonts w:ascii="Times New Roman" w:eastAsia="Times New Roman" w:hAnsi="Times New Roman" w:cs="Arial"/>
          <w:b/>
          <w:i/>
          <w:iCs/>
          <w:sz w:val="28"/>
          <w:szCs w:val="28"/>
          <w:lang w:val="pt-BR"/>
        </w:rPr>
      </w:pPr>
      <w:r w:rsidRPr="00A25BC3">
        <w:rPr>
          <w:rFonts w:ascii="Times New Roman" w:eastAsia="Times New Roman" w:hAnsi="Times New Roman" w:cs="Arial"/>
          <w:b/>
          <w:i/>
          <w:iCs/>
          <w:sz w:val="28"/>
          <w:szCs w:val="28"/>
          <w:lang w:val="fr-FR"/>
        </w:rPr>
        <w:t xml:space="preserve">4. </w:t>
      </w:r>
      <w:r w:rsidRPr="00A25BC3">
        <w:rPr>
          <w:rFonts w:ascii="Times New Roman" w:eastAsia="Times New Roman" w:hAnsi="Times New Roman" w:cs="Arial"/>
          <w:b/>
          <w:i/>
          <w:iCs/>
          <w:sz w:val="28"/>
          <w:szCs w:val="28"/>
          <w:lang w:val="pt-BR"/>
        </w:rPr>
        <w:t>Thực hiện nhiệm vụ cải cách t</w:t>
      </w:r>
      <w:r w:rsidRPr="00A25BC3">
        <w:rPr>
          <w:rFonts w:ascii="Times New Roman" w:eastAsia="Times New Roman" w:hAnsi="Times New Roman" w:cs="Arial"/>
          <w:b/>
          <w:i/>
          <w:iCs/>
          <w:sz w:val="28"/>
          <w:szCs w:val="28"/>
          <w:lang w:val="pt-BR"/>
        </w:rPr>
        <w:softHyphen/>
      </w:r>
      <w:r w:rsidRPr="00A25BC3">
        <w:rPr>
          <w:rFonts w:ascii="Times New Roman" w:eastAsia="Times New Roman" w:hAnsi="Times New Roman" w:cs="Arial"/>
          <w:b/>
          <w:i/>
          <w:iCs/>
          <w:sz w:val="28"/>
          <w:szCs w:val="28"/>
          <w:lang w:val="vi-VN"/>
        </w:rPr>
        <w:t>ư</w:t>
      </w:r>
      <w:r w:rsidRPr="00A25BC3">
        <w:rPr>
          <w:rFonts w:ascii="Times New Roman" w:eastAsia="Times New Roman" w:hAnsi="Times New Roman" w:cs="Arial"/>
          <w:b/>
          <w:i/>
          <w:iCs/>
          <w:sz w:val="28"/>
          <w:szCs w:val="28"/>
          <w:lang w:val="pt-BR"/>
        </w:rPr>
        <w:t xml:space="preserve"> pháp</w:t>
      </w:r>
    </w:p>
    <w:p w:rsidR="00A25BC3" w:rsidRPr="00A25BC3" w:rsidRDefault="00A25BC3" w:rsidP="00A25BC3">
      <w:pPr>
        <w:spacing w:before="40" w:after="0" w:line="240" w:lineRule="auto"/>
        <w:ind w:firstLine="720"/>
        <w:jc w:val="both"/>
        <w:rPr>
          <w:rFonts w:ascii="Times New Roman" w:eastAsia="Times New Roman" w:hAnsi="Times New Roman" w:cs="Times New Roman"/>
          <w:b/>
          <w:i/>
          <w:iCs/>
          <w:spacing w:val="-6"/>
          <w:sz w:val="28"/>
          <w:szCs w:val="28"/>
          <w:lang w:val="fr-FR"/>
        </w:rPr>
      </w:pPr>
      <w:r w:rsidRPr="00A25BC3">
        <w:rPr>
          <w:rFonts w:ascii="Times New Roman" w:eastAsia="Times New Roman" w:hAnsi="Times New Roman" w:cs="Times New Roman"/>
          <w:b/>
          <w:i/>
          <w:iCs/>
          <w:spacing w:val="-6"/>
          <w:sz w:val="28"/>
          <w:szCs w:val="28"/>
          <w:lang w:val="fr-FR"/>
        </w:rPr>
        <w:t>5. Công tác nghiên cứu khoa học, tuyên truyền, giáo dục phổ biến pháp luật</w:t>
      </w:r>
    </w:p>
    <w:p w:rsidR="00A25BC3" w:rsidRPr="00A25BC3" w:rsidRDefault="0034739D" w:rsidP="00A25BC3">
      <w:pPr>
        <w:spacing w:before="40" w:after="0" w:line="240" w:lineRule="auto"/>
        <w:ind w:firstLine="720"/>
        <w:jc w:val="both"/>
        <w:rPr>
          <w:rFonts w:ascii="Times New Roman" w:eastAsia="Times New Roman" w:hAnsi="Times New Roman" w:cs="Arial"/>
          <w:b/>
          <w:i/>
          <w:iCs/>
          <w:sz w:val="28"/>
          <w:szCs w:val="28"/>
          <w:lang w:val="fr-FR"/>
        </w:rPr>
      </w:pPr>
      <w:r>
        <w:rPr>
          <w:rFonts w:ascii="Times New Roman" w:eastAsia="Times New Roman" w:hAnsi="Times New Roman" w:cs="Arial"/>
          <w:b/>
          <w:i/>
          <w:iCs/>
          <w:sz w:val="28"/>
          <w:szCs w:val="28"/>
          <w:lang w:val="fr-FR"/>
        </w:rPr>
        <w:t>6</w:t>
      </w:r>
      <w:r w:rsidR="00A25BC3" w:rsidRPr="00A25BC3">
        <w:rPr>
          <w:rFonts w:ascii="Times New Roman" w:eastAsia="Times New Roman" w:hAnsi="Times New Roman" w:cs="Arial"/>
          <w:b/>
          <w:i/>
          <w:iCs/>
          <w:sz w:val="28"/>
          <w:szCs w:val="28"/>
          <w:lang w:val="fr-FR"/>
        </w:rPr>
        <w:t>. Công tác thống kê tội phạm và công nghệ thông tin</w:t>
      </w:r>
    </w:p>
    <w:p w:rsidR="00A25BC3" w:rsidRPr="00A25BC3" w:rsidRDefault="0034739D" w:rsidP="00A25BC3">
      <w:pPr>
        <w:spacing w:before="40" w:after="0" w:line="240" w:lineRule="auto"/>
        <w:ind w:firstLine="720"/>
        <w:jc w:val="both"/>
        <w:rPr>
          <w:rFonts w:ascii="Times New Roman" w:eastAsia="Times New Roman" w:hAnsi="Times New Roman" w:cs="Arial"/>
          <w:b/>
          <w:i/>
          <w:iCs/>
          <w:sz w:val="28"/>
          <w:szCs w:val="28"/>
          <w:lang w:val="fr-FR"/>
        </w:rPr>
      </w:pPr>
      <w:r>
        <w:rPr>
          <w:rFonts w:ascii="Times New Roman" w:eastAsia="Times New Roman" w:hAnsi="Times New Roman" w:cs="Arial"/>
          <w:b/>
          <w:i/>
          <w:iCs/>
          <w:sz w:val="28"/>
          <w:szCs w:val="28"/>
          <w:lang w:val="fr-FR"/>
        </w:rPr>
        <w:t>7</w:t>
      </w:r>
      <w:r w:rsidR="00A25BC3" w:rsidRPr="00A25BC3">
        <w:rPr>
          <w:rFonts w:ascii="Times New Roman" w:eastAsia="Times New Roman" w:hAnsi="Times New Roman" w:cs="Arial"/>
          <w:b/>
          <w:i/>
          <w:iCs/>
          <w:sz w:val="28"/>
          <w:szCs w:val="28"/>
          <w:lang w:val="fr-FR"/>
        </w:rPr>
        <w:t>. Công tác đào tạo, bồi dưỡng</w:t>
      </w:r>
    </w:p>
    <w:p w:rsidR="00A25BC3" w:rsidRPr="00A25BC3" w:rsidRDefault="0034739D" w:rsidP="00A25BC3">
      <w:pPr>
        <w:spacing w:before="40" w:after="0" w:line="240" w:lineRule="auto"/>
        <w:ind w:firstLine="720"/>
        <w:jc w:val="both"/>
        <w:rPr>
          <w:rFonts w:ascii="Times New Roman" w:eastAsia="Times New Roman" w:hAnsi="Times New Roman" w:cs="Arial"/>
          <w:b/>
          <w:i/>
          <w:iCs/>
          <w:sz w:val="28"/>
          <w:szCs w:val="28"/>
          <w:lang w:val="pt-BR"/>
        </w:rPr>
      </w:pPr>
      <w:r>
        <w:rPr>
          <w:rFonts w:ascii="Times New Roman" w:eastAsia="Times New Roman" w:hAnsi="Times New Roman" w:cs="Arial"/>
          <w:b/>
          <w:i/>
          <w:iCs/>
          <w:sz w:val="28"/>
          <w:szCs w:val="28"/>
          <w:lang w:val="pt-BR"/>
        </w:rPr>
        <w:lastRenderedPageBreak/>
        <w:t>8</w:t>
      </w:r>
      <w:r w:rsidR="00A25BC3" w:rsidRPr="00A25BC3">
        <w:rPr>
          <w:rFonts w:ascii="Times New Roman" w:eastAsia="Times New Roman" w:hAnsi="Times New Roman" w:cs="Arial"/>
          <w:b/>
          <w:i/>
          <w:iCs/>
          <w:sz w:val="28"/>
          <w:szCs w:val="28"/>
          <w:lang w:val="pt-BR"/>
        </w:rPr>
        <w:t>. Công tác thi đua, khen thưởng</w:t>
      </w:r>
    </w:p>
    <w:p w:rsidR="00A25BC3" w:rsidRPr="00A25BC3" w:rsidRDefault="0034739D" w:rsidP="00A25BC3">
      <w:pPr>
        <w:spacing w:before="40" w:after="0" w:line="240" w:lineRule="auto"/>
        <w:ind w:firstLine="720"/>
        <w:jc w:val="both"/>
        <w:rPr>
          <w:rFonts w:ascii="Times New Roman" w:eastAsia="Times New Roman" w:hAnsi="Times New Roman" w:cs="Arial"/>
          <w:b/>
          <w:i/>
          <w:iCs/>
          <w:sz w:val="28"/>
          <w:szCs w:val="28"/>
          <w:lang w:val="pt-BR"/>
        </w:rPr>
      </w:pPr>
      <w:r>
        <w:rPr>
          <w:rFonts w:ascii="Times New Roman" w:eastAsia="Times New Roman" w:hAnsi="Times New Roman" w:cs="Arial"/>
          <w:b/>
          <w:i/>
          <w:iCs/>
          <w:sz w:val="28"/>
          <w:szCs w:val="28"/>
          <w:lang w:val="pt-BR"/>
        </w:rPr>
        <w:t>9</w:t>
      </w:r>
      <w:r w:rsidR="00A25BC3" w:rsidRPr="00A25BC3">
        <w:rPr>
          <w:rFonts w:ascii="Times New Roman" w:eastAsia="Times New Roman" w:hAnsi="Times New Roman" w:cs="Arial"/>
          <w:b/>
          <w:i/>
          <w:iCs/>
          <w:sz w:val="28"/>
          <w:szCs w:val="28"/>
          <w:lang w:val="pt-BR"/>
        </w:rPr>
        <w:t>. Công tác tài chính, hậu cần</w:t>
      </w:r>
    </w:p>
    <w:p w:rsidR="00A25BC3" w:rsidRPr="00A25BC3" w:rsidRDefault="00A25BC3" w:rsidP="00A25BC3">
      <w:pPr>
        <w:spacing w:before="40" w:after="0" w:line="240" w:lineRule="auto"/>
        <w:ind w:firstLine="720"/>
        <w:jc w:val="both"/>
        <w:rPr>
          <w:rFonts w:ascii="Times New Roman" w:eastAsia="Times New Roman" w:hAnsi="Times New Roman" w:cs="Times New Roman"/>
          <w:b/>
          <w:i/>
          <w:iCs/>
          <w:spacing w:val="-6"/>
          <w:sz w:val="28"/>
          <w:szCs w:val="28"/>
          <w:lang w:val="pt-BR"/>
        </w:rPr>
      </w:pPr>
      <w:r w:rsidRPr="00A25BC3">
        <w:rPr>
          <w:rFonts w:ascii="Times New Roman" w:eastAsia="Times New Roman" w:hAnsi="Times New Roman" w:cs="Times New Roman"/>
          <w:b/>
          <w:i/>
          <w:iCs/>
          <w:spacing w:val="-6"/>
          <w:sz w:val="28"/>
          <w:szCs w:val="28"/>
          <w:lang w:val="pt-BR"/>
        </w:rPr>
        <w:t>1</w:t>
      </w:r>
      <w:r w:rsidR="0034739D">
        <w:rPr>
          <w:rFonts w:ascii="Times New Roman" w:eastAsia="Times New Roman" w:hAnsi="Times New Roman" w:cs="Times New Roman"/>
          <w:b/>
          <w:i/>
          <w:iCs/>
          <w:spacing w:val="-6"/>
          <w:sz w:val="28"/>
          <w:szCs w:val="28"/>
          <w:lang w:val="pt-BR"/>
        </w:rPr>
        <w:t>0</w:t>
      </w:r>
      <w:r w:rsidRPr="00A25BC3">
        <w:rPr>
          <w:rFonts w:ascii="Times New Roman" w:eastAsia="Times New Roman" w:hAnsi="Times New Roman" w:cs="Times New Roman"/>
          <w:b/>
          <w:i/>
          <w:iCs/>
          <w:spacing w:val="-6"/>
          <w:sz w:val="28"/>
          <w:szCs w:val="28"/>
          <w:lang w:val="pt-BR"/>
        </w:rPr>
        <w:t>. Quan hệ với cấp ủy, chính quyền và các cơ quan tư pháp ở địa phương</w:t>
      </w:r>
    </w:p>
    <w:p w:rsidR="00A25BC3" w:rsidRPr="00A25BC3" w:rsidRDefault="00A25BC3" w:rsidP="00A25BC3">
      <w:pPr>
        <w:spacing w:before="40" w:after="0" w:line="240" w:lineRule="auto"/>
        <w:ind w:firstLine="720"/>
        <w:jc w:val="both"/>
        <w:rPr>
          <w:rFonts w:ascii="Times New Roman" w:eastAsia="Times New Roman" w:hAnsi="Times New Roman" w:cs="Arial"/>
          <w:spacing w:val="-2"/>
          <w:sz w:val="28"/>
          <w:szCs w:val="28"/>
        </w:rPr>
      </w:pPr>
      <w:r w:rsidRPr="00A25BC3">
        <w:rPr>
          <w:rFonts w:ascii="Times New Roman" w:eastAsia="Times New Roman" w:hAnsi="Times New Roman" w:cs="Arial"/>
          <w:spacing w:val="-2"/>
          <w:sz w:val="28"/>
          <w:szCs w:val="28"/>
        </w:rPr>
        <w:t>Trong từng lĩnh vực công tác trên, nêu và đánh giá đầy đủ các nội dung (</w:t>
      </w:r>
      <w:r w:rsidRPr="00A25BC3">
        <w:rPr>
          <w:rFonts w:ascii="Times New Roman" w:eastAsia="Times New Roman" w:hAnsi="Times New Roman" w:cs="Arial"/>
          <w:spacing w:val="-2"/>
          <w:sz w:val="28"/>
          <w:szCs w:val="28"/>
          <w:vertAlign w:val="superscript"/>
        </w:rPr>
        <w:footnoteReference w:id="3"/>
      </w:r>
      <w:r w:rsidRPr="00A25BC3">
        <w:rPr>
          <w:rFonts w:ascii="Times New Roman" w:eastAsia="Times New Roman" w:hAnsi="Times New Roman" w:cs="Arial"/>
          <w:spacing w:val="-2"/>
          <w:sz w:val="28"/>
          <w:szCs w:val="28"/>
        </w:rPr>
        <w:t>).</w:t>
      </w:r>
      <w:r w:rsidRPr="00A25BC3">
        <w:rPr>
          <w:rFonts w:ascii="Times New Roman" w:eastAsia="Times New Roman" w:hAnsi="Times New Roman" w:cs="Arial"/>
          <w:b/>
          <w:i/>
          <w:spacing w:val="-2"/>
          <w:sz w:val="28"/>
          <w:szCs w:val="28"/>
          <w:u w:val="single"/>
        </w:rPr>
        <w:t xml:space="preserve"> </w:t>
      </w:r>
    </w:p>
    <w:p w:rsidR="00A25BC3" w:rsidRPr="00A25BC3" w:rsidRDefault="00A25BC3" w:rsidP="00A25BC3">
      <w:pPr>
        <w:spacing w:before="40" w:after="0" w:line="240" w:lineRule="auto"/>
        <w:ind w:firstLine="720"/>
        <w:jc w:val="both"/>
        <w:rPr>
          <w:rFonts w:ascii="Times New Roman" w:eastAsia="Times New Roman" w:hAnsi="Times New Roman" w:cs="Times New Roman"/>
          <w:b/>
          <w:sz w:val="24"/>
          <w:szCs w:val="24"/>
          <w:lang w:val="pt-BR"/>
        </w:rPr>
      </w:pPr>
      <w:r w:rsidRPr="00A25BC3">
        <w:rPr>
          <w:rFonts w:ascii="Times New Roman" w:eastAsia="Times New Roman" w:hAnsi="Times New Roman" w:cs="Times New Roman"/>
          <w:b/>
          <w:sz w:val="24"/>
          <w:szCs w:val="24"/>
          <w:lang w:val="pt-BR"/>
        </w:rPr>
        <w:t>IV. ĐÁNH GIÁ CHUNG VÀ KIẾN NGHỊ</w:t>
      </w:r>
    </w:p>
    <w:p w:rsidR="00A25BC3" w:rsidRPr="00A25BC3" w:rsidRDefault="00A25BC3" w:rsidP="00A25BC3">
      <w:pPr>
        <w:numPr>
          <w:ilvl w:val="0"/>
          <w:numId w:val="1"/>
        </w:numPr>
        <w:spacing w:before="40" w:after="0" w:line="240" w:lineRule="auto"/>
        <w:contextualSpacing/>
        <w:jc w:val="both"/>
        <w:rPr>
          <w:rFonts w:ascii="Times New Roman" w:eastAsia="Times New Roman" w:hAnsi="Times New Roman" w:cs="Arial"/>
          <w:sz w:val="28"/>
          <w:szCs w:val="28"/>
          <w:lang w:val="fr-FR"/>
        </w:rPr>
      </w:pPr>
      <w:r w:rsidRPr="00A25BC3">
        <w:rPr>
          <w:rFonts w:ascii="Times New Roman" w:eastAsia="Times New Roman" w:hAnsi="Times New Roman" w:cs="Arial"/>
          <w:sz w:val="28"/>
          <w:szCs w:val="28"/>
          <w:lang w:val="fr-FR"/>
        </w:rPr>
        <w:t>Ưu điểm</w:t>
      </w:r>
    </w:p>
    <w:p w:rsidR="00A25BC3" w:rsidRPr="00A25BC3" w:rsidRDefault="00A25BC3" w:rsidP="00A25BC3">
      <w:pPr>
        <w:numPr>
          <w:ilvl w:val="0"/>
          <w:numId w:val="1"/>
        </w:numPr>
        <w:spacing w:before="40" w:after="0" w:line="240" w:lineRule="auto"/>
        <w:contextualSpacing/>
        <w:jc w:val="both"/>
        <w:rPr>
          <w:rFonts w:ascii="Times New Roman" w:eastAsia="Times New Roman" w:hAnsi="Times New Roman" w:cs="Arial"/>
          <w:sz w:val="28"/>
          <w:szCs w:val="28"/>
          <w:lang w:val="fr-FR"/>
        </w:rPr>
      </w:pPr>
      <w:r w:rsidRPr="00A25BC3">
        <w:rPr>
          <w:rFonts w:ascii="Times New Roman" w:eastAsia="Times New Roman" w:hAnsi="Times New Roman" w:cs="Arial"/>
          <w:sz w:val="28"/>
          <w:szCs w:val="28"/>
          <w:lang w:val="fr-FR"/>
        </w:rPr>
        <w:t>Hạn chế, thiếu sót</w:t>
      </w:r>
    </w:p>
    <w:p w:rsidR="00A25BC3" w:rsidRPr="00A25BC3" w:rsidRDefault="00A25BC3" w:rsidP="00A25BC3">
      <w:pPr>
        <w:numPr>
          <w:ilvl w:val="0"/>
          <w:numId w:val="1"/>
        </w:numPr>
        <w:spacing w:before="40" w:after="0" w:line="240" w:lineRule="auto"/>
        <w:contextualSpacing/>
        <w:jc w:val="both"/>
        <w:rPr>
          <w:rFonts w:ascii="Times New Roman" w:eastAsia="Times New Roman" w:hAnsi="Times New Roman" w:cs="Arial"/>
          <w:sz w:val="28"/>
          <w:szCs w:val="28"/>
          <w:lang w:val="fr-FR"/>
        </w:rPr>
      </w:pPr>
      <w:r w:rsidRPr="00A25BC3">
        <w:rPr>
          <w:rFonts w:ascii="Times New Roman" w:eastAsia="Times New Roman" w:hAnsi="Times New Roman" w:cs="Arial"/>
          <w:sz w:val="28"/>
          <w:szCs w:val="28"/>
          <w:lang w:val="fr-FR"/>
        </w:rPr>
        <w:t>Nguyên nhân</w:t>
      </w:r>
    </w:p>
    <w:p w:rsidR="00A25BC3" w:rsidRPr="00A25BC3" w:rsidRDefault="00A25BC3" w:rsidP="00A25BC3">
      <w:pPr>
        <w:numPr>
          <w:ilvl w:val="0"/>
          <w:numId w:val="1"/>
        </w:numPr>
        <w:spacing w:before="40" w:after="0" w:line="240" w:lineRule="auto"/>
        <w:contextualSpacing/>
        <w:jc w:val="both"/>
        <w:rPr>
          <w:rFonts w:ascii="Times New Roman" w:eastAsia="Times New Roman" w:hAnsi="Times New Roman" w:cs="Arial"/>
          <w:sz w:val="28"/>
          <w:szCs w:val="28"/>
          <w:lang w:val="fr-FR"/>
        </w:rPr>
      </w:pPr>
      <w:r w:rsidRPr="00A25BC3">
        <w:rPr>
          <w:rFonts w:ascii="Times New Roman" w:eastAsia="Times New Roman" w:hAnsi="Times New Roman" w:cs="Arial"/>
          <w:sz w:val="28"/>
          <w:szCs w:val="28"/>
          <w:lang w:val="fr-FR"/>
        </w:rPr>
        <w:t>Kiến nghị</w:t>
      </w:r>
    </w:p>
    <w:p w:rsidR="00A25BC3" w:rsidRPr="00A25BC3" w:rsidRDefault="00A25BC3" w:rsidP="00A25BC3">
      <w:pPr>
        <w:spacing w:before="40" w:after="0" w:line="240" w:lineRule="auto"/>
        <w:ind w:firstLine="720"/>
        <w:jc w:val="both"/>
        <w:rPr>
          <w:rFonts w:ascii="Times New Roman" w:eastAsia="Times New Roman" w:hAnsi="Times New Roman" w:cs="Arial"/>
          <w:sz w:val="28"/>
          <w:szCs w:val="28"/>
          <w:lang w:val="fr-FR"/>
        </w:rPr>
      </w:pPr>
      <w:r w:rsidRPr="00A25BC3">
        <w:rPr>
          <w:rFonts w:ascii="Times New Roman" w:eastAsia="Times New Roman" w:hAnsi="Times New Roman" w:cs="Arial"/>
          <w:sz w:val="28"/>
          <w:szCs w:val="28"/>
          <w:lang w:val="fr-FR"/>
        </w:rPr>
        <w:t>Trong phần này, đánh giá về những kết quả công tác nổi bật, góp phần vào kết quả chung trong lĩnh vực bảo vệ an ninh chính trị, trật tự an toàn xã hội ở địa phương; những hạn chế, yếu kém cần khắc phục; nguyên nhân chủ yếu của kết quả đạt được và hạn chế, yếu kém; những bài học kinh nghiệm điển hình trong thực hiện chức năng, nhiệm vụ.</w:t>
      </w:r>
    </w:p>
    <w:p w:rsidR="00A25BC3" w:rsidRPr="00A25BC3" w:rsidRDefault="00A25BC3" w:rsidP="00A25BC3">
      <w:pPr>
        <w:spacing w:before="40" w:after="0" w:line="240" w:lineRule="auto"/>
        <w:ind w:firstLine="720"/>
        <w:jc w:val="both"/>
        <w:rPr>
          <w:rFonts w:ascii="Times New Roman" w:eastAsia="Times New Roman" w:hAnsi="Times New Roman" w:cs="Arial"/>
          <w:spacing w:val="-2"/>
          <w:sz w:val="28"/>
          <w:szCs w:val="28"/>
        </w:rPr>
      </w:pPr>
      <w:r w:rsidRPr="00A25BC3">
        <w:rPr>
          <w:rFonts w:ascii="Times New Roman" w:eastAsia="Times New Roman" w:hAnsi="Times New Roman" w:cs="Arial" w:hint="eastAsia"/>
          <w:spacing w:val="-2"/>
          <w:sz w:val="28"/>
          <w:szCs w:val="28"/>
        </w:rPr>
        <w:t>Đ</w:t>
      </w:r>
      <w:r w:rsidRPr="00A25BC3">
        <w:rPr>
          <w:rFonts w:ascii="Times New Roman" w:eastAsia="Times New Roman" w:hAnsi="Times New Roman" w:cs="Arial"/>
          <w:spacing w:val="-2"/>
          <w:sz w:val="28"/>
          <w:szCs w:val="28"/>
        </w:rPr>
        <w:t xml:space="preserve">ánh giá về công tác quản lý, chỉ đạo và hướng dẫn nghiệp vụ của các đơn vị thuộc </w:t>
      </w:r>
      <w:r>
        <w:rPr>
          <w:rFonts w:ascii="Times New Roman" w:eastAsia="Times New Roman" w:hAnsi="Times New Roman" w:cs="Arial"/>
          <w:spacing w:val="-2"/>
          <w:sz w:val="28"/>
          <w:szCs w:val="28"/>
        </w:rPr>
        <w:t>VKSND c</w:t>
      </w:r>
      <w:r w:rsidRPr="00A25BC3">
        <w:rPr>
          <w:rFonts w:ascii="Times New Roman" w:eastAsia="Times New Roman" w:hAnsi="Times New Roman" w:cs="Arial"/>
          <w:spacing w:val="-2"/>
          <w:sz w:val="28"/>
          <w:szCs w:val="28"/>
        </w:rPr>
        <w:t>ấ</w:t>
      </w:r>
      <w:r>
        <w:rPr>
          <w:rFonts w:ascii="Times New Roman" w:eastAsia="Times New Roman" w:hAnsi="Times New Roman" w:cs="Arial"/>
          <w:spacing w:val="-2"/>
          <w:sz w:val="28"/>
          <w:szCs w:val="28"/>
        </w:rPr>
        <w:t>p T</w:t>
      </w:r>
      <w:r w:rsidRPr="00A25BC3">
        <w:rPr>
          <w:rFonts w:ascii="Times New Roman" w:eastAsia="Times New Roman" w:hAnsi="Times New Roman" w:cs="Arial"/>
          <w:spacing w:val="-2"/>
          <w:sz w:val="28"/>
          <w:szCs w:val="28"/>
        </w:rPr>
        <w:t>ỉnh</w:t>
      </w:r>
      <w:r>
        <w:rPr>
          <w:rFonts w:ascii="Times New Roman" w:eastAsia="Times New Roman" w:hAnsi="Times New Roman" w:cs="Arial"/>
          <w:spacing w:val="-2"/>
          <w:sz w:val="28"/>
          <w:szCs w:val="28"/>
        </w:rPr>
        <w:t xml:space="preserve"> (đ</w:t>
      </w:r>
      <w:r w:rsidRPr="00A25BC3">
        <w:rPr>
          <w:rFonts w:ascii="Times New Roman" w:eastAsia="Times New Roman" w:hAnsi="Times New Roman" w:cs="Arial"/>
          <w:spacing w:val="-2"/>
          <w:sz w:val="28"/>
          <w:szCs w:val="28"/>
        </w:rPr>
        <w:t>ố</w:t>
      </w:r>
      <w:r>
        <w:rPr>
          <w:rFonts w:ascii="Times New Roman" w:eastAsia="Times New Roman" w:hAnsi="Times New Roman" w:cs="Arial"/>
          <w:spacing w:val="-2"/>
          <w:sz w:val="28"/>
          <w:szCs w:val="28"/>
        </w:rPr>
        <w:t>i v</w:t>
      </w:r>
      <w:r w:rsidRPr="00A25BC3">
        <w:rPr>
          <w:rFonts w:ascii="Times New Roman" w:eastAsia="Times New Roman" w:hAnsi="Times New Roman" w:cs="Arial"/>
          <w:spacing w:val="-2"/>
          <w:sz w:val="28"/>
          <w:szCs w:val="28"/>
        </w:rPr>
        <w:t>ớ</w:t>
      </w:r>
      <w:r>
        <w:rPr>
          <w:rFonts w:ascii="Times New Roman" w:eastAsia="Times New Roman" w:hAnsi="Times New Roman" w:cs="Arial"/>
          <w:spacing w:val="-2"/>
          <w:sz w:val="28"/>
          <w:szCs w:val="28"/>
        </w:rPr>
        <w:t>i VKSND c</w:t>
      </w:r>
      <w:r w:rsidRPr="00A25BC3">
        <w:rPr>
          <w:rFonts w:ascii="Times New Roman" w:eastAsia="Times New Roman" w:hAnsi="Times New Roman" w:cs="Arial"/>
          <w:spacing w:val="-2"/>
          <w:sz w:val="28"/>
          <w:szCs w:val="28"/>
        </w:rPr>
        <w:t>ấ</w:t>
      </w:r>
      <w:r>
        <w:rPr>
          <w:rFonts w:ascii="Times New Roman" w:eastAsia="Times New Roman" w:hAnsi="Times New Roman" w:cs="Arial"/>
          <w:spacing w:val="-2"/>
          <w:sz w:val="28"/>
          <w:szCs w:val="28"/>
        </w:rPr>
        <w:t>p huy</w:t>
      </w:r>
      <w:r w:rsidRPr="00A25BC3">
        <w:rPr>
          <w:rFonts w:ascii="Times New Roman" w:eastAsia="Times New Roman" w:hAnsi="Times New Roman" w:cs="Arial"/>
          <w:spacing w:val="-2"/>
          <w:sz w:val="28"/>
          <w:szCs w:val="28"/>
        </w:rPr>
        <w:t>ệ</w:t>
      </w:r>
      <w:r>
        <w:rPr>
          <w:rFonts w:ascii="Times New Roman" w:eastAsia="Times New Roman" w:hAnsi="Times New Roman" w:cs="Arial"/>
          <w:spacing w:val="-2"/>
          <w:sz w:val="28"/>
          <w:szCs w:val="28"/>
        </w:rPr>
        <w:t xml:space="preserve">n), </w:t>
      </w:r>
      <w:r w:rsidRPr="00A25BC3">
        <w:rPr>
          <w:rFonts w:ascii="Times New Roman" w:eastAsia="Times New Roman" w:hAnsi="Times New Roman" w:cs="Arial"/>
          <w:spacing w:val="-2"/>
          <w:sz w:val="28"/>
          <w:szCs w:val="28"/>
        </w:rPr>
        <w:t>VKSND tối cao và VKSND cấp cao</w:t>
      </w:r>
      <w:r>
        <w:rPr>
          <w:rFonts w:ascii="Times New Roman" w:eastAsia="Times New Roman" w:hAnsi="Times New Roman" w:cs="Arial"/>
          <w:spacing w:val="-2"/>
          <w:sz w:val="28"/>
          <w:szCs w:val="28"/>
        </w:rPr>
        <w:t xml:space="preserve"> (đ</w:t>
      </w:r>
      <w:r w:rsidRPr="00A25BC3">
        <w:rPr>
          <w:rFonts w:ascii="Times New Roman" w:eastAsia="Times New Roman" w:hAnsi="Times New Roman" w:cs="Arial"/>
          <w:spacing w:val="-2"/>
          <w:sz w:val="28"/>
          <w:szCs w:val="28"/>
        </w:rPr>
        <w:t>ố</w:t>
      </w:r>
      <w:r>
        <w:rPr>
          <w:rFonts w:ascii="Times New Roman" w:eastAsia="Times New Roman" w:hAnsi="Times New Roman" w:cs="Arial"/>
          <w:spacing w:val="-2"/>
          <w:sz w:val="28"/>
          <w:szCs w:val="28"/>
        </w:rPr>
        <w:t>i với VKSND c</w:t>
      </w:r>
      <w:r w:rsidRPr="00A25BC3">
        <w:rPr>
          <w:rFonts w:ascii="Times New Roman" w:eastAsia="Times New Roman" w:hAnsi="Times New Roman" w:cs="Arial"/>
          <w:spacing w:val="-2"/>
          <w:sz w:val="28"/>
          <w:szCs w:val="28"/>
        </w:rPr>
        <w:t>ấ</w:t>
      </w:r>
      <w:r>
        <w:rPr>
          <w:rFonts w:ascii="Times New Roman" w:eastAsia="Times New Roman" w:hAnsi="Times New Roman" w:cs="Arial"/>
          <w:spacing w:val="-2"/>
          <w:sz w:val="28"/>
          <w:szCs w:val="28"/>
        </w:rPr>
        <w:t>p T</w:t>
      </w:r>
      <w:r w:rsidRPr="00A25BC3">
        <w:rPr>
          <w:rFonts w:ascii="Times New Roman" w:eastAsia="Times New Roman" w:hAnsi="Times New Roman" w:cs="Arial"/>
          <w:spacing w:val="-2"/>
          <w:sz w:val="28"/>
          <w:szCs w:val="28"/>
        </w:rPr>
        <w:t>ỉnh</w:t>
      </w:r>
      <w:r>
        <w:rPr>
          <w:rFonts w:ascii="Times New Roman" w:eastAsia="Times New Roman" w:hAnsi="Times New Roman" w:cs="Arial"/>
          <w:spacing w:val="-2"/>
          <w:sz w:val="28"/>
          <w:szCs w:val="28"/>
        </w:rPr>
        <w:t>)</w:t>
      </w:r>
      <w:r w:rsidRPr="00A25BC3">
        <w:rPr>
          <w:rFonts w:ascii="Times New Roman" w:eastAsia="Times New Roman" w:hAnsi="Times New Roman" w:cs="Arial"/>
          <w:spacing w:val="-2"/>
          <w:sz w:val="28"/>
          <w:szCs w:val="28"/>
        </w:rPr>
        <w:t xml:space="preserve">, chỉ rõ những mặt được, chưa được và đề xuất giải pháp khắc phục </w:t>
      </w:r>
      <w:r w:rsidRPr="00A25BC3">
        <w:rPr>
          <w:rFonts w:ascii="Times New Roman" w:eastAsia="Times New Roman" w:hAnsi="Times New Roman" w:cs="Arial"/>
          <w:i/>
          <w:spacing w:val="-2"/>
          <w:sz w:val="28"/>
          <w:szCs w:val="28"/>
        </w:rPr>
        <w:t xml:space="preserve">(Viện dẫn cụ thể những đơn vị làm tốt và những đơn vị chưa làm tốt công tác quản lý, </w:t>
      </w:r>
      <w:r>
        <w:rPr>
          <w:rFonts w:ascii="Times New Roman" w:eastAsia="Times New Roman" w:hAnsi="Times New Roman" w:cs="Arial"/>
          <w:i/>
          <w:spacing w:val="-2"/>
          <w:sz w:val="28"/>
          <w:szCs w:val="28"/>
        </w:rPr>
        <w:t>chỉ đạo, hướng dẫn về nghiệp vụ</w:t>
      </w:r>
      <w:r w:rsidRPr="00A25BC3">
        <w:rPr>
          <w:rFonts w:ascii="Times New Roman" w:eastAsia="Times New Roman" w:hAnsi="Times New Roman" w:cs="Arial"/>
          <w:i/>
          <w:spacing w:val="-2"/>
          <w:sz w:val="28"/>
          <w:szCs w:val="28"/>
        </w:rPr>
        <w:t>)</w:t>
      </w:r>
      <w:r w:rsidRPr="00A25BC3">
        <w:rPr>
          <w:rFonts w:ascii="Times New Roman" w:eastAsia="Times New Roman" w:hAnsi="Times New Roman" w:cs="Arial"/>
          <w:spacing w:val="-2"/>
          <w:sz w:val="28"/>
          <w:szCs w:val="28"/>
        </w:rPr>
        <w:t>.</w:t>
      </w:r>
    </w:p>
    <w:p w:rsidR="00A25BC3" w:rsidRPr="00A25BC3" w:rsidRDefault="00A25BC3" w:rsidP="00A25BC3">
      <w:pPr>
        <w:spacing w:before="40" w:after="0" w:line="240" w:lineRule="auto"/>
        <w:ind w:firstLine="720"/>
        <w:jc w:val="both"/>
        <w:rPr>
          <w:rFonts w:ascii="Times New Roman" w:eastAsia="Times New Roman" w:hAnsi="Times New Roman" w:cs="Times New Roman"/>
          <w:spacing w:val="2"/>
          <w:sz w:val="28"/>
          <w:szCs w:val="28"/>
          <w:lang w:val="pt-BR"/>
        </w:rPr>
      </w:pPr>
      <w:r w:rsidRPr="00A25BC3">
        <w:rPr>
          <w:rFonts w:ascii="Times New Roman" w:eastAsia="Times New Roman" w:hAnsi="Times New Roman" w:cs="Times New Roman"/>
          <w:spacing w:val="2"/>
          <w:sz w:val="28"/>
          <w:szCs w:val="28"/>
          <w:lang w:val="pt-BR"/>
        </w:rPr>
        <w:t>Kiến nghị, đề xuất với cấp trên.</w:t>
      </w:r>
    </w:p>
    <w:p w:rsidR="00A25BC3" w:rsidRPr="00A25BC3" w:rsidRDefault="00A25BC3" w:rsidP="00A25BC3">
      <w:pPr>
        <w:spacing w:before="40" w:after="0" w:line="240" w:lineRule="auto"/>
        <w:ind w:firstLine="720"/>
        <w:jc w:val="both"/>
        <w:rPr>
          <w:rFonts w:ascii="Times New Roman Bold" w:eastAsia="Times New Roman" w:hAnsi="Times New Roman Bold" w:cs="Times New Roman"/>
          <w:b/>
          <w:spacing w:val="4"/>
          <w:sz w:val="24"/>
          <w:szCs w:val="24"/>
          <w:lang w:val="pt-BR"/>
        </w:rPr>
      </w:pPr>
      <w:r w:rsidRPr="00A25BC3">
        <w:rPr>
          <w:rFonts w:ascii="Times New Roman Bold" w:eastAsia="Times New Roman" w:hAnsi="Times New Roman Bold" w:cs="Times New Roman"/>
          <w:b/>
          <w:spacing w:val="4"/>
          <w:sz w:val="24"/>
          <w:szCs w:val="24"/>
          <w:lang w:val="pt-BR"/>
        </w:rPr>
        <w:t xml:space="preserve">V. MỘT SỐ NHIỆM VỤ TRỌNG TÂM TRONG QUÝ TIẾP THEO </w:t>
      </w:r>
    </w:p>
    <w:p w:rsidR="00A25BC3" w:rsidRPr="00A25BC3" w:rsidRDefault="00A25BC3" w:rsidP="00A25BC3">
      <w:pPr>
        <w:spacing w:before="40" w:after="0" w:line="240" w:lineRule="auto"/>
        <w:ind w:firstLine="720"/>
        <w:jc w:val="both"/>
        <w:rPr>
          <w:rFonts w:ascii="Times New Roman" w:eastAsia="Times New Roman" w:hAnsi="Times New Roman" w:cs="Times New Roman"/>
          <w:i/>
          <w:sz w:val="28"/>
          <w:szCs w:val="28"/>
          <w:lang w:val="pt-BR"/>
        </w:rPr>
      </w:pPr>
      <w:r w:rsidRPr="00A25BC3">
        <w:rPr>
          <w:rFonts w:ascii="Times New Roman" w:eastAsia="Times New Roman" w:hAnsi="Times New Roman" w:cs="Times New Roman"/>
          <w:i/>
          <w:sz w:val="28"/>
          <w:szCs w:val="28"/>
          <w:lang w:val="pt-BR"/>
        </w:rPr>
        <w:t>N</w:t>
      </w:r>
      <w:r>
        <w:rPr>
          <w:rFonts w:ascii="Times New Roman" w:eastAsia="Times New Roman" w:hAnsi="Times New Roman" w:cs="Times New Roman"/>
          <w:i/>
          <w:sz w:val="28"/>
          <w:szCs w:val="28"/>
          <w:lang w:val="pt-BR"/>
        </w:rPr>
        <w:t xml:space="preserve">êu những nhiệm vụ trọng tâm </w:t>
      </w:r>
      <w:r w:rsidRPr="00A25BC3">
        <w:rPr>
          <w:rFonts w:ascii="Times New Roman" w:eastAsia="Times New Roman" w:hAnsi="Times New Roman" w:cs="Times New Roman"/>
          <w:i/>
          <w:sz w:val="28"/>
          <w:szCs w:val="28"/>
          <w:lang w:val="pt-BR"/>
        </w:rPr>
        <w:t>để thực hiện có hiệu quả kế hoạch, chương trình công tác đã đề ra và chỉ đạo của Viện kiểm sát cấp trên; thực hiện tốt chức năng, nhiệm vụ của Ngành, nhiệm vụ chính trị của cấp uỷ địa phương,…</w:t>
      </w:r>
      <w:r w:rsidRPr="00A25BC3">
        <w:rPr>
          <w:rFonts w:ascii="Times New Roman" w:eastAsia="Times New Roman" w:hAnsi="Times New Roman" w:cs="Times New Roman"/>
          <w:sz w:val="28"/>
          <w:szCs w:val="28"/>
          <w:lang w:val="pt-BR"/>
        </w:rPr>
        <w:t xml:space="preserve">   </w:t>
      </w:r>
    </w:p>
    <w:p w:rsidR="00A25BC3" w:rsidRPr="00A25BC3" w:rsidRDefault="00A25BC3" w:rsidP="00A25BC3">
      <w:pPr>
        <w:spacing w:before="120" w:after="0" w:line="240" w:lineRule="auto"/>
        <w:jc w:val="both"/>
        <w:rPr>
          <w:rFonts w:ascii="Times New Roman" w:eastAsia="Times New Roman" w:hAnsi="Times New Roman" w:cs="Times New Roman"/>
          <w:sz w:val="16"/>
          <w:szCs w:val="28"/>
          <w:lang w:val="pt-BR"/>
        </w:rPr>
      </w:pPr>
      <w:r w:rsidRPr="00A25BC3">
        <w:rPr>
          <w:rFonts w:ascii="Times New Roman" w:eastAsia="Times New Roman" w:hAnsi="Times New Roman" w:cs="Times New Roman"/>
          <w:sz w:val="28"/>
          <w:szCs w:val="28"/>
          <w:lang w:val="pt-BR"/>
        </w:rPr>
        <w:tab/>
      </w:r>
    </w:p>
    <w:tbl>
      <w:tblPr>
        <w:tblStyle w:val="TableGrid"/>
        <w:tblW w:w="9380" w:type="dxa"/>
        <w:tblInd w:w="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54"/>
        <w:gridCol w:w="5226"/>
      </w:tblGrid>
      <w:tr w:rsidR="00A25BC3" w:rsidRPr="00A25BC3" w:rsidTr="00AC36AD">
        <w:tc>
          <w:tcPr>
            <w:tcW w:w="4154" w:type="dxa"/>
          </w:tcPr>
          <w:p w:rsidR="00A25BC3" w:rsidRPr="00A25BC3" w:rsidRDefault="00A25BC3" w:rsidP="00A25BC3">
            <w:pPr>
              <w:jc w:val="both"/>
              <w:rPr>
                <w:b/>
                <w:i/>
                <w:sz w:val="24"/>
                <w:szCs w:val="24"/>
                <w:lang w:val="pt-BR"/>
              </w:rPr>
            </w:pPr>
            <w:r w:rsidRPr="00A25BC3">
              <w:rPr>
                <w:b/>
                <w:i/>
                <w:sz w:val="24"/>
                <w:szCs w:val="24"/>
                <w:lang w:val="pt-BR"/>
              </w:rPr>
              <w:t>Nơi nhận:</w:t>
            </w:r>
          </w:p>
          <w:p w:rsidR="00A25BC3" w:rsidRPr="00A25BC3" w:rsidRDefault="00A25BC3" w:rsidP="00A25BC3">
            <w:pPr>
              <w:rPr>
                <w:lang w:val="pt-BR"/>
              </w:rPr>
            </w:pPr>
            <w:r w:rsidRPr="00A25BC3">
              <w:rPr>
                <w:lang w:val="pt-BR"/>
              </w:rPr>
              <w:t>- Viện kiểm sát cấ</w:t>
            </w:r>
            <w:r w:rsidR="00CB0905">
              <w:rPr>
                <w:lang w:val="pt-BR"/>
              </w:rPr>
              <w:t>p trên</w:t>
            </w:r>
            <w:r w:rsidRPr="00A25BC3">
              <w:rPr>
                <w:lang w:val="pt-BR"/>
              </w:rPr>
              <w:t xml:space="preserve"> (VT; LĐV phụ trách; Văn phòng);</w:t>
            </w:r>
          </w:p>
          <w:p w:rsidR="00A25BC3" w:rsidRPr="00A25BC3" w:rsidRDefault="00A25BC3" w:rsidP="00A25BC3">
            <w:pPr>
              <w:jc w:val="both"/>
              <w:rPr>
                <w:lang w:val="pt-BR"/>
              </w:rPr>
            </w:pPr>
            <w:r w:rsidRPr="00A25BC3">
              <w:rPr>
                <w:lang w:val="pt-BR"/>
              </w:rPr>
              <w:t>- Cấp ủy...;</w:t>
            </w:r>
          </w:p>
          <w:p w:rsidR="00A25BC3" w:rsidRPr="00A25BC3" w:rsidRDefault="00A25BC3" w:rsidP="00A25BC3">
            <w:pPr>
              <w:jc w:val="both"/>
              <w:rPr>
                <w:lang w:val="pt-BR"/>
              </w:rPr>
            </w:pPr>
            <w:r w:rsidRPr="00A25BC3">
              <w:rPr>
                <w:lang w:val="pt-BR"/>
              </w:rPr>
              <w:t>- Văn phòng (Phòng TMTH);</w:t>
            </w:r>
          </w:p>
          <w:p w:rsidR="00A25BC3" w:rsidRPr="00A25BC3" w:rsidRDefault="00A25BC3" w:rsidP="00A25BC3">
            <w:pPr>
              <w:jc w:val="both"/>
            </w:pPr>
            <w:r w:rsidRPr="00A25BC3">
              <w:t>- L</w:t>
            </w:r>
            <w:r w:rsidRPr="00A25BC3">
              <w:softHyphen/>
            </w:r>
            <w:r w:rsidRPr="00A25BC3">
              <w:softHyphen/>
              <w:t xml:space="preserve">ưu: VT (… bản).       </w:t>
            </w:r>
          </w:p>
        </w:tc>
        <w:tc>
          <w:tcPr>
            <w:tcW w:w="5226" w:type="dxa"/>
          </w:tcPr>
          <w:p w:rsidR="00A25BC3" w:rsidRPr="00A25BC3" w:rsidRDefault="00A25BC3" w:rsidP="00A25BC3">
            <w:pPr>
              <w:jc w:val="center"/>
              <w:rPr>
                <w:b/>
                <w:sz w:val="26"/>
                <w:szCs w:val="26"/>
              </w:rPr>
            </w:pPr>
            <w:r w:rsidRPr="00A25BC3">
              <w:rPr>
                <w:b/>
                <w:sz w:val="26"/>
                <w:szCs w:val="26"/>
              </w:rPr>
              <w:t xml:space="preserve"> VIỆN TRƯỞNG</w:t>
            </w:r>
          </w:p>
          <w:p w:rsidR="00A25BC3" w:rsidRPr="00A25BC3" w:rsidRDefault="00A25BC3" w:rsidP="00A25BC3">
            <w:pPr>
              <w:jc w:val="center"/>
            </w:pPr>
          </w:p>
          <w:p w:rsidR="00A25BC3" w:rsidRPr="00A25BC3" w:rsidRDefault="00A25BC3" w:rsidP="00A25BC3"/>
          <w:p w:rsidR="00A25BC3" w:rsidRPr="00A25BC3" w:rsidRDefault="00A25BC3" w:rsidP="00A25BC3"/>
          <w:p w:rsidR="00A25BC3" w:rsidRPr="00A25BC3" w:rsidRDefault="00A25BC3" w:rsidP="00A25BC3"/>
        </w:tc>
      </w:tr>
    </w:tbl>
    <w:p w:rsidR="00A25BC3" w:rsidRPr="00A25BC3" w:rsidRDefault="00A25BC3" w:rsidP="00A25BC3">
      <w:pPr>
        <w:spacing w:after="0" w:line="240" w:lineRule="auto"/>
        <w:rPr>
          <w:rFonts w:ascii="Times New Roman" w:eastAsia="Times New Roman" w:hAnsi="Times New Roman" w:cs="Times New Roman"/>
          <w:sz w:val="28"/>
          <w:szCs w:val="28"/>
        </w:rPr>
      </w:pPr>
    </w:p>
    <w:p w:rsidR="004D1133" w:rsidRDefault="004D1133"/>
    <w:sectPr w:rsidR="004D1133" w:rsidSect="006E1C7D">
      <w:footerReference w:type="even" r:id="rId8"/>
      <w:footerReference w:type="default" r:id="rId9"/>
      <w:pgSz w:w="11907" w:h="16840" w:code="9"/>
      <w:pgMar w:top="1134" w:right="1134" w:bottom="1134" w:left="1701" w:header="720" w:footer="7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EF6" w:rsidRDefault="00A20EF6" w:rsidP="00A25BC3">
      <w:pPr>
        <w:spacing w:after="0" w:line="240" w:lineRule="auto"/>
      </w:pPr>
      <w:r>
        <w:separator/>
      </w:r>
    </w:p>
  </w:endnote>
  <w:endnote w:type="continuationSeparator" w:id="0">
    <w:p w:rsidR="00A20EF6" w:rsidRDefault="00A20EF6" w:rsidP="00A25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70" w:rsidRPr="00B029CB" w:rsidRDefault="00486305" w:rsidP="00051468">
    <w:pPr>
      <w:pStyle w:val="Footer"/>
      <w:framePr w:wrap="around" w:vAnchor="text" w:hAnchor="margin" w:xAlign="center" w:y="1"/>
      <w:rPr>
        <w:rStyle w:val="PageNumber"/>
        <w:rFonts w:ascii="Times New Roman" w:hAnsi="Times New Roman" w:cs="Times New Roman"/>
      </w:rPr>
    </w:pPr>
    <w:r w:rsidRPr="00B029CB">
      <w:rPr>
        <w:rStyle w:val="PageNumber"/>
        <w:rFonts w:ascii="Times New Roman" w:hAnsi="Times New Roman" w:cs="Times New Roman"/>
      </w:rPr>
      <w:fldChar w:fldCharType="begin"/>
    </w:r>
    <w:r w:rsidRPr="00B029CB">
      <w:rPr>
        <w:rStyle w:val="PageNumber"/>
        <w:rFonts w:ascii="Times New Roman" w:hAnsi="Times New Roman" w:cs="Times New Roman"/>
      </w:rPr>
      <w:instrText xml:space="preserve">PAGE  </w:instrText>
    </w:r>
    <w:r w:rsidRPr="00B029CB">
      <w:rPr>
        <w:rStyle w:val="PageNumber"/>
        <w:rFonts w:ascii="Times New Roman" w:hAnsi="Times New Roman" w:cs="Times New Roman"/>
      </w:rPr>
      <w:fldChar w:fldCharType="end"/>
    </w:r>
  </w:p>
  <w:p w:rsidR="00144B70" w:rsidRPr="00B029CB" w:rsidRDefault="00A20EF6" w:rsidP="004A28F1">
    <w:pPr>
      <w:pStyle w:val="Footer"/>
      <w:ind w:right="360"/>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70" w:rsidRPr="00B029CB" w:rsidRDefault="00486305" w:rsidP="008D046F">
    <w:pPr>
      <w:pStyle w:val="Footer"/>
      <w:framePr w:h="630" w:hRule="exact" w:wrap="around" w:vAnchor="text" w:hAnchor="margin" w:xAlign="center" w:y="1"/>
      <w:rPr>
        <w:rStyle w:val="PageNumber"/>
        <w:rFonts w:ascii="Times New Roman" w:hAnsi="Times New Roman" w:cs="Times New Roman"/>
        <w:sz w:val="24"/>
      </w:rPr>
    </w:pPr>
    <w:r w:rsidRPr="00B029CB">
      <w:rPr>
        <w:rStyle w:val="PageNumber"/>
        <w:rFonts w:ascii="Times New Roman" w:hAnsi="Times New Roman" w:cs="Times New Roman"/>
        <w:sz w:val="24"/>
      </w:rPr>
      <w:fldChar w:fldCharType="begin"/>
    </w:r>
    <w:r w:rsidRPr="00B029CB">
      <w:rPr>
        <w:rStyle w:val="PageNumber"/>
        <w:rFonts w:ascii="Times New Roman" w:hAnsi="Times New Roman" w:cs="Times New Roman"/>
        <w:sz w:val="24"/>
      </w:rPr>
      <w:instrText xml:space="preserve">PAGE  </w:instrText>
    </w:r>
    <w:r w:rsidRPr="00B029CB">
      <w:rPr>
        <w:rStyle w:val="PageNumber"/>
        <w:rFonts w:ascii="Times New Roman" w:hAnsi="Times New Roman" w:cs="Times New Roman"/>
        <w:sz w:val="24"/>
      </w:rPr>
      <w:fldChar w:fldCharType="separate"/>
    </w:r>
    <w:r w:rsidR="00CB0905">
      <w:rPr>
        <w:rStyle w:val="PageNumber"/>
        <w:rFonts w:ascii="Times New Roman" w:hAnsi="Times New Roman" w:cs="Times New Roman"/>
        <w:noProof/>
        <w:sz w:val="24"/>
      </w:rPr>
      <w:t>3</w:t>
    </w:r>
    <w:r w:rsidRPr="00B029CB">
      <w:rPr>
        <w:rStyle w:val="PageNumber"/>
        <w:rFonts w:ascii="Times New Roman" w:hAnsi="Times New Roman" w:cs="Times New Roman"/>
        <w:sz w:val="24"/>
      </w:rPr>
      <w:fldChar w:fldCharType="end"/>
    </w:r>
  </w:p>
  <w:p w:rsidR="00144B70" w:rsidRPr="003940DB" w:rsidRDefault="00A20EF6" w:rsidP="004A28F1">
    <w:pPr>
      <w:pStyle w:val="Footer"/>
      <w:ind w:right="36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EF6" w:rsidRDefault="00A20EF6" w:rsidP="00A25BC3">
      <w:pPr>
        <w:spacing w:after="0" w:line="240" w:lineRule="auto"/>
      </w:pPr>
      <w:r>
        <w:separator/>
      </w:r>
    </w:p>
  </w:footnote>
  <w:footnote w:type="continuationSeparator" w:id="0">
    <w:p w:rsidR="00A20EF6" w:rsidRDefault="00A20EF6" w:rsidP="00A25BC3">
      <w:pPr>
        <w:spacing w:after="0" w:line="240" w:lineRule="auto"/>
      </w:pPr>
      <w:r>
        <w:continuationSeparator/>
      </w:r>
    </w:p>
  </w:footnote>
  <w:footnote w:id="1">
    <w:p w:rsidR="00A25BC3" w:rsidRPr="00122F7F" w:rsidRDefault="00A25BC3" w:rsidP="00A25BC3">
      <w:pPr>
        <w:pStyle w:val="FootnoteText"/>
        <w:jc w:val="both"/>
        <w:rPr>
          <w:color w:val="auto"/>
          <w:spacing w:val="-2"/>
          <w:sz w:val="22"/>
          <w:szCs w:val="22"/>
        </w:rPr>
      </w:pPr>
      <w:r w:rsidRPr="00122F7F">
        <w:rPr>
          <w:rStyle w:val="FootnoteReference"/>
          <w:color w:val="auto"/>
          <w:spacing w:val="-2"/>
          <w:sz w:val="22"/>
          <w:szCs w:val="22"/>
        </w:rPr>
        <w:footnoteRef/>
      </w:r>
      <w:r w:rsidRPr="00122F7F">
        <w:rPr>
          <w:color w:val="auto"/>
          <w:spacing w:val="-2"/>
          <w:sz w:val="22"/>
          <w:szCs w:val="22"/>
        </w:rPr>
        <w:t xml:space="preserve"> </w:t>
      </w:r>
      <w:r w:rsidRPr="00122F7F">
        <w:rPr>
          <w:rFonts w:ascii="Times New Roman" w:hAnsi="Times New Roman" w:cs="Times New Roman"/>
          <w:i/>
          <w:color w:val="auto"/>
          <w:spacing w:val="-2"/>
          <w:sz w:val="22"/>
          <w:szCs w:val="22"/>
          <w:lang w:val="de-DE"/>
        </w:rPr>
        <w:t xml:space="preserve">Trong từng lĩnh vực cần tổng hợp, phân tích tình hình vi phạm, tội phạm thuộc lĩnh vực đó, </w:t>
      </w:r>
      <w:r w:rsidRPr="00122F7F">
        <w:rPr>
          <w:rFonts w:ascii="Times New Roman" w:hAnsi="Times New Roman"/>
          <w:i/>
          <w:color w:val="auto"/>
          <w:spacing w:val="-2"/>
          <w:sz w:val="22"/>
          <w:szCs w:val="22"/>
        </w:rPr>
        <w:t xml:space="preserve">những diễn biến mới của tội phạm (về loại tội, thủ đoạn, tính chất, hậu quả); </w:t>
      </w:r>
      <w:r w:rsidRPr="00122F7F">
        <w:rPr>
          <w:rFonts w:ascii="Times New Roman" w:hAnsi="Times New Roman" w:cs="Times New Roman"/>
          <w:i/>
          <w:color w:val="auto"/>
          <w:spacing w:val="-2"/>
          <w:sz w:val="22"/>
          <w:szCs w:val="22"/>
          <w:lang w:val="de-DE"/>
        </w:rPr>
        <w:t>các số liệu phản ánh gồm: số vụ việc tội phạm xảy ra trong kỳ, so sánh với cùng kỳ năm trước (phân tích, đánh giá, so sánh theo loại hành vi về số lượng, tính chất, mức độ nghiêm trọng…); số vụ, bị can mới khởi tố trong kỳ (tăng/giảm so với cùng kỳ năm trước), trong đó, các tội khởi tố nhiều (vụ/bị can). Nêu một số vụ điển hình xảy ra, khởi tố trong thời điểm báo cáo (chú ý, nêu cụ thể về thời gian, địa điểm, đối tượng, tóm tắt hành vi, hậu quả ...)</w:t>
      </w:r>
    </w:p>
  </w:footnote>
  <w:footnote w:id="2">
    <w:p w:rsidR="00A25BC3" w:rsidRPr="005265DC" w:rsidRDefault="00A25BC3" w:rsidP="00A25BC3">
      <w:pPr>
        <w:spacing w:after="120"/>
        <w:jc w:val="both"/>
        <w:rPr>
          <w:rFonts w:ascii="Times New Roman" w:hAnsi="Times New Roman"/>
          <w:i/>
        </w:rPr>
      </w:pPr>
      <w:r w:rsidRPr="005265DC">
        <w:rPr>
          <w:rStyle w:val="FootnoteReference"/>
        </w:rPr>
        <w:footnoteRef/>
      </w:r>
      <w:r w:rsidRPr="005265DC">
        <w:t xml:space="preserve"> -</w:t>
      </w:r>
      <w:r w:rsidRPr="005265DC">
        <w:rPr>
          <w:rFonts w:ascii="Times New Roman" w:hAnsi="Times New Roman"/>
          <w:i/>
        </w:rPr>
        <w:t xml:space="preserve"> Những biện pháp nâng cao chất lượng, hiệu quả công tác, những đổi mới, cải tiến phương pháp tổ chức thực hiện nhằm bảo đảm tiến độ, hoàn thành các chỉ tiêu, nhiệm vụ mà Chỉ thị công tác và Kế hoạch, Chương trình công tác của đơn vị đã đề ra. </w:t>
      </w:r>
    </w:p>
    <w:p w:rsidR="00A25BC3" w:rsidRPr="005265DC" w:rsidRDefault="00A25BC3" w:rsidP="00A25BC3">
      <w:pPr>
        <w:spacing w:after="120"/>
        <w:jc w:val="both"/>
        <w:rPr>
          <w:rFonts w:ascii="Times New Roman" w:hAnsi="Times New Roman"/>
          <w:i/>
          <w:spacing w:val="-4"/>
        </w:rPr>
      </w:pPr>
      <w:r w:rsidRPr="005265DC">
        <w:rPr>
          <w:rFonts w:ascii="Times New Roman" w:hAnsi="Times New Roman"/>
          <w:i/>
          <w:spacing w:val="-4"/>
        </w:rPr>
        <w:t xml:space="preserve">- Kết quả thực hành quyền công tố, kiểm sát việc thụ lý, giải quyết, xử lý của cơ quan chức năng; kết quả thực hiện các chỉ tiêu công tác nghiệp vụ theo quy định, hướng dẫn của Ngành và chỉ đạo của VKSND tối cao; qua </w:t>
      </w:r>
      <w:r w:rsidRPr="005265DC">
        <w:rPr>
          <w:rFonts w:ascii="Times New Roman" w:hAnsi="Times New Roman" w:hint="eastAsia"/>
          <w:i/>
          <w:spacing w:val="-4"/>
        </w:rPr>
        <w:t>đ</w:t>
      </w:r>
      <w:r w:rsidRPr="005265DC">
        <w:rPr>
          <w:rFonts w:ascii="Times New Roman" w:hAnsi="Times New Roman"/>
          <w:i/>
          <w:spacing w:val="-4"/>
        </w:rPr>
        <w:t xml:space="preserve">ó, nêu và </w:t>
      </w:r>
      <w:r w:rsidRPr="005265DC">
        <w:rPr>
          <w:rFonts w:ascii="Times New Roman" w:hAnsi="Times New Roman" w:hint="eastAsia"/>
          <w:i/>
          <w:spacing w:val="-4"/>
        </w:rPr>
        <w:t>đ</w:t>
      </w:r>
      <w:r w:rsidRPr="005265DC">
        <w:rPr>
          <w:rFonts w:ascii="Times New Roman" w:hAnsi="Times New Roman"/>
          <w:i/>
          <w:spacing w:val="-4"/>
        </w:rPr>
        <w:t xml:space="preserve">ánh giá </w:t>
      </w:r>
      <w:r w:rsidRPr="005265DC">
        <w:rPr>
          <w:rFonts w:ascii="Times New Roman" w:hAnsi="Times New Roman" w:hint="eastAsia"/>
          <w:i/>
          <w:spacing w:val="-4"/>
        </w:rPr>
        <w:t>đ</w:t>
      </w:r>
      <w:r w:rsidRPr="005265DC">
        <w:rPr>
          <w:rFonts w:ascii="Times New Roman" w:hAnsi="Times New Roman"/>
          <w:i/>
          <w:spacing w:val="-4"/>
        </w:rPr>
        <w:t xml:space="preserve">ầy </w:t>
      </w:r>
      <w:r w:rsidRPr="005265DC">
        <w:rPr>
          <w:rFonts w:ascii="Times New Roman" w:hAnsi="Times New Roman" w:hint="eastAsia"/>
          <w:i/>
          <w:spacing w:val="-4"/>
        </w:rPr>
        <w:t>đ</w:t>
      </w:r>
      <w:r w:rsidRPr="005265DC">
        <w:rPr>
          <w:rFonts w:ascii="Times New Roman" w:hAnsi="Times New Roman"/>
          <w:i/>
          <w:spacing w:val="-4"/>
        </w:rPr>
        <w:t>ủ kết quả công việc đã hoàn thành, những công việc đang tiếp tục tiến hành hoặc chưa giải quyết, những chỉ tiêu đã hoàn thành, chưa hoàn thành hoặc tiến độ thực hiện (kèm theo số liệu dẫn chứng cụ thể và có so sánh với cùng kỳ).</w:t>
      </w:r>
    </w:p>
    <w:p w:rsidR="00A25BC3" w:rsidRPr="005265DC" w:rsidRDefault="00A25BC3" w:rsidP="00A25BC3">
      <w:pPr>
        <w:tabs>
          <w:tab w:val="left" w:pos="2880"/>
        </w:tabs>
        <w:spacing w:after="120"/>
        <w:jc w:val="both"/>
        <w:rPr>
          <w:rFonts w:ascii="Times New Roman" w:hAnsi="Times New Roman"/>
          <w:i/>
          <w:spacing w:val="-6"/>
          <w:lang w:val="nl-NL"/>
        </w:rPr>
      </w:pPr>
      <w:r w:rsidRPr="005265DC">
        <w:rPr>
          <w:rFonts w:ascii="Times New Roman" w:hAnsi="Times New Roman"/>
          <w:i/>
          <w:spacing w:val="-6"/>
        </w:rPr>
        <w:t xml:space="preserve">- </w:t>
      </w:r>
      <w:r w:rsidRPr="005265DC">
        <w:rPr>
          <w:rFonts w:ascii="Times New Roman" w:hAnsi="Times New Roman"/>
          <w:i/>
          <w:spacing w:val="-6"/>
          <w:lang w:val="nl-NL"/>
        </w:rPr>
        <w:t xml:space="preserve">Tình hình vi phạm trong hoạt động tư pháp của các cơ quan tư pháp tại </w:t>
      </w:r>
      <w:r w:rsidRPr="005265DC">
        <w:rPr>
          <w:rFonts w:ascii="Times New Roman" w:hAnsi="Times New Roman" w:hint="eastAsia"/>
          <w:i/>
          <w:spacing w:val="-6"/>
          <w:lang w:val="nl-NL"/>
        </w:rPr>
        <w:t>đ</w:t>
      </w:r>
      <w:r w:rsidRPr="005265DC">
        <w:rPr>
          <w:rFonts w:ascii="Times New Roman" w:hAnsi="Times New Roman"/>
          <w:i/>
          <w:spacing w:val="-6"/>
          <w:lang w:val="nl-NL"/>
        </w:rPr>
        <w:t>ịa ph</w:t>
      </w:r>
      <w:r w:rsidRPr="005265DC">
        <w:rPr>
          <w:rFonts w:ascii="Times New Roman" w:hAnsi="Times New Roman" w:hint="eastAsia"/>
          <w:i/>
          <w:spacing w:val="-6"/>
          <w:lang w:val="nl-NL"/>
        </w:rPr>
        <w:t>ươ</w:t>
      </w:r>
      <w:r w:rsidRPr="005265DC">
        <w:rPr>
          <w:rFonts w:ascii="Times New Roman" w:hAnsi="Times New Roman"/>
          <w:i/>
          <w:spacing w:val="-6"/>
          <w:lang w:val="nl-NL"/>
        </w:rPr>
        <w:t>ng; các hoạt động thực hiện nhiệm vụ, quyền hạn Viện kiểm sát đã áp dụng theo quy định tại Chương II Luật tổ chức VKSND năm 2014</w:t>
      </w:r>
      <w:r>
        <w:rPr>
          <w:rFonts w:ascii="Times New Roman" w:hAnsi="Times New Roman"/>
          <w:i/>
          <w:spacing w:val="-6"/>
          <w:lang w:val="nl-NL"/>
        </w:rPr>
        <w:t xml:space="preserve"> </w:t>
      </w:r>
      <w:r w:rsidRPr="005265DC">
        <w:rPr>
          <w:rFonts w:ascii="Times New Roman" w:hAnsi="Times New Roman"/>
          <w:i/>
          <w:spacing w:val="-6"/>
          <w:lang w:val="nl-NL"/>
        </w:rPr>
        <w:t>(phê chuẩn, hủy bỏ, ban hành quyết định, kiểm sát trực tiếp,...); những vi phạm phổ biến, điển hình được phát hiện thông qua công tác thực hiện chức năng, nhiệm vụ; các biện pháp tác động, xử lý của Viện kiểm sát nhằm khắc phục vi phạm (kháng nghị, kiến nghị, yêu cầu...); k</w:t>
      </w:r>
      <w:r w:rsidRPr="005265DC">
        <w:rPr>
          <w:rFonts w:ascii="Times New Roman" w:hAnsi="Times New Roman"/>
          <w:i/>
          <w:spacing w:val="-6"/>
        </w:rPr>
        <w:t>ết quả tiếp thu, sửa chữa của cơ quan liên quan (kèm theo số liệu dẫn chứng cụ thể và có so sánh với cùng kỳ).</w:t>
      </w:r>
    </w:p>
    <w:p w:rsidR="00A25BC3" w:rsidRPr="005265DC" w:rsidRDefault="00A25BC3" w:rsidP="00A25BC3">
      <w:pPr>
        <w:spacing w:before="120" w:after="120"/>
        <w:jc w:val="both"/>
        <w:rPr>
          <w:rFonts w:ascii="Times New Roman" w:hAnsi="Times New Roman"/>
          <w:i/>
          <w:spacing w:val="-2"/>
        </w:rPr>
      </w:pPr>
      <w:r w:rsidRPr="005265DC">
        <w:rPr>
          <w:rFonts w:ascii="Times New Roman" w:hAnsi="Times New Roman"/>
          <w:i/>
        </w:rPr>
        <w:t>- Những hạn chế, thiếu sót và khó khăn, vướng mắc trong quá trình thực hiện nhiệm vụ; phân tích rõ nguyên nhân và b</w:t>
      </w:r>
      <w:r w:rsidRPr="005265DC">
        <w:rPr>
          <w:rFonts w:ascii="Times New Roman" w:hAnsi="Times New Roman"/>
          <w:i/>
          <w:spacing w:val="-2"/>
        </w:rPr>
        <w:t>iện pháp khắc phục hạn chế, yếu kém trong công tác.</w:t>
      </w:r>
    </w:p>
    <w:p w:rsidR="00A25BC3" w:rsidRPr="005265DC" w:rsidRDefault="00A25BC3" w:rsidP="00A25BC3">
      <w:pPr>
        <w:pStyle w:val="FootnoteText"/>
        <w:rPr>
          <w:color w:val="auto"/>
        </w:rPr>
      </w:pPr>
    </w:p>
  </w:footnote>
  <w:footnote w:id="3">
    <w:p w:rsidR="00A25BC3" w:rsidRPr="005265DC" w:rsidRDefault="00A25BC3" w:rsidP="00A25BC3">
      <w:pPr>
        <w:spacing w:after="120"/>
        <w:jc w:val="both"/>
        <w:rPr>
          <w:rFonts w:ascii="Times New Roman" w:hAnsi="Times New Roman"/>
          <w:i/>
        </w:rPr>
      </w:pPr>
      <w:r w:rsidRPr="005265DC">
        <w:rPr>
          <w:rStyle w:val="FootnoteReference"/>
        </w:rPr>
        <w:footnoteRef/>
      </w:r>
      <w:r w:rsidRPr="005265DC">
        <w:t xml:space="preserve"> </w:t>
      </w:r>
      <w:r w:rsidRPr="005265DC">
        <w:rPr>
          <w:rFonts w:ascii="Times New Roman" w:hAnsi="Times New Roman"/>
          <w:i/>
        </w:rPr>
        <w:t xml:space="preserve">Nêu và đánh giá đầy đủ những biện pháp nâng cao chất lượng, hiệu quả công tác, những đổi mới, cải tiến phương pháp tổ chức thực hiện; những kết quả tích cực đạt được; những hạn chế, thiếu sót và khó khăn, vướng mắc trong quá trình thực hiện nhiệm vụ; nguyên nhân, biện pháp khắc phục.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70929"/>
    <w:multiLevelType w:val="hybridMultilevel"/>
    <w:tmpl w:val="A0EE552E"/>
    <w:lvl w:ilvl="0" w:tplc="87427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BC3"/>
    <w:rsid w:val="0034739D"/>
    <w:rsid w:val="00486305"/>
    <w:rsid w:val="004D1133"/>
    <w:rsid w:val="00A01EE2"/>
    <w:rsid w:val="00A20EF6"/>
    <w:rsid w:val="00A25BC3"/>
    <w:rsid w:val="00CB0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25B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5BC3"/>
  </w:style>
  <w:style w:type="table" w:styleId="TableGrid">
    <w:name w:val="Table Grid"/>
    <w:basedOn w:val="TableNormal"/>
    <w:rsid w:val="00A25B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A25BC3"/>
  </w:style>
  <w:style w:type="paragraph" w:styleId="FootnoteText">
    <w:name w:val="footnote text"/>
    <w:basedOn w:val="Normal"/>
    <w:link w:val="FootnoteTextChar"/>
    <w:uiPriority w:val="99"/>
    <w:semiHidden/>
    <w:unhideWhenUsed/>
    <w:rsid w:val="00A25BC3"/>
    <w:pPr>
      <w:spacing w:after="0" w:line="240" w:lineRule="auto"/>
    </w:pPr>
    <w:rPr>
      <w:rFonts w:ascii=".VnTime" w:eastAsia="Times New Roman" w:hAnsi=".VnTime" w:cs="Arial"/>
      <w:color w:val="000000"/>
      <w:sz w:val="20"/>
      <w:szCs w:val="20"/>
    </w:rPr>
  </w:style>
  <w:style w:type="character" w:customStyle="1" w:styleId="FootnoteTextChar">
    <w:name w:val="Footnote Text Char"/>
    <w:basedOn w:val="DefaultParagraphFont"/>
    <w:link w:val="FootnoteText"/>
    <w:uiPriority w:val="99"/>
    <w:semiHidden/>
    <w:rsid w:val="00A25BC3"/>
    <w:rPr>
      <w:rFonts w:ascii=".VnTime" w:eastAsia="Times New Roman" w:hAnsi=".VnTime" w:cs="Arial"/>
      <w:color w:val="000000"/>
      <w:sz w:val="20"/>
      <w:szCs w:val="20"/>
    </w:rPr>
  </w:style>
  <w:style w:type="character" w:styleId="FootnoteReference">
    <w:name w:val="footnote reference"/>
    <w:basedOn w:val="DefaultParagraphFont"/>
    <w:uiPriority w:val="99"/>
    <w:semiHidden/>
    <w:unhideWhenUsed/>
    <w:rsid w:val="00A25BC3"/>
    <w:rPr>
      <w:vertAlign w:val="superscript"/>
    </w:rPr>
  </w:style>
  <w:style w:type="paragraph" w:styleId="BalloonText">
    <w:name w:val="Balloon Text"/>
    <w:basedOn w:val="Normal"/>
    <w:link w:val="BalloonTextChar"/>
    <w:uiPriority w:val="99"/>
    <w:semiHidden/>
    <w:unhideWhenUsed/>
    <w:rsid w:val="00CB0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25B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5BC3"/>
  </w:style>
  <w:style w:type="table" w:styleId="TableGrid">
    <w:name w:val="Table Grid"/>
    <w:basedOn w:val="TableNormal"/>
    <w:rsid w:val="00A25B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A25BC3"/>
  </w:style>
  <w:style w:type="paragraph" w:styleId="FootnoteText">
    <w:name w:val="footnote text"/>
    <w:basedOn w:val="Normal"/>
    <w:link w:val="FootnoteTextChar"/>
    <w:uiPriority w:val="99"/>
    <w:semiHidden/>
    <w:unhideWhenUsed/>
    <w:rsid w:val="00A25BC3"/>
    <w:pPr>
      <w:spacing w:after="0" w:line="240" w:lineRule="auto"/>
    </w:pPr>
    <w:rPr>
      <w:rFonts w:ascii=".VnTime" w:eastAsia="Times New Roman" w:hAnsi=".VnTime" w:cs="Arial"/>
      <w:color w:val="000000"/>
      <w:sz w:val="20"/>
      <w:szCs w:val="20"/>
    </w:rPr>
  </w:style>
  <w:style w:type="character" w:customStyle="1" w:styleId="FootnoteTextChar">
    <w:name w:val="Footnote Text Char"/>
    <w:basedOn w:val="DefaultParagraphFont"/>
    <w:link w:val="FootnoteText"/>
    <w:uiPriority w:val="99"/>
    <w:semiHidden/>
    <w:rsid w:val="00A25BC3"/>
    <w:rPr>
      <w:rFonts w:ascii=".VnTime" w:eastAsia="Times New Roman" w:hAnsi=".VnTime" w:cs="Arial"/>
      <w:color w:val="000000"/>
      <w:sz w:val="20"/>
      <w:szCs w:val="20"/>
    </w:rPr>
  </w:style>
  <w:style w:type="character" w:styleId="FootnoteReference">
    <w:name w:val="footnote reference"/>
    <w:basedOn w:val="DefaultParagraphFont"/>
    <w:uiPriority w:val="99"/>
    <w:semiHidden/>
    <w:unhideWhenUsed/>
    <w:rsid w:val="00A25BC3"/>
    <w:rPr>
      <w:vertAlign w:val="superscript"/>
    </w:rPr>
  </w:style>
  <w:style w:type="paragraph" w:styleId="BalloonText">
    <w:name w:val="Balloon Text"/>
    <w:basedOn w:val="Normal"/>
    <w:link w:val="BalloonTextChar"/>
    <w:uiPriority w:val="99"/>
    <w:semiHidden/>
    <w:unhideWhenUsed/>
    <w:rsid w:val="00CB0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cp:lastPrinted>2022-02-28T02:56:00Z</cp:lastPrinted>
  <dcterms:created xsi:type="dcterms:W3CDTF">2022-02-28T02:31:00Z</dcterms:created>
  <dcterms:modified xsi:type="dcterms:W3CDTF">2022-02-28T02:56:00Z</dcterms:modified>
</cp:coreProperties>
</file>