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6F118" w14:textId="77777777" w:rsidR="00DA7E42" w:rsidRPr="00DA7E42" w:rsidRDefault="00DA7E42" w:rsidP="00DA7E42">
      <w:pPr>
        <w:keepNext/>
        <w:spacing w:before="120" w:after="120" w:line="259" w:lineRule="auto"/>
        <w:ind w:firstLine="709"/>
        <w:jc w:val="both"/>
        <w:outlineLvl w:val="3"/>
        <w:rPr>
          <w:b/>
          <w:bCs/>
          <w:sz w:val="26"/>
          <w:szCs w:val="26"/>
          <w:lang w:val="nl-NL"/>
        </w:rPr>
      </w:pPr>
      <w:r w:rsidRPr="00DA7E42">
        <w:rPr>
          <w:b/>
          <w:bCs/>
          <w:sz w:val="26"/>
          <w:szCs w:val="26"/>
          <w:lang w:val="nl-NL"/>
        </w:rPr>
        <w:t>10. Cấp giấy chứng nhận đủ điều kiện kinh doanh hoạt động thể thao đối với môn Bơi, lặn</w:t>
      </w:r>
    </w:p>
    <w:p w14:paraId="3F4BDB4B"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10.1.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774" w:type="dxa"/>
        <w:tblInd w:w="-176" w:type="dxa"/>
        <w:tblLook w:val="04A0" w:firstRow="1" w:lastRow="0" w:firstColumn="1" w:lastColumn="0" w:noHBand="0" w:noVBand="1"/>
      </w:tblPr>
      <w:tblGrid>
        <w:gridCol w:w="806"/>
        <w:gridCol w:w="2307"/>
        <w:gridCol w:w="4737"/>
        <w:gridCol w:w="2076"/>
        <w:gridCol w:w="848"/>
      </w:tblGrid>
      <w:tr w:rsidR="00DA7E42" w:rsidRPr="00DA7E42" w14:paraId="12D528BD" w14:textId="77777777" w:rsidTr="00DA7E42">
        <w:trPr>
          <w:trHeight w:val="405"/>
          <w:tblHeader/>
        </w:trPr>
        <w:tc>
          <w:tcPr>
            <w:tcW w:w="761" w:type="dxa"/>
            <w:tcBorders>
              <w:top w:val="single" w:sz="4" w:space="0" w:color="auto"/>
              <w:left w:val="single" w:sz="4" w:space="0" w:color="auto"/>
              <w:bottom w:val="single" w:sz="4" w:space="0" w:color="auto"/>
              <w:right w:val="single" w:sz="4" w:space="0" w:color="auto"/>
            </w:tcBorders>
            <w:vAlign w:val="center"/>
          </w:tcPr>
          <w:p w14:paraId="5C28A137" w14:textId="77777777" w:rsidR="00DA7E42" w:rsidRPr="00DA7E42" w:rsidRDefault="00DA7E42" w:rsidP="00DA7E42">
            <w:pPr>
              <w:jc w:val="center"/>
              <w:rPr>
                <w:b/>
                <w:sz w:val="26"/>
                <w:szCs w:val="26"/>
              </w:rPr>
            </w:pPr>
            <w:r w:rsidRPr="00DA7E42">
              <w:rPr>
                <w:b/>
                <w:sz w:val="26"/>
                <w:szCs w:val="26"/>
              </w:rPr>
              <w:t>TT</w:t>
            </w:r>
          </w:p>
        </w:tc>
        <w:tc>
          <w:tcPr>
            <w:tcW w:w="2324" w:type="dxa"/>
            <w:tcBorders>
              <w:top w:val="single" w:sz="4" w:space="0" w:color="auto"/>
              <w:left w:val="single" w:sz="4" w:space="0" w:color="auto"/>
              <w:bottom w:val="single" w:sz="4" w:space="0" w:color="auto"/>
              <w:right w:val="single" w:sz="4" w:space="0" w:color="auto"/>
            </w:tcBorders>
            <w:vAlign w:val="center"/>
          </w:tcPr>
          <w:p w14:paraId="1DBDAB13" w14:textId="77777777" w:rsidR="00DA7E42" w:rsidRPr="00DA7E42" w:rsidRDefault="00DA7E42" w:rsidP="00DA7E42">
            <w:pPr>
              <w:jc w:val="center"/>
              <w:rPr>
                <w:b/>
                <w:sz w:val="26"/>
                <w:szCs w:val="26"/>
              </w:rPr>
            </w:pPr>
            <w:r w:rsidRPr="00DA7E42">
              <w:rPr>
                <w:b/>
                <w:sz w:val="26"/>
                <w:szCs w:val="26"/>
              </w:rPr>
              <w:t>Trình tự thực hiện</w:t>
            </w:r>
          </w:p>
        </w:tc>
        <w:tc>
          <w:tcPr>
            <w:tcW w:w="4748" w:type="dxa"/>
            <w:tcBorders>
              <w:top w:val="single" w:sz="4" w:space="0" w:color="auto"/>
              <w:left w:val="single" w:sz="4" w:space="0" w:color="auto"/>
              <w:bottom w:val="single" w:sz="4" w:space="0" w:color="auto"/>
              <w:right w:val="single" w:sz="4" w:space="0" w:color="auto"/>
            </w:tcBorders>
            <w:vAlign w:val="center"/>
          </w:tcPr>
          <w:p w14:paraId="1058C78E" w14:textId="77777777" w:rsidR="00DA7E42" w:rsidRPr="00DA7E42" w:rsidRDefault="00DA7E42" w:rsidP="00DA7E42">
            <w:pPr>
              <w:jc w:val="center"/>
              <w:rPr>
                <w:b/>
                <w:sz w:val="26"/>
                <w:szCs w:val="26"/>
              </w:rPr>
            </w:pPr>
            <w:r w:rsidRPr="00DA7E42">
              <w:rPr>
                <w:b/>
                <w:sz w:val="26"/>
                <w:szCs w:val="26"/>
              </w:rPr>
              <w:t>Cách thức thực hiện</w:t>
            </w:r>
          </w:p>
        </w:tc>
        <w:tc>
          <w:tcPr>
            <w:tcW w:w="2090" w:type="dxa"/>
            <w:tcBorders>
              <w:top w:val="single" w:sz="4" w:space="0" w:color="auto"/>
              <w:left w:val="single" w:sz="4" w:space="0" w:color="auto"/>
              <w:bottom w:val="single" w:sz="4" w:space="0" w:color="auto"/>
              <w:right w:val="single" w:sz="4" w:space="0" w:color="auto"/>
            </w:tcBorders>
            <w:vAlign w:val="center"/>
          </w:tcPr>
          <w:p w14:paraId="38EC4949" w14:textId="77777777" w:rsidR="00DA7E42" w:rsidRPr="00DA7E42" w:rsidRDefault="00DA7E42" w:rsidP="00DA7E42">
            <w:pPr>
              <w:jc w:val="center"/>
              <w:rPr>
                <w:b/>
                <w:sz w:val="26"/>
                <w:szCs w:val="26"/>
              </w:rPr>
            </w:pPr>
            <w:r w:rsidRPr="00DA7E42">
              <w:rPr>
                <w:b/>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5BC43FEC" w14:textId="77777777" w:rsidR="00DA7E42" w:rsidRPr="00DA7E42" w:rsidRDefault="00DA7E42" w:rsidP="00DA7E42">
            <w:pPr>
              <w:jc w:val="center"/>
              <w:rPr>
                <w:b/>
                <w:sz w:val="26"/>
                <w:szCs w:val="26"/>
              </w:rPr>
            </w:pPr>
            <w:r w:rsidRPr="00DA7E42">
              <w:rPr>
                <w:b/>
                <w:sz w:val="26"/>
                <w:szCs w:val="26"/>
              </w:rPr>
              <w:t>Ghi chú</w:t>
            </w:r>
          </w:p>
        </w:tc>
      </w:tr>
      <w:tr w:rsidR="00DA7E42" w:rsidRPr="00DA7E42" w14:paraId="67B162EE" w14:textId="77777777" w:rsidTr="00DA7E42">
        <w:trPr>
          <w:trHeight w:val="898"/>
        </w:trPr>
        <w:tc>
          <w:tcPr>
            <w:tcW w:w="761" w:type="dxa"/>
            <w:vMerge w:val="restart"/>
            <w:tcBorders>
              <w:top w:val="single" w:sz="4" w:space="0" w:color="auto"/>
            </w:tcBorders>
            <w:vAlign w:val="center"/>
          </w:tcPr>
          <w:p w14:paraId="168892A2"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324" w:type="dxa"/>
            <w:vMerge w:val="restart"/>
            <w:tcBorders>
              <w:top w:val="single" w:sz="4" w:space="0" w:color="auto"/>
            </w:tcBorders>
            <w:vAlign w:val="center"/>
          </w:tcPr>
          <w:p w14:paraId="106E1EA1"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748" w:type="dxa"/>
            <w:tcBorders>
              <w:top w:val="single" w:sz="4" w:space="0" w:color="auto"/>
            </w:tcBorders>
            <w:vAlign w:val="center"/>
          </w:tcPr>
          <w:p w14:paraId="6B99CECB"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069F2674"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090" w:type="dxa"/>
            <w:tcBorders>
              <w:top w:val="single" w:sz="4" w:space="0" w:color="auto"/>
            </w:tcBorders>
            <w:vAlign w:val="center"/>
          </w:tcPr>
          <w:p w14:paraId="2292E86A"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14:paraId="78EAEDCA" w14:textId="77777777" w:rsidR="00DA7E42" w:rsidRPr="00DA7E42" w:rsidRDefault="00DA7E42" w:rsidP="00DA7E42">
            <w:pPr>
              <w:jc w:val="both"/>
              <w:rPr>
                <w:i/>
                <w:sz w:val="26"/>
                <w:szCs w:val="26"/>
                <w:lang w:val="vi-VN"/>
              </w:rPr>
            </w:pPr>
          </w:p>
        </w:tc>
      </w:tr>
      <w:tr w:rsidR="00DA7E42" w:rsidRPr="00DA7E42" w14:paraId="4006F0C2" w14:textId="77777777" w:rsidTr="00DA7E42">
        <w:trPr>
          <w:trHeight w:val="359"/>
        </w:trPr>
        <w:tc>
          <w:tcPr>
            <w:tcW w:w="761" w:type="dxa"/>
            <w:vMerge/>
            <w:vAlign w:val="center"/>
          </w:tcPr>
          <w:p w14:paraId="1B2D2ABE" w14:textId="77777777" w:rsidR="00DA7E42" w:rsidRPr="00DA7E42" w:rsidRDefault="00DA7E42" w:rsidP="00DA7E42">
            <w:pPr>
              <w:spacing w:after="120" w:line="234" w:lineRule="atLeast"/>
              <w:jc w:val="center"/>
              <w:rPr>
                <w:b/>
                <w:sz w:val="26"/>
                <w:szCs w:val="26"/>
                <w:lang w:val="vi-VN"/>
              </w:rPr>
            </w:pPr>
          </w:p>
        </w:tc>
        <w:tc>
          <w:tcPr>
            <w:tcW w:w="2324" w:type="dxa"/>
            <w:vMerge/>
            <w:vAlign w:val="center"/>
          </w:tcPr>
          <w:p w14:paraId="2ECD6C2E" w14:textId="77777777" w:rsidR="00DA7E42" w:rsidRPr="00DA7E42" w:rsidRDefault="00DA7E42" w:rsidP="00DA7E42">
            <w:pPr>
              <w:shd w:val="clear" w:color="auto" w:fill="FFFFFF"/>
              <w:spacing w:after="120" w:line="234" w:lineRule="atLeast"/>
              <w:jc w:val="center"/>
              <w:rPr>
                <w:b/>
                <w:sz w:val="26"/>
                <w:szCs w:val="26"/>
                <w:lang w:val="vi-VN"/>
              </w:rPr>
            </w:pPr>
          </w:p>
        </w:tc>
        <w:tc>
          <w:tcPr>
            <w:tcW w:w="4748" w:type="dxa"/>
            <w:vAlign w:val="center"/>
          </w:tcPr>
          <w:p w14:paraId="19BBDA2F"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090" w:type="dxa"/>
            <w:vAlign w:val="center"/>
          </w:tcPr>
          <w:p w14:paraId="56ADFCC3"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851" w:type="dxa"/>
            <w:vMerge/>
          </w:tcPr>
          <w:p w14:paraId="6BC6ADD0" w14:textId="77777777" w:rsidR="00DA7E42" w:rsidRPr="00DA7E42" w:rsidRDefault="00DA7E42" w:rsidP="00DA7E42">
            <w:pPr>
              <w:spacing w:after="120" w:line="234" w:lineRule="atLeast"/>
              <w:jc w:val="both"/>
              <w:rPr>
                <w:b/>
                <w:i/>
                <w:sz w:val="26"/>
                <w:szCs w:val="26"/>
                <w:lang w:val="vi-VN"/>
              </w:rPr>
            </w:pPr>
          </w:p>
        </w:tc>
      </w:tr>
      <w:tr w:rsidR="00DA7E42" w:rsidRPr="00DA7E42" w14:paraId="2190A551" w14:textId="77777777" w:rsidTr="00DA7E42">
        <w:trPr>
          <w:trHeight w:val="600"/>
        </w:trPr>
        <w:tc>
          <w:tcPr>
            <w:tcW w:w="761" w:type="dxa"/>
            <w:vMerge w:val="restart"/>
            <w:vAlign w:val="center"/>
          </w:tcPr>
          <w:p w14:paraId="654F2767"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324" w:type="dxa"/>
            <w:vMerge w:val="restart"/>
            <w:vAlign w:val="center"/>
          </w:tcPr>
          <w:p w14:paraId="28A78DF6"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748" w:type="dxa"/>
          </w:tcPr>
          <w:p w14:paraId="3EFDCD4A"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9B96F31"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49EB8670"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6B915625"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90" w:type="dxa"/>
            <w:vAlign w:val="center"/>
          </w:tcPr>
          <w:p w14:paraId="41A2B304"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851" w:type="dxa"/>
            <w:vMerge w:val="restart"/>
            <w:vAlign w:val="center"/>
          </w:tcPr>
          <w:p w14:paraId="19BA77BF" w14:textId="77777777" w:rsidR="00DA7E42" w:rsidRPr="00DA7E42" w:rsidRDefault="00DA7E42" w:rsidP="00DA7E42">
            <w:pPr>
              <w:jc w:val="both"/>
              <w:rPr>
                <w:i/>
                <w:sz w:val="26"/>
                <w:szCs w:val="26"/>
                <w:lang w:val="vi-VN"/>
              </w:rPr>
            </w:pPr>
          </w:p>
        </w:tc>
      </w:tr>
      <w:tr w:rsidR="00DA7E42" w:rsidRPr="00DA7E42" w14:paraId="60106B22" w14:textId="77777777" w:rsidTr="00DA7E42">
        <w:trPr>
          <w:trHeight w:val="600"/>
        </w:trPr>
        <w:tc>
          <w:tcPr>
            <w:tcW w:w="761" w:type="dxa"/>
            <w:vMerge/>
            <w:vAlign w:val="center"/>
          </w:tcPr>
          <w:p w14:paraId="4522E07A" w14:textId="77777777" w:rsidR="00DA7E42" w:rsidRPr="00DA7E42" w:rsidRDefault="00DA7E42" w:rsidP="00DA7E42">
            <w:pPr>
              <w:spacing w:after="120" w:line="234" w:lineRule="atLeast"/>
              <w:jc w:val="center"/>
              <w:rPr>
                <w:b/>
                <w:sz w:val="26"/>
                <w:szCs w:val="26"/>
              </w:rPr>
            </w:pPr>
          </w:p>
        </w:tc>
        <w:tc>
          <w:tcPr>
            <w:tcW w:w="2324" w:type="dxa"/>
            <w:vMerge/>
            <w:vAlign w:val="center"/>
          </w:tcPr>
          <w:p w14:paraId="660A902B" w14:textId="77777777" w:rsidR="00DA7E42" w:rsidRPr="00DA7E42" w:rsidRDefault="00DA7E42" w:rsidP="00DA7E42">
            <w:pPr>
              <w:spacing w:before="120" w:after="120"/>
              <w:jc w:val="center"/>
              <w:rPr>
                <w:b/>
                <w:sz w:val="26"/>
                <w:szCs w:val="26"/>
              </w:rPr>
            </w:pPr>
          </w:p>
        </w:tc>
        <w:tc>
          <w:tcPr>
            <w:tcW w:w="4748" w:type="dxa"/>
          </w:tcPr>
          <w:p w14:paraId="3E49B862"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w:t>
            </w:r>
            <w:r w:rsidRPr="00DA7E42">
              <w:rPr>
                <w:sz w:val="26"/>
                <w:szCs w:val="26"/>
              </w:rPr>
              <w:lastRenderedPageBreak/>
              <w:t xml:space="preserve">Bộ 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2D335D9F"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69B6452"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090" w:type="dxa"/>
            <w:vAlign w:val="center"/>
          </w:tcPr>
          <w:p w14:paraId="3264632C" w14:textId="77777777" w:rsidR="00DA7E42" w:rsidRPr="00DA7E42" w:rsidRDefault="00DA7E42" w:rsidP="00DA7E42">
            <w:pPr>
              <w:spacing w:after="120" w:line="234" w:lineRule="atLeast"/>
              <w:jc w:val="center"/>
              <w:rPr>
                <w:sz w:val="26"/>
                <w:szCs w:val="26"/>
              </w:rPr>
            </w:pPr>
            <w:r w:rsidRPr="00DA7E42">
              <w:rPr>
                <w:sz w:val="26"/>
                <w:szCs w:val="26"/>
              </w:rPr>
              <w:lastRenderedPageBreak/>
              <w:t xml:space="preserve">Không quá 01 ngày làm việc kể từ ngày phát sinh </w:t>
            </w:r>
            <w:r w:rsidRPr="00DA7E42">
              <w:rPr>
                <w:sz w:val="26"/>
                <w:szCs w:val="26"/>
              </w:rPr>
              <w:lastRenderedPageBreak/>
              <w:t>hồ sơ trực tuyến</w:t>
            </w:r>
          </w:p>
        </w:tc>
        <w:tc>
          <w:tcPr>
            <w:tcW w:w="851" w:type="dxa"/>
            <w:vMerge/>
          </w:tcPr>
          <w:p w14:paraId="503D7077" w14:textId="77777777" w:rsidR="00DA7E42" w:rsidRPr="00DA7E42" w:rsidRDefault="00DA7E42" w:rsidP="00DA7E42">
            <w:pPr>
              <w:spacing w:after="120" w:line="234" w:lineRule="atLeast"/>
              <w:jc w:val="both"/>
              <w:rPr>
                <w:b/>
                <w:sz w:val="26"/>
                <w:szCs w:val="26"/>
              </w:rPr>
            </w:pPr>
          </w:p>
        </w:tc>
      </w:tr>
      <w:tr w:rsidR="00DA7E42" w:rsidRPr="00DA7E42" w14:paraId="73F0D42A" w14:textId="77777777" w:rsidTr="00DA7E42">
        <w:tc>
          <w:tcPr>
            <w:tcW w:w="761" w:type="dxa"/>
            <w:vMerge w:val="restart"/>
            <w:vAlign w:val="center"/>
          </w:tcPr>
          <w:p w14:paraId="70EAD263"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324" w:type="dxa"/>
            <w:vMerge w:val="restart"/>
            <w:vAlign w:val="center"/>
          </w:tcPr>
          <w:p w14:paraId="7B961466"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748" w:type="dxa"/>
          </w:tcPr>
          <w:p w14:paraId="479997BF"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090" w:type="dxa"/>
            <w:vAlign w:val="center"/>
          </w:tcPr>
          <w:p w14:paraId="6A5F5C9E"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851" w:type="dxa"/>
            <w:vAlign w:val="center"/>
          </w:tcPr>
          <w:p w14:paraId="6770F841"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3D304634" w14:textId="77777777" w:rsidTr="00DA7E42">
        <w:tc>
          <w:tcPr>
            <w:tcW w:w="761" w:type="dxa"/>
            <w:vMerge/>
            <w:vAlign w:val="center"/>
          </w:tcPr>
          <w:p w14:paraId="79084771" w14:textId="77777777" w:rsidR="00DA7E42" w:rsidRPr="00DA7E42" w:rsidRDefault="00DA7E42" w:rsidP="00DA7E42">
            <w:pPr>
              <w:spacing w:after="120" w:line="234" w:lineRule="atLeast"/>
              <w:jc w:val="center"/>
              <w:rPr>
                <w:b/>
                <w:sz w:val="26"/>
                <w:szCs w:val="26"/>
              </w:rPr>
            </w:pPr>
          </w:p>
        </w:tc>
        <w:tc>
          <w:tcPr>
            <w:tcW w:w="2324" w:type="dxa"/>
            <w:vMerge/>
            <w:vAlign w:val="center"/>
          </w:tcPr>
          <w:p w14:paraId="4DA9A160" w14:textId="77777777" w:rsidR="00DA7E42" w:rsidRPr="00DA7E42" w:rsidRDefault="00DA7E42" w:rsidP="00DA7E42">
            <w:pPr>
              <w:spacing w:after="120" w:line="234" w:lineRule="atLeast"/>
              <w:jc w:val="center"/>
              <w:rPr>
                <w:b/>
                <w:sz w:val="26"/>
                <w:szCs w:val="26"/>
              </w:rPr>
            </w:pPr>
          </w:p>
        </w:tc>
        <w:tc>
          <w:tcPr>
            <w:tcW w:w="4748" w:type="dxa"/>
          </w:tcPr>
          <w:p w14:paraId="7FA0CC4B"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090" w:type="dxa"/>
            <w:vAlign w:val="center"/>
          </w:tcPr>
          <w:p w14:paraId="56CA5314"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51" w:type="dxa"/>
          </w:tcPr>
          <w:p w14:paraId="2AE20D98" w14:textId="77777777" w:rsidR="00DA7E42" w:rsidRPr="00DA7E42" w:rsidRDefault="00DA7E42" w:rsidP="00DA7E42">
            <w:pPr>
              <w:spacing w:after="120" w:line="234" w:lineRule="atLeast"/>
              <w:jc w:val="both"/>
              <w:rPr>
                <w:b/>
                <w:sz w:val="26"/>
                <w:szCs w:val="26"/>
              </w:rPr>
            </w:pPr>
          </w:p>
        </w:tc>
      </w:tr>
      <w:tr w:rsidR="00DA7E42" w:rsidRPr="00DA7E42" w14:paraId="74EAA08D" w14:textId="77777777" w:rsidTr="00DA7E42">
        <w:tc>
          <w:tcPr>
            <w:tcW w:w="761" w:type="dxa"/>
            <w:vMerge/>
            <w:vAlign w:val="center"/>
          </w:tcPr>
          <w:p w14:paraId="00020566" w14:textId="77777777" w:rsidR="00DA7E42" w:rsidRPr="00DA7E42" w:rsidRDefault="00DA7E42" w:rsidP="00DA7E42">
            <w:pPr>
              <w:spacing w:after="120" w:line="234" w:lineRule="atLeast"/>
              <w:jc w:val="center"/>
              <w:rPr>
                <w:b/>
                <w:sz w:val="26"/>
                <w:szCs w:val="26"/>
              </w:rPr>
            </w:pPr>
          </w:p>
        </w:tc>
        <w:tc>
          <w:tcPr>
            <w:tcW w:w="2324" w:type="dxa"/>
            <w:vMerge/>
            <w:vAlign w:val="center"/>
          </w:tcPr>
          <w:p w14:paraId="6895B8A0" w14:textId="77777777" w:rsidR="00DA7E42" w:rsidRPr="00DA7E42" w:rsidRDefault="00DA7E42" w:rsidP="00DA7E42">
            <w:pPr>
              <w:spacing w:after="120" w:line="234" w:lineRule="atLeast"/>
              <w:jc w:val="center"/>
              <w:rPr>
                <w:b/>
                <w:sz w:val="26"/>
                <w:szCs w:val="26"/>
              </w:rPr>
            </w:pPr>
          </w:p>
        </w:tc>
        <w:tc>
          <w:tcPr>
            <w:tcW w:w="4748" w:type="dxa"/>
          </w:tcPr>
          <w:p w14:paraId="52D8B029"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090" w:type="dxa"/>
            <w:vAlign w:val="center"/>
          </w:tcPr>
          <w:p w14:paraId="5DEAFB05"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851" w:type="dxa"/>
          </w:tcPr>
          <w:p w14:paraId="1AACDEC3" w14:textId="77777777" w:rsidR="00DA7E42" w:rsidRPr="00DA7E42" w:rsidRDefault="00DA7E42" w:rsidP="00DA7E42">
            <w:pPr>
              <w:spacing w:after="120" w:line="234" w:lineRule="atLeast"/>
              <w:jc w:val="both"/>
              <w:rPr>
                <w:b/>
                <w:sz w:val="26"/>
                <w:szCs w:val="26"/>
              </w:rPr>
            </w:pPr>
          </w:p>
        </w:tc>
      </w:tr>
      <w:tr w:rsidR="00DA7E42" w:rsidRPr="00DA7E42" w14:paraId="17B1C635" w14:textId="77777777" w:rsidTr="00DA7E42">
        <w:tc>
          <w:tcPr>
            <w:tcW w:w="761" w:type="dxa"/>
            <w:vMerge/>
            <w:vAlign w:val="center"/>
          </w:tcPr>
          <w:p w14:paraId="681E2686" w14:textId="77777777" w:rsidR="00DA7E42" w:rsidRPr="00DA7E42" w:rsidRDefault="00DA7E42" w:rsidP="00DA7E42">
            <w:pPr>
              <w:spacing w:after="120" w:line="234" w:lineRule="atLeast"/>
              <w:jc w:val="center"/>
              <w:rPr>
                <w:b/>
                <w:sz w:val="26"/>
                <w:szCs w:val="26"/>
              </w:rPr>
            </w:pPr>
          </w:p>
        </w:tc>
        <w:tc>
          <w:tcPr>
            <w:tcW w:w="2324" w:type="dxa"/>
            <w:vMerge/>
            <w:vAlign w:val="center"/>
          </w:tcPr>
          <w:p w14:paraId="67B8D2B2" w14:textId="77777777" w:rsidR="00DA7E42" w:rsidRPr="00DA7E42" w:rsidRDefault="00DA7E42" w:rsidP="00DA7E42">
            <w:pPr>
              <w:spacing w:after="120" w:line="234" w:lineRule="atLeast"/>
              <w:jc w:val="center"/>
              <w:rPr>
                <w:b/>
                <w:sz w:val="26"/>
                <w:szCs w:val="26"/>
              </w:rPr>
            </w:pPr>
          </w:p>
        </w:tc>
        <w:tc>
          <w:tcPr>
            <w:tcW w:w="4748" w:type="dxa"/>
          </w:tcPr>
          <w:p w14:paraId="3877E5B5"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6AB431EF"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1DEC8E38"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1718BF81"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090" w:type="dxa"/>
            <w:vAlign w:val="center"/>
          </w:tcPr>
          <w:p w14:paraId="2B778471"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2320AEF5"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37E4A08E"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58F0403A"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851" w:type="dxa"/>
          </w:tcPr>
          <w:p w14:paraId="13DCC657" w14:textId="77777777" w:rsidR="00DA7E42" w:rsidRPr="00DA7E42" w:rsidRDefault="00DA7E42" w:rsidP="00DA7E42">
            <w:pPr>
              <w:spacing w:after="120" w:line="234" w:lineRule="atLeast"/>
              <w:jc w:val="both"/>
              <w:rPr>
                <w:i/>
                <w:sz w:val="26"/>
                <w:szCs w:val="26"/>
              </w:rPr>
            </w:pPr>
          </w:p>
        </w:tc>
      </w:tr>
      <w:tr w:rsidR="00DA7E42" w:rsidRPr="00DA7E42" w14:paraId="35CB0773" w14:textId="77777777" w:rsidTr="00DA7E42">
        <w:tc>
          <w:tcPr>
            <w:tcW w:w="761" w:type="dxa"/>
            <w:vMerge/>
            <w:vAlign w:val="center"/>
          </w:tcPr>
          <w:p w14:paraId="1A0DA77D" w14:textId="77777777" w:rsidR="00DA7E42" w:rsidRPr="00DA7E42" w:rsidRDefault="00DA7E42" w:rsidP="00DA7E42">
            <w:pPr>
              <w:spacing w:after="120" w:line="234" w:lineRule="atLeast"/>
              <w:jc w:val="center"/>
              <w:rPr>
                <w:b/>
                <w:sz w:val="26"/>
                <w:szCs w:val="26"/>
              </w:rPr>
            </w:pPr>
          </w:p>
        </w:tc>
        <w:tc>
          <w:tcPr>
            <w:tcW w:w="2324" w:type="dxa"/>
            <w:vMerge/>
            <w:vAlign w:val="center"/>
          </w:tcPr>
          <w:p w14:paraId="18DF1DC9" w14:textId="77777777" w:rsidR="00DA7E42" w:rsidRPr="00DA7E42" w:rsidRDefault="00DA7E42" w:rsidP="00DA7E42">
            <w:pPr>
              <w:spacing w:after="120" w:line="234" w:lineRule="atLeast"/>
              <w:jc w:val="center"/>
              <w:rPr>
                <w:b/>
                <w:sz w:val="26"/>
                <w:szCs w:val="26"/>
              </w:rPr>
            </w:pPr>
          </w:p>
        </w:tc>
        <w:tc>
          <w:tcPr>
            <w:tcW w:w="4748" w:type="dxa"/>
          </w:tcPr>
          <w:p w14:paraId="42866469"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38C6F96B" w14:textId="77777777" w:rsidR="00DA7E42" w:rsidRPr="00DA7E42" w:rsidRDefault="00DA7E42" w:rsidP="00DA7E42">
            <w:pPr>
              <w:spacing w:before="120" w:after="120"/>
              <w:jc w:val="both"/>
              <w:rPr>
                <w:sz w:val="26"/>
                <w:szCs w:val="26"/>
              </w:rPr>
            </w:pPr>
            <w:r w:rsidRPr="00DA7E42">
              <w:rPr>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w:t>
            </w:r>
            <w:r w:rsidRPr="00DA7E42">
              <w:rPr>
                <w:sz w:val="26"/>
                <w:szCs w:val="26"/>
              </w:rPr>
              <w:lastRenderedPageBreak/>
              <w:t>gửi cho doanh nghiệp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090" w:type="dxa"/>
            <w:vAlign w:val="center"/>
          </w:tcPr>
          <w:p w14:paraId="445B5F94" w14:textId="77777777" w:rsidR="00DA7E42" w:rsidRPr="00DA7E42" w:rsidRDefault="00DA7E42" w:rsidP="00DA7E42">
            <w:pPr>
              <w:spacing w:after="120" w:line="234" w:lineRule="atLeast"/>
              <w:jc w:val="center"/>
              <w:rPr>
                <w:bCs/>
                <w:i/>
                <w:sz w:val="26"/>
                <w:szCs w:val="26"/>
              </w:rPr>
            </w:pPr>
          </w:p>
          <w:p w14:paraId="006E8537"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851" w:type="dxa"/>
            <w:vAlign w:val="center"/>
          </w:tcPr>
          <w:p w14:paraId="2AF9374B" w14:textId="77777777" w:rsidR="00DA7E42" w:rsidRPr="00DA7E42" w:rsidRDefault="00DA7E42" w:rsidP="00DA7E42">
            <w:pPr>
              <w:spacing w:after="120" w:line="234" w:lineRule="atLeast"/>
              <w:jc w:val="both"/>
              <w:rPr>
                <w:b/>
                <w:i/>
                <w:sz w:val="26"/>
                <w:szCs w:val="26"/>
              </w:rPr>
            </w:pPr>
          </w:p>
        </w:tc>
      </w:tr>
      <w:tr w:rsidR="00DA7E42" w:rsidRPr="00DA7E42" w14:paraId="5665C650" w14:textId="77777777" w:rsidTr="00DA7E42">
        <w:tc>
          <w:tcPr>
            <w:tcW w:w="761" w:type="dxa"/>
            <w:vAlign w:val="center"/>
          </w:tcPr>
          <w:p w14:paraId="48E98588"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324" w:type="dxa"/>
            <w:vAlign w:val="center"/>
          </w:tcPr>
          <w:p w14:paraId="41B47DC9"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444A5785"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748" w:type="dxa"/>
          </w:tcPr>
          <w:p w14:paraId="730C5870"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3BA9B9B3"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7945C8FD"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053C7E43"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7CC476A0"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090" w:type="dxa"/>
            <w:vAlign w:val="center"/>
          </w:tcPr>
          <w:p w14:paraId="1807D15D"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7EF78C5C"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851" w:type="dxa"/>
          </w:tcPr>
          <w:p w14:paraId="79D0B2BC" w14:textId="77777777" w:rsidR="00DA7E42" w:rsidRPr="00DA7E42" w:rsidRDefault="00DA7E42" w:rsidP="00DA7E42">
            <w:pPr>
              <w:spacing w:after="120" w:line="234" w:lineRule="atLeast"/>
              <w:jc w:val="both"/>
              <w:rPr>
                <w:sz w:val="26"/>
                <w:szCs w:val="26"/>
                <w:lang w:val="vi-VN"/>
              </w:rPr>
            </w:pPr>
          </w:p>
        </w:tc>
      </w:tr>
    </w:tbl>
    <w:p w14:paraId="1975DA2F"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10.2. Thành phần, số lượng hồ sơ </w:t>
      </w:r>
    </w:p>
    <w:p w14:paraId="593FFEDC"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07212A32"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1E5C85B3"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5E81ED15"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(3) Bản tóm tắt tình hình chuẩn bị các điều kiện kinh doanh (theo Mẫu số 3 Phụ lục Nghị định 36/2019/NĐ-CP ngày 29/4/2019).</w:t>
      </w:r>
    </w:p>
    <w:p w14:paraId="39711C4A"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43571EAC"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lastRenderedPageBreak/>
        <w:t>10</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00407385"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t>10</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439C7049"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10</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638C787C" w14:textId="77777777" w:rsidR="00DA7E42" w:rsidRPr="00DA7E42" w:rsidRDefault="00DA7E42" w:rsidP="00DA7E42">
      <w:pPr>
        <w:spacing w:before="120" w:after="120"/>
        <w:ind w:firstLine="709"/>
        <w:jc w:val="both"/>
        <w:rPr>
          <w:sz w:val="26"/>
          <w:szCs w:val="26"/>
        </w:rPr>
      </w:pPr>
      <w:r w:rsidRPr="00DA7E42">
        <w:rPr>
          <w:b/>
          <w:bCs/>
          <w:sz w:val="26"/>
          <w:szCs w:val="26"/>
        </w:rPr>
        <w:t>10</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1EF71EB7"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09621B04" w14:textId="77777777" w:rsidR="00DA7E42" w:rsidRPr="00DA7E42" w:rsidRDefault="00DA7E42" w:rsidP="00DA7E42">
      <w:pPr>
        <w:spacing w:before="120" w:after="120"/>
        <w:ind w:firstLine="709"/>
        <w:jc w:val="both"/>
        <w:rPr>
          <w:bCs/>
          <w:sz w:val="26"/>
          <w:szCs w:val="26"/>
          <w:lang w:val="vi-VN"/>
        </w:rPr>
      </w:pPr>
      <w:r w:rsidRPr="00DA7E42">
        <w:rPr>
          <w:b/>
          <w:sz w:val="26"/>
          <w:szCs w:val="26"/>
        </w:rPr>
        <w:t>10</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13B31557" w14:textId="77777777" w:rsidR="00DA7E42" w:rsidRPr="00DA7E42" w:rsidRDefault="00DA7E42" w:rsidP="00DA7E42">
      <w:pPr>
        <w:spacing w:before="120" w:after="120"/>
        <w:ind w:firstLine="709"/>
        <w:jc w:val="both"/>
        <w:rPr>
          <w:b/>
          <w:bCs/>
          <w:sz w:val="26"/>
          <w:szCs w:val="26"/>
          <w:lang w:val="hr-HR"/>
        </w:rPr>
      </w:pPr>
      <w:r w:rsidRPr="00DA7E42">
        <w:rPr>
          <w:b/>
          <w:bCs/>
          <w:sz w:val="26"/>
          <w:szCs w:val="26"/>
          <w:lang w:val="hr-HR"/>
        </w:rPr>
        <w:t>10.8. Yêu cầu, điều kiện thực hiện thủ tục hành chính</w:t>
      </w:r>
    </w:p>
    <w:p w14:paraId="58465683"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(1) Cơ sở vật chất, trang thiết bị tập luyện</w:t>
      </w:r>
    </w:p>
    <w:p w14:paraId="1D71CA5D"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Bể bơi:</w:t>
      </w:r>
    </w:p>
    <w:p w14:paraId="316D256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Kích thước: Bể bơi được xây dựng hoặc lắp đặt có kích thước không nhỏ hơn 6m x 12m hoặc có diện tích tương đương;</w:t>
      </w:r>
    </w:p>
    <w:p w14:paraId="4340D58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Đáy bể có độ dốc đều, không gấp khúc, chênh lệch độ sâu không quá 01m đối với bể bơi có chiều dài từ 25m trở lên hoặc không quá 0,5m đối với bể bơi có chiều dài nhỏ hơn 25m;</w:t>
      </w:r>
    </w:p>
    <w:p w14:paraId="294C989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Thành bể, đáy bể có bề mặt nhẵn, mịn, dễ làm sạch.</w:t>
      </w:r>
    </w:p>
    <w:p w14:paraId="7A8614E4"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Bục xuất phát chỉ được lắp đối với bể bơi có độ sâu không nhỏ hơn 1,35m.</w:t>
      </w:r>
    </w:p>
    <w:p w14:paraId="04DC78B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Có phòng thay đồ, khu tắm tráng và khu vệ sinh; sàn các khu vực này và xung quanh bể bơi phải phẳng, không đọng nước, không trơn trượt.</w:t>
      </w:r>
    </w:p>
    <w:p w14:paraId="190F26E6"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d) Khu vực rửa chân được đặt tại vị trí trước khi người tập xuống bể. đ) Có hệ thống âm thanh trong tình trạng hoạt động tốt.</w:t>
      </w:r>
    </w:p>
    <w:p w14:paraId="7553FE0C"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e) Hệ thống ánh sáng đảm bảo độ sáng không nhỏ hơn 300 Lux ở mọi địa điểm trên mặt nước bể bơi.</w:t>
      </w:r>
    </w:p>
    <w:p w14:paraId="324610EA"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g) Có dây phao được căng để phân chia các khu vực của bể bơi.</w:t>
      </w:r>
    </w:p>
    <w:p w14:paraId="4503B2E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h) Dụng cụ cứu hộ:</w:t>
      </w:r>
    </w:p>
    <w:p w14:paraId="39F33637"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Sào cứu hộ được đặt trên thành bể ở các vị trí thuận lợi dễ quan sát và sử dụng, có độ dài 2,5m, sơn màu đỏ - trắng. Mỗi bể bơi phải có ít nhất 06 sào;</w:t>
      </w:r>
    </w:p>
    <w:p w14:paraId="42739DD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Phao cứu sinh được đặt trên thành bể ở vị trí thuận lợi khi sử dụng. Mỗi bể bơi phải có ít nhất 06 phao;</w:t>
      </w:r>
    </w:p>
    <w:p w14:paraId="687B345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Ghế cứu hộ được đặt trên thành bể với vị trí thuận lợi dễ quan sát cho nhân viên cứu hộ, có chiều cao ít nhất 1,5m so với mặt bể.</w:t>
      </w:r>
    </w:p>
    <w:p w14:paraId="5993FBBE"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i) Bảng nội quy, biển báo:</w:t>
      </w:r>
    </w:p>
    <w:p w14:paraId="1D2D97D2"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Bảng nội quy, biển báo được đặt ở các hướng, vị trí khác nhau, dễ đọc, dễ quan sát;</w:t>
      </w:r>
    </w:p>
    <w:p w14:paraId="79260710"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lastRenderedPageBreak/>
        <w:t>- Bảng nội quy bao gồm các nội dung chủ yếu sau: giờ tập luyện, biện pháp bảo đảm an toàn, quy định đối tượng không được tham gia tập luyện và các quy định khác;</w:t>
      </w:r>
    </w:p>
    <w:p w14:paraId="42E9DE5C"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 Biển báo khu vực dành cho người không biết bơi (có độ sâu từ 01m trở xuống); khu vực dành cho những người biết bơi và khu vực cấm nhảy cắm đầu (có độ sâu ít hơn 1,4m).</w:t>
      </w:r>
    </w:p>
    <w:p w14:paraId="2104387B"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(2) Cơ sở vật chất, trang thiết bị thi đấu</w:t>
      </w:r>
    </w:p>
    <w:p w14:paraId="39F77DFB"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Thực hiện theo quy định tại các điểm a, b, c, d, đ, e, g mục (1) nêu trên.</w:t>
      </w:r>
    </w:p>
    <w:p w14:paraId="66A8E1F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Có đường bơi rộng ít nhất 02m, được phân cách bằng dây phao nổi giảm sóng.</w:t>
      </w:r>
    </w:p>
    <w:p w14:paraId="77F1D47C"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(3) Mật độ tập luyện, hướng dẫn tập luyện và cứu hộ</w:t>
      </w:r>
    </w:p>
    <w:p w14:paraId="1371A0B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Mật độ tập luyện phải bảo đảm ít nhất 01 người/01m2 ở khu vực nước nông (độ sâu dưới 01m) hoặc 01 người/02m2 ở khu vực nước sâu (độ sâu từ 01m trở lên).</w:t>
      </w:r>
    </w:p>
    <w:p w14:paraId="09307111"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Mỗi người hướng dẫn tập luyện chỉ được hướng dẫn không quá 30 người hoặc không quá 20 người đối với trẻ em dưới 10 tuổi trong một buổi tập.</w:t>
      </w:r>
    </w:p>
    <w:p w14:paraId="226E5D10"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Phải bảo đảm có nhân viên cứu hộ thường trực khi có người tham gia tập luyện và thi đấu. Số lượng nhân viên cứu hộ phải đảm bảo ít nhất 200m2 mặt nước bể bơi/01 nhân viên, trường hợp có đông người tham gia tập luyện phải đảm bảo ít nhất 50 người bơi/01 nhân viên trong cùng một thời điểm.</w:t>
      </w:r>
    </w:p>
    <w:p w14:paraId="7EF4F804"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
          <w:bCs/>
          <w:i/>
          <w:sz w:val="26"/>
          <w:szCs w:val="26"/>
          <w:lang w:val="nl-NL"/>
        </w:rPr>
        <w:t xml:space="preserve">(4) Nhân viên chuyên môn: </w:t>
      </w:r>
      <w:r w:rsidRPr="00DA7E42">
        <w:rPr>
          <w:bCs/>
          <w:sz w:val="26"/>
          <w:szCs w:val="26"/>
          <w:lang w:val="nl-NL"/>
        </w:rPr>
        <w:t>Có đội ngũ cán bộ, nhân viên chuyên môn phù hợp với nội dung hoạt động.</w:t>
      </w:r>
    </w:p>
    <w:p w14:paraId="16DB9D0E"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10.9. Căn cứ pháp lý của thủ tục hành chính </w:t>
      </w:r>
    </w:p>
    <w:p w14:paraId="0224CF46" w14:textId="77777777" w:rsidR="00DA7E42" w:rsidRPr="00DA7E42" w:rsidRDefault="00DA7E42" w:rsidP="00DA7E42">
      <w:pPr>
        <w:spacing w:before="120" w:after="120"/>
        <w:ind w:firstLine="709"/>
        <w:jc w:val="both"/>
        <w:rPr>
          <w:sz w:val="26"/>
          <w:szCs w:val="26"/>
        </w:rPr>
      </w:pPr>
      <w:r w:rsidRPr="00DA7E42">
        <w:rPr>
          <w:sz w:val="26"/>
          <w:szCs w:val="26"/>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593051D9" w14:textId="77777777" w:rsidR="00DA7E42" w:rsidRPr="00DA7E42" w:rsidRDefault="00DA7E42" w:rsidP="00DA7E42">
      <w:pPr>
        <w:spacing w:before="120" w:after="120"/>
        <w:ind w:firstLine="709"/>
        <w:jc w:val="both"/>
        <w:rPr>
          <w:sz w:val="26"/>
          <w:szCs w:val="26"/>
        </w:rPr>
      </w:pPr>
      <w:r w:rsidRPr="00DA7E42">
        <w:rPr>
          <w:sz w:val="26"/>
          <w:szCs w:val="26"/>
        </w:rPr>
        <w:t>- Luật Phí và lệ phí số 97/2015/QH13 ngày 25 tháng 11 năm 2015 của Quốc hội. Có hiệu lực kể từ ngày 01 tháng 01 năm 2017.</w:t>
      </w:r>
    </w:p>
    <w:p w14:paraId="2DC0CC20" w14:textId="77777777" w:rsidR="00DA7E42" w:rsidRPr="00DA7E42" w:rsidRDefault="00DA7E42" w:rsidP="00DA7E42">
      <w:pPr>
        <w:spacing w:before="120" w:after="120"/>
        <w:ind w:firstLine="709"/>
        <w:jc w:val="both"/>
        <w:rPr>
          <w:sz w:val="26"/>
          <w:szCs w:val="26"/>
        </w:rPr>
      </w:pPr>
      <w:r w:rsidRPr="00DA7E42">
        <w:rPr>
          <w:sz w:val="26"/>
          <w:szCs w:val="26"/>
        </w:rPr>
        <w:t>- Nghị định số 36/2019/NĐ-CP ngày 29 tháng 4 năm 2019 quy định chi tiết một số điều của Luật sửa đổi, bổ sung một số điều của Luật Thể dục, thể thao. Có hiệu lực kể từ ngày 14 tháng 6 năm 2019.</w:t>
      </w:r>
    </w:p>
    <w:p w14:paraId="5863AD62" w14:textId="77777777" w:rsidR="00DA7E42" w:rsidRPr="00DA7E42" w:rsidRDefault="00DA7E42" w:rsidP="00DA7E42">
      <w:pPr>
        <w:spacing w:before="120" w:after="120"/>
        <w:ind w:firstLine="709"/>
        <w:jc w:val="both"/>
        <w:rPr>
          <w:sz w:val="26"/>
          <w:szCs w:val="26"/>
        </w:rPr>
      </w:pPr>
      <w:r w:rsidRPr="00DA7E42">
        <w:rPr>
          <w:sz w:val="26"/>
          <w:szCs w:val="26"/>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02FF6691" w14:textId="77777777" w:rsidR="00DA7E42" w:rsidRPr="00DA7E42" w:rsidRDefault="00DA7E42" w:rsidP="00DA7E42">
      <w:pPr>
        <w:spacing w:before="120" w:after="120"/>
        <w:ind w:firstLine="709"/>
        <w:jc w:val="both"/>
        <w:rPr>
          <w:sz w:val="26"/>
          <w:szCs w:val="26"/>
        </w:rPr>
      </w:pPr>
      <w:r w:rsidRPr="00DA7E42">
        <w:rPr>
          <w:sz w:val="26"/>
          <w:szCs w:val="26"/>
        </w:rPr>
        <w:t>- Thông tư số 03/2018/TT-BVHTTDL ngày 19 tháng 01 năm 2018 của Bộ trưởng Bộ Văn hóa, Thể thao và Du lịch quy định về cơ sở vật chất, trang thiết bị và tập huấn nhân viên chuyên môn đối với môn Bơi, Lặn, có hiệu lực từ ngày 10 tháng 3 năm 2018.</w:t>
      </w:r>
    </w:p>
    <w:p w14:paraId="1B0E739D"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14760497"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0E9AC1F7"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10.10.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4DFADB6B"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20FE18B" w14:textId="77777777" w:rsidR="00DA7E42" w:rsidRPr="00DA7E42" w:rsidRDefault="00DA7E42" w:rsidP="00DA7E42">
            <w:pPr>
              <w:spacing w:before="40" w:after="40"/>
              <w:jc w:val="center"/>
              <w:rPr>
                <w:b/>
                <w:bCs/>
                <w:sz w:val="26"/>
                <w:szCs w:val="26"/>
                <w:lang w:val="nl-NL"/>
              </w:rPr>
            </w:pPr>
          </w:p>
          <w:p w14:paraId="164C6FE9"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0D6DEC07"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4D048CBA"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297A0A6"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0F99A37D"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BC06CEB"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101F2D12"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1710B9C6"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77B3972D"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FBB86AB"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182A2890" w14:textId="77777777" w:rsidR="00DA7E42" w:rsidRPr="00DA7E42" w:rsidRDefault="00DA7E42" w:rsidP="00DA7E42">
            <w:pPr>
              <w:spacing w:before="40" w:after="40"/>
              <w:jc w:val="center"/>
              <w:rPr>
                <w:sz w:val="26"/>
                <w:szCs w:val="26"/>
                <w:lang w:val="nl-NL"/>
              </w:rPr>
            </w:pPr>
          </w:p>
          <w:p w14:paraId="2462D902"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7F2BDA25" w14:textId="77777777" w:rsidR="00DA7E42" w:rsidRPr="00DA7E42" w:rsidRDefault="00DA7E42" w:rsidP="00DA7E42">
            <w:pPr>
              <w:spacing w:before="40" w:after="40"/>
              <w:jc w:val="both"/>
              <w:rPr>
                <w:sz w:val="26"/>
                <w:szCs w:val="26"/>
                <w:lang w:val="nl-NL"/>
              </w:rPr>
            </w:pPr>
          </w:p>
          <w:p w14:paraId="505CB507" w14:textId="77777777" w:rsidR="00DA7E42" w:rsidRPr="00DA7E42" w:rsidRDefault="00DA7E42" w:rsidP="00DA7E42">
            <w:pPr>
              <w:spacing w:before="40" w:after="40"/>
              <w:jc w:val="both"/>
              <w:rPr>
                <w:sz w:val="26"/>
                <w:szCs w:val="26"/>
                <w:lang w:val="nl-NL"/>
              </w:rPr>
            </w:pPr>
          </w:p>
        </w:tc>
      </w:tr>
      <w:tr w:rsidR="00DA7E42" w:rsidRPr="00DA7E42" w14:paraId="23B2A485"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421B300"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6BDCD081"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1137C5F9" w14:textId="77777777" w:rsidR="00DA7E42" w:rsidRPr="00DA7E42" w:rsidRDefault="00DA7E42" w:rsidP="00DA7E42">
            <w:pPr>
              <w:spacing w:before="40" w:after="40"/>
              <w:jc w:val="both"/>
              <w:rPr>
                <w:sz w:val="26"/>
                <w:szCs w:val="26"/>
                <w:lang w:val="nl-NL"/>
              </w:rPr>
            </w:pPr>
          </w:p>
        </w:tc>
      </w:tr>
    </w:tbl>
    <w:p w14:paraId="175E4B99"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1786F8C9"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30030672"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7F1B0B91"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41728" behindDoc="1" locked="0" layoutInCell="1" allowOverlap="1" wp14:anchorId="65BB705C" wp14:editId="62D27461">
                <wp:simplePos x="0" y="0"/>
                <wp:positionH relativeFrom="page">
                  <wp:posOffset>2665095</wp:posOffset>
                </wp:positionH>
                <wp:positionV relativeFrom="paragraph">
                  <wp:posOffset>239395</wp:posOffset>
                </wp:positionV>
                <wp:extent cx="1941830" cy="1270"/>
                <wp:effectExtent l="0" t="0" r="20320" b="17780"/>
                <wp:wrapTopAndBottom/>
                <wp:docPr id="984431844"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B24CC" id="Graphic 22" o:spid="_x0000_s1026" style="position:absolute;margin-left:209.85pt;margin-top:18.85pt;width:152.9pt;height:.1pt;z-index:-251274752;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4B97B6CE" w14:textId="77777777" w:rsidR="00DA7E42" w:rsidRPr="00DA7E42" w:rsidRDefault="00DA7E42" w:rsidP="00DA7E42">
      <w:pPr>
        <w:widowControl w:val="0"/>
        <w:autoSpaceDE w:val="0"/>
        <w:autoSpaceDN w:val="0"/>
        <w:spacing w:before="10"/>
        <w:jc w:val="center"/>
        <w:rPr>
          <w:b/>
          <w:sz w:val="26"/>
          <w:szCs w:val="26"/>
          <w:lang w:val="vi"/>
        </w:rPr>
      </w:pPr>
    </w:p>
    <w:p w14:paraId="164CE3DD"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1ECE65C3"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6F22A076"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42752" behindDoc="1" locked="0" layoutInCell="1" allowOverlap="1" wp14:anchorId="3EC789DA" wp14:editId="08003728">
                <wp:simplePos x="0" y="0"/>
                <wp:positionH relativeFrom="page">
                  <wp:posOffset>3323428</wp:posOffset>
                </wp:positionH>
                <wp:positionV relativeFrom="paragraph">
                  <wp:posOffset>116840</wp:posOffset>
                </wp:positionV>
                <wp:extent cx="701675" cy="1270"/>
                <wp:effectExtent l="0" t="0" r="22225" b="17780"/>
                <wp:wrapTopAndBottom/>
                <wp:docPr id="984431845"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21247" id="Graphic 23" o:spid="_x0000_s1026" style="position:absolute;margin-left:261.7pt;margin-top:9.2pt;width:55.25pt;height:.1pt;z-index:-251273728;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1E72B8AB"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32233DE1"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0D09BEB4"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49E5AA53"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0AC40F11"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1E82BBA5"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186572D3"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06F2BFE1"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29B7C932"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0AAE4E52"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5BFF5A62"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6E3B3D16"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71A36CE0"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2594BF31"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56779158"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440FAEF1"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28B72274"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14B179E2"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779DA059"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751D80F2"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07E8C59E"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07F20210" w14:textId="77777777" w:rsidR="00DA7E42" w:rsidRPr="00DA7E42" w:rsidRDefault="00DA7E42" w:rsidP="00DA7E42">
      <w:pPr>
        <w:ind w:firstLine="709"/>
        <w:jc w:val="both"/>
        <w:rPr>
          <w:b/>
          <w:sz w:val="26"/>
          <w:szCs w:val="26"/>
        </w:rPr>
      </w:pPr>
      <w:r w:rsidRPr="00DA7E42">
        <w:rPr>
          <w:b/>
          <w:sz w:val="26"/>
          <w:szCs w:val="26"/>
        </w:rPr>
        <w:t xml:space="preserve">   </w:t>
      </w:r>
    </w:p>
    <w:p w14:paraId="6A45D41C" w14:textId="77777777" w:rsidR="00DA7E42" w:rsidRPr="00DA7E42" w:rsidRDefault="00DA7E42" w:rsidP="00DA7E42">
      <w:pPr>
        <w:ind w:firstLine="709"/>
        <w:jc w:val="both"/>
        <w:rPr>
          <w:b/>
          <w:sz w:val="26"/>
          <w:szCs w:val="26"/>
        </w:rPr>
      </w:pPr>
    </w:p>
    <w:p w14:paraId="13E72E23" w14:textId="77777777" w:rsidR="00DA7E42" w:rsidRPr="00DA7E42" w:rsidRDefault="00DA7E42" w:rsidP="00DA7E42">
      <w:pPr>
        <w:jc w:val="center"/>
        <w:rPr>
          <w:b/>
          <w:sz w:val="26"/>
          <w:szCs w:val="26"/>
        </w:rPr>
      </w:pPr>
    </w:p>
    <w:p w14:paraId="26E1A0C6"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38E19E47" w14:textId="77777777" w:rsidR="00DA7E42" w:rsidRPr="00DA7E42" w:rsidRDefault="00DA7E42" w:rsidP="00DA7E42">
      <w:pPr>
        <w:jc w:val="center"/>
        <w:rPr>
          <w:b/>
          <w:sz w:val="26"/>
          <w:szCs w:val="26"/>
        </w:rPr>
      </w:pPr>
      <w:r w:rsidRPr="00DA7E42">
        <w:rPr>
          <w:b/>
          <w:sz w:val="26"/>
          <w:szCs w:val="26"/>
        </w:rPr>
        <w:t>BẢN TÓM TẮT</w:t>
      </w:r>
    </w:p>
    <w:p w14:paraId="4281D52C"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09DBC87D"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4FA70C2C" w14:textId="77777777" w:rsidR="00DA7E42" w:rsidRPr="00DA7E42" w:rsidRDefault="00DA7E42" w:rsidP="00DA7E42">
      <w:pPr>
        <w:ind w:firstLine="709"/>
        <w:jc w:val="center"/>
        <w:rPr>
          <w:sz w:val="26"/>
          <w:szCs w:val="26"/>
        </w:rPr>
      </w:pPr>
    </w:p>
    <w:p w14:paraId="568AC6A1"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24F2F5BE" w14:textId="77777777" w:rsidR="00DA7E42" w:rsidRPr="00DA7E42" w:rsidRDefault="00DA7E42" w:rsidP="00DA7E42">
      <w:pPr>
        <w:jc w:val="both"/>
        <w:rPr>
          <w:sz w:val="26"/>
          <w:szCs w:val="26"/>
        </w:rPr>
      </w:pPr>
    </w:p>
    <w:p w14:paraId="17CA390A"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43FB0541" w14:textId="77777777" w:rsidR="00DA7E42" w:rsidRPr="00DA7E42" w:rsidRDefault="00DA7E42" w:rsidP="00DA7E42">
      <w:pPr>
        <w:ind w:firstLine="709"/>
        <w:jc w:val="both"/>
        <w:rPr>
          <w:sz w:val="26"/>
          <w:szCs w:val="26"/>
        </w:rPr>
      </w:pPr>
      <w:r w:rsidRPr="00DA7E42">
        <w:rPr>
          <w:sz w:val="26"/>
          <w:szCs w:val="26"/>
        </w:rPr>
        <w:t>- Địa chỉ trụ sở chính: ………………………………………………………………..</w:t>
      </w:r>
    </w:p>
    <w:p w14:paraId="1005798A" w14:textId="77777777" w:rsidR="00DA7E42" w:rsidRPr="00DA7E42" w:rsidRDefault="00DA7E42" w:rsidP="00DA7E42">
      <w:pPr>
        <w:ind w:firstLine="709"/>
        <w:jc w:val="both"/>
        <w:rPr>
          <w:sz w:val="26"/>
          <w:szCs w:val="26"/>
        </w:rPr>
      </w:pPr>
      <w:r w:rsidRPr="00DA7E42">
        <w:rPr>
          <w:sz w:val="26"/>
          <w:szCs w:val="26"/>
        </w:rPr>
        <w:t>Điện thoại: …………………………….Fax: ………………………………………..</w:t>
      </w:r>
    </w:p>
    <w:p w14:paraId="3D145E54" w14:textId="77777777" w:rsidR="00DA7E42" w:rsidRPr="00DA7E42" w:rsidRDefault="00DA7E42" w:rsidP="00DA7E42">
      <w:pPr>
        <w:ind w:firstLine="709"/>
        <w:jc w:val="both"/>
        <w:rPr>
          <w:sz w:val="26"/>
          <w:szCs w:val="26"/>
        </w:rPr>
      </w:pPr>
      <w:r w:rsidRPr="00DA7E42">
        <w:rPr>
          <w:sz w:val="26"/>
          <w:szCs w:val="26"/>
        </w:rPr>
        <w:t>Website: ……………………………………………………………………………...</w:t>
      </w:r>
    </w:p>
    <w:p w14:paraId="51738306" w14:textId="77777777" w:rsidR="00DA7E42" w:rsidRPr="00DA7E42" w:rsidRDefault="00DA7E42" w:rsidP="00DA7E42">
      <w:pPr>
        <w:ind w:firstLine="709"/>
        <w:jc w:val="both"/>
        <w:rPr>
          <w:sz w:val="26"/>
          <w:szCs w:val="26"/>
        </w:rPr>
      </w:pPr>
      <w:r w:rsidRPr="00DA7E42">
        <w:rPr>
          <w:sz w:val="26"/>
          <w:szCs w:val="26"/>
        </w:rPr>
        <w:t>Email: ………………………………………………………………………………..</w:t>
      </w:r>
    </w:p>
    <w:p w14:paraId="57765418"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71851187"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18FE6F11" w14:textId="77777777" w:rsidR="00DA7E42" w:rsidRPr="00DA7E42" w:rsidRDefault="00DA7E42" w:rsidP="00DA7E42">
      <w:pPr>
        <w:ind w:firstLine="709"/>
        <w:jc w:val="both"/>
        <w:rPr>
          <w:sz w:val="26"/>
          <w:szCs w:val="26"/>
        </w:rPr>
      </w:pPr>
      <w:r w:rsidRPr="00DA7E42">
        <w:rPr>
          <w:sz w:val="26"/>
          <w:szCs w:val="26"/>
        </w:rPr>
        <w:t>- Số lượng: …………………………………………………………………………..</w:t>
      </w:r>
    </w:p>
    <w:p w14:paraId="73F79EF0"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7D994D20"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7D30D336"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5523B1EE"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556DE647" w14:textId="77777777" w:rsidR="00DA7E42" w:rsidRPr="00DA7E42" w:rsidRDefault="00DA7E42" w:rsidP="00DA7E42">
      <w:pPr>
        <w:ind w:firstLine="709"/>
        <w:jc w:val="both"/>
        <w:rPr>
          <w:sz w:val="26"/>
          <w:szCs w:val="26"/>
        </w:rPr>
      </w:pPr>
      <w:r w:rsidRPr="00DA7E42">
        <w:rPr>
          <w:sz w:val="26"/>
          <w:szCs w:val="26"/>
        </w:rPr>
        <w:t>Chúng tôi cam kết:</w:t>
      </w:r>
    </w:p>
    <w:p w14:paraId="7428246E"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430A8CB7"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06C532F5"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789A8436"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098C0"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0730DCFD"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5ACF158F" w14:textId="77777777" w:rsidR="00DA7E42" w:rsidRPr="00DA7E42" w:rsidRDefault="00DA7E42" w:rsidP="00DA7E42">
      <w:pPr>
        <w:rPr>
          <w:sz w:val="26"/>
          <w:szCs w:val="26"/>
        </w:rPr>
      </w:pPr>
      <w:bookmarkStart w:id="0" w:name="_GoBack"/>
      <w:bookmarkEnd w:id="0"/>
    </w:p>
    <w:sectPr w:rsidR="00DA7E42" w:rsidRPr="00DA7E42"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8EC88" w14:textId="77777777" w:rsidR="00BE17F3" w:rsidRDefault="00BE17F3">
      <w:r>
        <w:separator/>
      </w:r>
    </w:p>
  </w:endnote>
  <w:endnote w:type="continuationSeparator" w:id="0">
    <w:p w14:paraId="68DE1EB8" w14:textId="77777777" w:rsidR="00BE17F3" w:rsidRDefault="00BE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60069"/>
      <w:docPartObj>
        <w:docPartGallery w:val="Page Numbers (Bottom of Page)"/>
        <w:docPartUnique/>
      </w:docPartObj>
    </w:sdtPr>
    <w:sdtEndPr>
      <w:rPr>
        <w:noProof/>
      </w:rPr>
    </w:sdtEndPr>
    <w:sdtContent>
      <w:p w14:paraId="38C90C85" w14:textId="77777777" w:rsidR="00E9512B" w:rsidRDefault="00E9512B">
        <w:pPr>
          <w:pStyle w:val="Footer"/>
          <w:jc w:val="right"/>
        </w:pPr>
        <w:r>
          <w:fldChar w:fldCharType="begin"/>
        </w:r>
        <w:r>
          <w:instrText xml:space="preserve"> PAGE   \* MERGEFORMAT </w:instrText>
        </w:r>
        <w:r>
          <w:fldChar w:fldCharType="separate"/>
        </w:r>
        <w:r>
          <w:rPr>
            <w:noProof/>
          </w:rPr>
          <w:t>496</w:t>
        </w:r>
        <w:r>
          <w:rPr>
            <w:noProof/>
          </w:rPr>
          <w:fldChar w:fldCharType="end"/>
        </w:r>
      </w:p>
    </w:sdtContent>
  </w:sdt>
  <w:p w14:paraId="13F222F6"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67487"/>
      <w:docPartObj>
        <w:docPartGallery w:val="Page Numbers (Bottom of Page)"/>
        <w:docPartUnique/>
      </w:docPartObj>
    </w:sdtPr>
    <w:sdtEndPr>
      <w:rPr>
        <w:noProof/>
      </w:rPr>
    </w:sdtEndPr>
    <w:sdtContent>
      <w:p w14:paraId="2115DA08" w14:textId="77777777" w:rsidR="00E9512B" w:rsidRDefault="00E9512B">
        <w:pPr>
          <w:pStyle w:val="Footer"/>
          <w:jc w:val="center"/>
        </w:pPr>
        <w:r>
          <w:fldChar w:fldCharType="begin"/>
        </w:r>
        <w:r>
          <w:instrText xml:space="preserve"> PAGE   \* MERGEFORMAT </w:instrText>
        </w:r>
        <w:r>
          <w:fldChar w:fldCharType="separate"/>
        </w:r>
        <w:r w:rsidR="00345EE6">
          <w:rPr>
            <w:noProof/>
          </w:rPr>
          <w:t>6</w:t>
        </w:r>
        <w:r>
          <w:rPr>
            <w:noProof/>
          </w:rPr>
          <w:fldChar w:fldCharType="end"/>
        </w:r>
      </w:p>
    </w:sdtContent>
  </w:sdt>
  <w:p w14:paraId="5E5A2D23"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349742"/>
      <w:docPartObj>
        <w:docPartGallery w:val="Page Numbers (Bottom of Page)"/>
        <w:docPartUnique/>
      </w:docPartObj>
    </w:sdtPr>
    <w:sdtEndPr>
      <w:rPr>
        <w:noProof/>
      </w:rPr>
    </w:sdtEndPr>
    <w:sdtContent>
      <w:p w14:paraId="2BEEE4D1" w14:textId="77777777" w:rsidR="00E9512B" w:rsidRDefault="00E9512B">
        <w:pPr>
          <w:pStyle w:val="Footer"/>
          <w:jc w:val="right"/>
        </w:pPr>
        <w:r>
          <w:fldChar w:fldCharType="begin"/>
        </w:r>
        <w:r>
          <w:instrText xml:space="preserve"> PAGE   \* MERGEFORMAT </w:instrText>
        </w:r>
        <w:r>
          <w:fldChar w:fldCharType="separate"/>
        </w:r>
        <w:r w:rsidR="00345EE6">
          <w:rPr>
            <w:noProof/>
          </w:rPr>
          <w:t>7</w:t>
        </w:r>
        <w:r>
          <w:rPr>
            <w:noProof/>
          </w:rPr>
          <w:fldChar w:fldCharType="end"/>
        </w:r>
      </w:p>
    </w:sdtContent>
  </w:sdt>
  <w:p w14:paraId="06CCF49B"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345EE6">
      <w:rPr>
        <w:noProof/>
      </w:rPr>
      <w:t>8</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819E4" w14:textId="77777777" w:rsidR="00BE17F3" w:rsidRDefault="00BE17F3">
      <w:r>
        <w:separator/>
      </w:r>
    </w:p>
  </w:footnote>
  <w:footnote w:type="continuationSeparator" w:id="0">
    <w:p w14:paraId="1C96C3D7" w14:textId="77777777" w:rsidR="00BE17F3" w:rsidRDefault="00BE1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3504B" w14:textId="77777777" w:rsidR="00E9512B" w:rsidRDefault="00E9512B">
    <w:pPr>
      <w:pStyle w:val="Header"/>
      <w:jc w:val="center"/>
    </w:pPr>
  </w:p>
  <w:p w14:paraId="230C4030"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09F88" w14:textId="77777777" w:rsidR="00E9512B" w:rsidRDefault="00E9512B" w:rsidP="00E60CE0">
    <w:pPr>
      <w:pStyle w:val="Header"/>
      <w:jc w:val="right"/>
    </w:pPr>
  </w:p>
  <w:p w14:paraId="53550DAE"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5DB1"/>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5EE6"/>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7F3"/>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4185C-D67A-4DAC-A59F-D163C51C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2024-05-23T09:20:00Z</dcterms:created>
  <dcterms:modified xsi:type="dcterms:W3CDTF">2024-05-23T09:20:00Z</dcterms:modified>
</cp:coreProperties>
</file>