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36785" w14:textId="77777777" w:rsidR="00DA7E42" w:rsidRPr="00DA7E42" w:rsidRDefault="00DA7E42" w:rsidP="00DA7E42">
      <w:pPr>
        <w:keepNext/>
        <w:spacing w:before="120" w:after="120" w:line="259" w:lineRule="auto"/>
        <w:ind w:firstLine="709"/>
        <w:jc w:val="both"/>
        <w:outlineLvl w:val="3"/>
        <w:rPr>
          <w:b/>
          <w:bCs/>
          <w:sz w:val="26"/>
          <w:szCs w:val="26"/>
          <w:lang w:val="hr-HR"/>
        </w:rPr>
      </w:pPr>
      <w:bookmarkStart w:id="0" w:name="_GoBack"/>
      <w:bookmarkEnd w:id="0"/>
      <w:r w:rsidRPr="00DA7E42">
        <w:rPr>
          <w:b/>
          <w:bCs/>
          <w:sz w:val="26"/>
          <w:szCs w:val="26"/>
          <w:lang w:val="hr-HR"/>
        </w:rPr>
        <w:t>22. Cấp giấy chứng nhận đủ điều kiện kinh doanh hoạt động thể thao đối với môn Mô tô nước trên biển</w:t>
      </w:r>
    </w:p>
    <w:p w14:paraId="0AD741B2"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22.1.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500" w:type="dxa"/>
        <w:tblInd w:w="-44" w:type="dxa"/>
        <w:tblLook w:val="04A0" w:firstRow="1" w:lastRow="0" w:firstColumn="1" w:lastColumn="0" w:noHBand="0" w:noVBand="1"/>
      </w:tblPr>
      <w:tblGrid>
        <w:gridCol w:w="805"/>
        <w:gridCol w:w="2094"/>
        <w:gridCol w:w="4782"/>
        <w:gridCol w:w="2096"/>
        <w:gridCol w:w="723"/>
      </w:tblGrid>
      <w:tr w:rsidR="00DA7E42" w:rsidRPr="00DA7E42" w14:paraId="164F6807"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7EFFFE2F" w14:textId="77777777" w:rsidR="00DA7E42" w:rsidRPr="00DA7E42" w:rsidRDefault="00DA7E42" w:rsidP="00DA7E42">
            <w:pPr>
              <w:jc w:val="center"/>
              <w:rPr>
                <w:b/>
                <w:sz w:val="26"/>
                <w:szCs w:val="26"/>
              </w:rPr>
            </w:pPr>
            <w:r w:rsidRPr="00DA7E42">
              <w:rPr>
                <w:b/>
                <w:sz w:val="26"/>
                <w:szCs w:val="26"/>
              </w:rPr>
              <w:t>TT</w:t>
            </w:r>
          </w:p>
        </w:tc>
        <w:tc>
          <w:tcPr>
            <w:tcW w:w="2110" w:type="dxa"/>
            <w:tcBorders>
              <w:top w:val="single" w:sz="4" w:space="0" w:color="auto"/>
              <w:left w:val="single" w:sz="4" w:space="0" w:color="auto"/>
              <w:bottom w:val="single" w:sz="4" w:space="0" w:color="auto"/>
              <w:right w:val="single" w:sz="4" w:space="0" w:color="auto"/>
            </w:tcBorders>
            <w:vAlign w:val="center"/>
          </w:tcPr>
          <w:p w14:paraId="3DC75DF1" w14:textId="77777777" w:rsidR="00DA7E42" w:rsidRPr="00DA7E42" w:rsidRDefault="00DA7E42" w:rsidP="00DA7E42">
            <w:pPr>
              <w:jc w:val="center"/>
              <w:rPr>
                <w:b/>
                <w:sz w:val="26"/>
                <w:szCs w:val="26"/>
              </w:rPr>
            </w:pPr>
            <w:r w:rsidRPr="00DA7E42">
              <w:rPr>
                <w:b/>
                <w:sz w:val="26"/>
                <w:szCs w:val="26"/>
              </w:rPr>
              <w:t>Trình tự thực hiện</w:t>
            </w:r>
          </w:p>
        </w:tc>
        <w:tc>
          <w:tcPr>
            <w:tcW w:w="4795" w:type="dxa"/>
            <w:tcBorders>
              <w:top w:val="single" w:sz="4" w:space="0" w:color="auto"/>
              <w:left w:val="single" w:sz="4" w:space="0" w:color="auto"/>
              <w:bottom w:val="single" w:sz="4" w:space="0" w:color="auto"/>
              <w:right w:val="single" w:sz="4" w:space="0" w:color="auto"/>
            </w:tcBorders>
            <w:vAlign w:val="center"/>
          </w:tcPr>
          <w:p w14:paraId="246BAC9C" w14:textId="77777777" w:rsidR="00DA7E42" w:rsidRPr="00DA7E42" w:rsidRDefault="00DA7E42" w:rsidP="00DA7E42">
            <w:pPr>
              <w:jc w:val="center"/>
              <w:rPr>
                <w:b/>
                <w:sz w:val="26"/>
                <w:szCs w:val="26"/>
              </w:rPr>
            </w:pPr>
            <w:r w:rsidRPr="00DA7E42">
              <w:rPr>
                <w:b/>
                <w:sz w:val="26"/>
                <w:szCs w:val="26"/>
              </w:rPr>
              <w:t>Cách thức thực hiện</w:t>
            </w:r>
          </w:p>
        </w:tc>
        <w:tc>
          <w:tcPr>
            <w:tcW w:w="2111" w:type="dxa"/>
            <w:tcBorders>
              <w:top w:val="single" w:sz="4" w:space="0" w:color="auto"/>
              <w:left w:val="single" w:sz="4" w:space="0" w:color="auto"/>
              <w:bottom w:val="single" w:sz="4" w:space="0" w:color="auto"/>
              <w:right w:val="single" w:sz="4" w:space="0" w:color="auto"/>
            </w:tcBorders>
            <w:vAlign w:val="center"/>
          </w:tcPr>
          <w:p w14:paraId="51C9B024" w14:textId="77777777" w:rsidR="00DA7E42" w:rsidRPr="00DA7E42" w:rsidRDefault="00DA7E42" w:rsidP="00DA7E42">
            <w:pPr>
              <w:jc w:val="center"/>
              <w:rPr>
                <w:b/>
                <w:sz w:val="26"/>
                <w:szCs w:val="26"/>
              </w:rPr>
            </w:pPr>
            <w:r w:rsidRPr="00DA7E42">
              <w:rPr>
                <w:b/>
                <w:sz w:val="26"/>
                <w:szCs w:val="26"/>
              </w:rPr>
              <w:t>Thời gian giải quyết</w:t>
            </w:r>
          </w:p>
        </w:tc>
        <w:tc>
          <w:tcPr>
            <w:tcW w:w="724" w:type="dxa"/>
            <w:tcBorders>
              <w:top w:val="single" w:sz="4" w:space="0" w:color="auto"/>
              <w:left w:val="single" w:sz="4" w:space="0" w:color="auto"/>
              <w:bottom w:val="single" w:sz="4" w:space="0" w:color="auto"/>
              <w:right w:val="single" w:sz="4" w:space="0" w:color="auto"/>
            </w:tcBorders>
            <w:vAlign w:val="center"/>
          </w:tcPr>
          <w:p w14:paraId="41773C41" w14:textId="77777777" w:rsidR="00DA7E42" w:rsidRPr="00DA7E42" w:rsidRDefault="00DA7E42" w:rsidP="00DA7E42">
            <w:pPr>
              <w:jc w:val="center"/>
              <w:rPr>
                <w:b/>
                <w:sz w:val="26"/>
                <w:szCs w:val="26"/>
              </w:rPr>
            </w:pPr>
            <w:r w:rsidRPr="00DA7E42">
              <w:rPr>
                <w:b/>
                <w:sz w:val="26"/>
                <w:szCs w:val="26"/>
              </w:rPr>
              <w:t>Ghi chú</w:t>
            </w:r>
          </w:p>
        </w:tc>
      </w:tr>
      <w:tr w:rsidR="00DA7E42" w:rsidRPr="00DA7E42" w14:paraId="48AED8E6" w14:textId="77777777" w:rsidTr="00DA7E42">
        <w:trPr>
          <w:trHeight w:val="898"/>
        </w:trPr>
        <w:tc>
          <w:tcPr>
            <w:tcW w:w="760" w:type="dxa"/>
            <w:vMerge w:val="restart"/>
            <w:tcBorders>
              <w:top w:val="single" w:sz="4" w:space="0" w:color="auto"/>
            </w:tcBorders>
            <w:vAlign w:val="center"/>
          </w:tcPr>
          <w:p w14:paraId="7F5682EC"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110" w:type="dxa"/>
            <w:vMerge w:val="restart"/>
            <w:tcBorders>
              <w:top w:val="single" w:sz="4" w:space="0" w:color="auto"/>
            </w:tcBorders>
            <w:vAlign w:val="center"/>
          </w:tcPr>
          <w:p w14:paraId="34E98249"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795" w:type="dxa"/>
            <w:tcBorders>
              <w:top w:val="single" w:sz="4" w:space="0" w:color="auto"/>
            </w:tcBorders>
            <w:vAlign w:val="center"/>
          </w:tcPr>
          <w:p w14:paraId="7D37E962"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65013DA6"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111" w:type="dxa"/>
            <w:tcBorders>
              <w:top w:val="single" w:sz="4" w:space="0" w:color="auto"/>
            </w:tcBorders>
            <w:vAlign w:val="center"/>
          </w:tcPr>
          <w:p w14:paraId="7BA6FC9E"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724" w:type="dxa"/>
            <w:vMerge w:val="restart"/>
            <w:tcBorders>
              <w:top w:val="single" w:sz="4" w:space="0" w:color="auto"/>
            </w:tcBorders>
            <w:vAlign w:val="center"/>
          </w:tcPr>
          <w:p w14:paraId="50362824" w14:textId="77777777" w:rsidR="00DA7E42" w:rsidRPr="00DA7E42" w:rsidRDefault="00DA7E42" w:rsidP="00DA7E42">
            <w:pPr>
              <w:jc w:val="both"/>
              <w:rPr>
                <w:i/>
                <w:sz w:val="26"/>
                <w:szCs w:val="26"/>
                <w:lang w:val="vi-VN"/>
              </w:rPr>
            </w:pPr>
          </w:p>
        </w:tc>
      </w:tr>
      <w:tr w:rsidR="00DA7E42" w:rsidRPr="00DA7E42" w14:paraId="495ADA78" w14:textId="77777777" w:rsidTr="00DA7E42">
        <w:trPr>
          <w:trHeight w:val="359"/>
        </w:trPr>
        <w:tc>
          <w:tcPr>
            <w:tcW w:w="760" w:type="dxa"/>
            <w:vMerge/>
          </w:tcPr>
          <w:p w14:paraId="76C3D800" w14:textId="77777777" w:rsidR="00DA7E42" w:rsidRPr="00DA7E42" w:rsidRDefault="00DA7E42" w:rsidP="00DA7E42">
            <w:pPr>
              <w:spacing w:after="120" w:line="234" w:lineRule="atLeast"/>
              <w:jc w:val="both"/>
              <w:rPr>
                <w:b/>
                <w:sz w:val="26"/>
                <w:szCs w:val="26"/>
                <w:lang w:val="vi-VN"/>
              </w:rPr>
            </w:pPr>
          </w:p>
        </w:tc>
        <w:tc>
          <w:tcPr>
            <w:tcW w:w="2110" w:type="dxa"/>
            <w:vMerge/>
          </w:tcPr>
          <w:p w14:paraId="52428025" w14:textId="77777777" w:rsidR="00DA7E42" w:rsidRPr="00DA7E42" w:rsidRDefault="00DA7E42" w:rsidP="00DA7E42">
            <w:pPr>
              <w:shd w:val="clear" w:color="auto" w:fill="FFFFFF"/>
              <w:spacing w:after="120" w:line="234" w:lineRule="atLeast"/>
              <w:jc w:val="both"/>
              <w:rPr>
                <w:b/>
                <w:sz w:val="26"/>
                <w:szCs w:val="26"/>
                <w:lang w:val="vi-VN"/>
              </w:rPr>
            </w:pPr>
          </w:p>
        </w:tc>
        <w:tc>
          <w:tcPr>
            <w:tcW w:w="4795" w:type="dxa"/>
            <w:vAlign w:val="center"/>
          </w:tcPr>
          <w:p w14:paraId="5C3AE6ED"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111" w:type="dxa"/>
            <w:vAlign w:val="center"/>
          </w:tcPr>
          <w:p w14:paraId="5ABA09FB"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724" w:type="dxa"/>
            <w:vMerge/>
          </w:tcPr>
          <w:p w14:paraId="2E1DD400" w14:textId="77777777" w:rsidR="00DA7E42" w:rsidRPr="00DA7E42" w:rsidRDefault="00DA7E42" w:rsidP="00DA7E42">
            <w:pPr>
              <w:spacing w:after="120" w:line="234" w:lineRule="atLeast"/>
              <w:jc w:val="both"/>
              <w:rPr>
                <w:b/>
                <w:i/>
                <w:sz w:val="26"/>
                <w:szCs w:val="26"/>
                <w:lang w:val="vi-VN"/>
              </w:rPr>
            </w:pPr>
          </w:p>
        </w:tc>
      </w:tr>
      <w:tr w:rsidR="00DA7E42" w:rsidRPr="00DA7E42" w14:paraId="6E0E5D43" w14:textId="77777777" w:rsidTr="00DA7E42">
        <w:trPr>
          <w:trHeight w:val="600"/>
        </w:trPr>
        <w:tc>
          <w:tcPr>
            <w:tcW w:w="760" w:type="dxa"/>
            <w:vMerge w:val="restart"/>
            <w:vAlign w:val="center"/>
          </w:tcPr>
          <w:p w14:paraId="3D7BF899"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110" w:type="dxa"/>
            <w:vMerge w:val="restart"/>
            <w:vAlign w:val="center"/>
          </w:tcPr>
          <w:p w14:paraId="57FCD89A"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795" w:type="dxa"/>
          </w:tcPr>
          <w:p w14:paraId="1A0E6FA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6DF109F"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268D7642"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1BFE9B4B"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11" w:type="dxa"/>
            <w:vAlign w:val="center"/>
          </w:tcPr>
          <w:p w14:paraId="11985382"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724" w:type="dxa"/>
            <w:vMerge w:val="restart"/>
            <w:vAlign w:val="center"/>
          </w:tcPr>
          <w:p w14:paraId="1BC84BBD" w14:textId="77777777" w:rsidR="00DA7E42" w:rsidRPr="00DA7E42" w:rsidRDefault="00DA7E42" w:rsidP="00DA7E42">
            <w:pPr>
              <w:jc w:val="both"/>
              <w:rPr>
                <w:i/>
                <w:sz w:val="26"/>
                <w:szCs w:val="26"/>
                <w:lang w:val="vi-VN"/>
              </w:rPr>
            </w:pPr>
          </w:p>
        </w:tc>
      </w:tr>
      <w:tr w:rsidR="00DA7E42" w:rsidRPr="00DA7E42" w14:paraId="1A5DD257" w14:textId="77777777" w:rsidTr="00DA7E42">
        <w:trPr>
          <w:trHeight w:val="600"/>
        </w:trPr>
        <w:tc>
          <w:tcPr>
            <w:tcW w:w="760" w:type="dxa"/>
            <w:vMerge/>
          </w:tcPr>
          <w:p w14:paraId="381CB7BF" w14:textId="77777777" w:rsidR="00DA7E42" w:rsidRPr="00DA7E42" w:rsidRDefault="00DA7E42" w:rsidP="00DA7E42">
            <w:pPr>
              <w:spacing w:after="120" w:line="234" w:lineRule="atLeast"/>
              <w:jc w:val="both"/>
              <w:rPr>
                <w:b/>
                <w:sz w:val="26"/>
                <w:szCs w:val="26"/>
              </w:rPr>
            </w:pPr>
          </w:p>
        </w:tc>
        <w:tc>
          <w:tcPr>
            <w:tcW w:w="2110" w:type="dxa"/>
            <w:vMerge/>
          </w:tcPr>
          <w:p w14:paraId="40C1DD26" w14:textId="77777777" w:rsidR="00DA7E42" w:rsidRPr="00DA7E42" w:rsidRDefault="00DA7E42" w:rsidP="00DA7E42">
            <w:pPr>
              <w:spacing w:before="120" w:after="120"/>
              <w:jc w:val="both"/>
              <w:rPr>
                <w:b/>
                <w:sz w:val="26"/>
                <w:szCs w:val="26"/>
              </w:rPr>
            </w:pPr>
          </w:p>
        </w:tc>
        <w:tc>
          <w:tcPr>
            <w:tcW w:w="4795" w:type="dxa"/>
          </w:tcPr>
          <w:p w14:paraId="684DCE93"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w:t>
            </w:r>
            <w:r w:rsidRPr="00DA7E42">
              <w:rPr>
                <w:sz w:val="26"/>
                <w:szCs w:val="26"/>
              </w:rPr>
              <w:lastRenderedPageBreak/>
              <w:t xml:space="preserve">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0BFABA18"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CC1D248"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111" w:type="dxa"/>
            <w:vAlign w:val="center"/>
          </w:tcPr>
          <w:p w14:paraId="22ACEA67"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724" w:type="dxa"/>
            <w:vMerge/>
          </w:tcPr>
          <w:p w14:paraId="5EA92784" w14:textId="77777777" w:rsidR="00DA7E42" w:rsidRPr="00DA7E42" w:rsidRDefault="00DA7E42" w:rsidP="00DA7E42">
            <w:pPr>
              <w:spacing w:after="120" w:line="234" w:lineRule="atLeast"/>
              <w:jc w:val="both"/>
              <w:rPr>
                <w:b/>
                <w:sz w:val="26"/>
                <w:szCs w:val="26"/>
              </w:rPr>
            </w:pPr>
          </w:p>
        </w:tc>
      </w:tr>
      <w:tr w:rsidR="00DA7E42" w:rsidRPr="00DA7E42" w14:paraId="0F645749" w14:textId="77777777" w:rsidTr="00DA7E42">
        <w:tc>
          <w:tcPr>
            <w:tcW w:w="760" w:type="dxa"/>
            <w:vMerge w:val="restart"/>
            <w:vAlign w:val="center"/>
          </w:tcPr>
          <w:p w14:paraId="1C5B0FDA"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110" w:type="dxa"/>
            <w:vMerge w:val="restart"/>
            <w:vAlign w:val="center"/>
          </w:tcPr>
          <w:p w14:paraId="6C7BD32B"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795" w:type="dxa"/>
          </w:tcPr>
          <w:p w14:paraId="65610291"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111" w:type="dxa"/>
            <w:vAlign w:val="center"/>
          </w:tcPr>
          <w:p w14:paraId="55AC6EE2"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724" w:type="dxa"/>
            <w:vAlign w:val="center"/>
          </w:tcPr>
          <w:p w14:paraId="5326B7C1"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164F4E1B" w14:textId="77777777" w:rsidTr="00DA7E42">
        <w:tc>
          <w:tcPr>
            <w:tcW w:w="760" w:type="dxa"/>
            <w:vMerge/>
          </w:tcPr>
          <w:p w14:paraId="17753BC7" w14:textId="77777777" w:rsidR="00DA7E42" w:rsidRPr="00DA7E42" w:rsidRDefault="00DA7E42" w:rsidP="00DA7E42">
            <w:pPr>
              <w:spacing w:after="120" w:line="234" w:lineRule="atLeast"/>
              <w:jc w:val="both"/>
              <w:rPr>
                <w:b/>
                <w:sz w:val="26"/>
                <w:szCs w:val="26"/>
              </w:rPr>
            </w:pPr>
          </w:p>
        </w:tc>
        <w:tc>
          <w:tcPr>
            <w:tcW w:w="2110" w:type="dxa"/>
            <w:vMerge/>
          </w:tcPr>
          <w:p w14:paraId="0782F3E0" w14:textId="77777777" w:rsidR="00DA7E42" w:rsidRPr="00DA7E42" w:rsidRDefault="00DA7E42" w:rsidP="00DA7E42">
            <w:pPr>
              <w:spacing w:after="120" w:line="234" w:lineRule="atLeast"/>
              <w:jc w:val="both"/>
              <w:rPr>
                <w:b/>
                <w:sz w:val="26"/>
                <w:szCs w:val="26"/>
              </w:rPr>
            </w:pPr>
          </w:p>
        </w:tc>
        <w:tc>
          <w:tcPr>
            <w:tcW w:w="4795" w:type="dxa"/>
          </w:tcPr>
          <w:p w14:paraId="45D27CCA"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111" w:type="dxa"/>
            <w:vAlign w:val="center"/>
          </w:tcPr>
          <w:p w14:paraId="370A35DD"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724" w:type="dxa"/>
          </w:tcPr>
          <w:p w14:paraId="1DC12904" w14:textId="77777777" w:rsidR="00DA7E42" w:rsidRPr="00DA7E42" w:rsidRDefault="00DA7E42" w:rsidP="00DA7E42">
            <w:pPr>
              <w:spacing w:after="120" w:line="234" w:lineRule="atLeast"/>
              <w:jc w:val="both"/>
              <w:rPr>
                <w:b/>
                <w:sz w:val="26"/>
                <w:szCs w:val="26"/>
              </w:rPr>
            </w:pPr>
          </w:p>
        </w:tc>
      </w:tr>
      <w:tr w:rsidR="00DA7E42" w:rsidRPr="00DA7E42" w14:paraId="148CD2D8" w14:textId="77777777" w:rsidTr="00DA7E42">
        <w:tc>
          <w:tcPr>
            <w:tcW w:w="760" w:type="dxa"/>
            <w:vMerge/>
          </w:tcPr>
          <w:p w14:paraId="7B741881" w14:textId="77777777" w:rsidR="00DA7E42" w:rsidRPr="00DA7E42" w:rsidRDefault="00DA7E42" w:rsidP="00DA7E42">
            <w:pPr>
              <w:spacing w:after="120" w:line="234" w:lineRule="atLeast"/>
              <w:jc w:val="both"/>
              <w:rPr>
                <w:b/>
                <w:sz w:val="26"/>
                <w:szCs w:val="26"/>
              </w:rPr>
            </w:pPr>
          </w:p>
        </w:tc>
        <w:tc>
          <w:tcPr>
            <w:tcW w:w="2110" w:type="dxa"/>
            <w:vMerge/>
          </w:tcPr>
          <w:p w14:paraId="2FDCFDA2" w14:textId="77777777" w:rsidR="00DA7E42" w:rsidRPr="00DA7E42" w:rsidRDefault="00DA7E42" w:rsidP="00DA7E42">
            <w:pPr>
              <w:spacing w:after="120" w:line="234" w:lineRule="atLeast"/>
              <w:jc w:val="both"/>
              <w:rPr>
                <w:b/>
                <w:sz w:val="26"/>
                <w:szCs w:val="26"/>
              </w:rPr>
            </w:pPr>
          </w:p>
        </w:tc>
        <w:tc>
          <w:tcPr>
            <w:tcW w:w="4795" w:type="dxa"/>
          </w:tcPr>
          <w:p w14:paraId="4BFAF190"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111" w:type="dxa"/>
            <w:vAlign w:val="center"/>
          </w:tcPr>
          <w:p w14:paraId="7512069D"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724" w:type="dxa"/>
          </w:tcPr>
          <w:p w14:paraId="4F94A50D" w14:textId="77777777" w:rsidR="00DA7E42" w:rsidRPr="00DA7E42" w:rsidRDefault="00DA7E42" w:rsidP="00DA7E42">
            <w:pPr>
              <w:spacing w:after="120" w:line="234" w:lineRule="atLeast"/>
              <w:jc w:val="both"/>
              <w:rPr>
                <w:b/>
                <w:sz w:val="26"/>
                <w:szCs w:val="26"/>
              </w:rPr>
            </w:pPr>
          </w:p>
        </w:tc>
      </w:tr>
      <w:tr w:rsidR="00DA7E42" w:rsidRPr="00DA7E42" w14:paraId="730D1132" w14:textId="77777777" w:rsidTr="00DA7E42">
        <w:tc>
          <w:tcPr>
            <w:tcW w:w="760" w:type="dxa"/>
            <w:vMerge/>
          </w:tcPr>
          <w:p w14:paraId="79816A41" w14:textId="77777777" w:rsidR="00DA7E42" w:rsidRPr="00DA7E42" w:rsidRDefault="00DA7E42" w:rsidP="00DA7E42">
            <w:pPr>
              <w:spacing w:after="120" w:line="234" w:lineRule="atLeast"/>
              <w:jc w:val="both"/>
              <w:rPr>
                <w:b/>
                <w:sz w:val="26"/>
                <w:szCs w:val="26"/>
              </w:rPr>
            </w:pPr>
          </w:p>
        </w:tc>
        <w:tc>
          <w:tcPr>
            <w:tcW w:w="2110" w:type="dxa"/>
            <w:vMerge/>
          </w:tcPr>
          <w:p w14:paraId="74D62BE2" w14:textId="77777777" w:rsidR="00DA7E42" w:rsidRPr="00DA7E42" w:rsidRDefault="00DA7E42" w:rsidP="00DA7E42">
            <w:pPr>
              <w:spacing w:after="120" w:line="234" w:lineRule="atLeast"/>
              <w:jc w:val="both"/>
              <w:rPr>
                <w:b/>
                <w:sz w:val="26"/>
                <w:szCs w:val="26"/>
              </w:rPr>
            </w:pPr>
          </w:p>
        </w:tc>
        <w:tc>
          <w:tcPr>
            <w:tcW w:w="4795" w:type="dxa"/>
          </w:tcPr>
          <w:p w14:paraId="575E691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5BF1CE00"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6678B681"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3FFE7145"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111" w:type="dxa"/>
            <w:vAlign w:val="center"/>
          </w:tcPr>
          <w:p w14:paraId="1F4C27F4"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47A584D8"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33E63E11"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22E7E5B9"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724" w:type="dxa"/>
          </w:tcPr>
          <w:p w14:paraId="3564B1FD" w14:textId="77777777" w:rsidR="00DA7E42" w:rsidRPr="00DA7E42" w:rsidRDefault="00DA7E42" w:rsidP="00DA7E42">
            <w:pPr>
              <w:spacing w:after="120" w:line="234" w:lineRule="atLeast"/>
              <w:jc w:val="both"/>
              <w:rPr>
                <w:i/>
                <w:sz w:val="26"/>
                <w:szCs w:val="26"/>
              </w:rPr>
            </w:pPr>
          </w:p>
        </w:tc>
      </w:tr>
      <w:tr w:rsidR="00DA7E42" w:rsidRPr="00DA7E42" w14:paraId="7451AFF5" w14:textId="77777777" w:rsidTr="00DA7E42">
        <w:tc>
          <w:tcPr>
            <w:tcW w:w="760" w:type="dxa"/>
            <w:vMerge/>
          </w:tcPr>
          <w:p w14:paraId="5759A6A5" w14:textId="77777777" w:rsidR="00DA7E42" w:rsidRPr="00DA7E42" w:rsidRDefault="00DA7E42" w:rsidP="00DA7E42">
            <w:pPr>
              <w:spacing w:after="120" w:line="234" w:lineRule="atLeast"/>
              <w:jc w:val="both"/>
              <w:rPr>
                <w:b/>
                <w:sz w:val="26"/>
                <w:szCs w:val="26"/>
              </w:rPr>
            </w:pPr>
          </w:p>
        </w:tc>
        <w:tc>
          <w:tcPr>
            <w:tcW w:w="2110" w:type="dxa"/>
            <w:vMerge/>
          </w:tcPr>
          <w:p w14:paraId="255AEEF8" w14:textId="77777777" w:rsidR="00DA7E42" w:rsidRPr="00DA7E42" w:rsidRDefault="00DA7E42" w:rsidP="00DA7E42">
            <w:pPr>
              <w:spacing w:after="120" w:line="234" w:lineRule="atLeast"/>
              <w:jc w:val="both"/>
              <w:rPr>
                <w:b/>
                <w:sz w:val="26"/>
                <w:szCs w:val="26"/>
              </w:rPr>
            </w:pPr>
          </w:p>
        </w:tc>
        <w:tc>
          <w:tcPr>
            <w:tcW w:w="4795" w:type="dxa"/>
          </w:tcPr>
          <w:p w14:paraId="2C8E7091"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6F8147A9"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11" w:type="dxa"/>
            <w:vAlign w:val="center"/>
          </w:tcPr>
          <w:p w14:paraId="4DA70831" w14:textId="77777777" w:rsidR="00DA7E42" w:rsidRPr="00DA7E42" w:rsidRDefault="00DA7E42" w:rsidP="00DA7E42">
            <w:pPr>
              <w:spacing w:after="120" w:line="234" w:lineRule="atLeast"/>
              <w:jc w:val="center"/>
              <w:rPr>
                <w:bCs/>
                <w:i/>
                <w:sz w:val="26"/>
                <w:szCs w:val="26"/>
              </w:rPr>
            </w:pPr>
          </w:p>
          <w:p w14:paraId="1BF22BED"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724" w:type="dxa"/>
            <w:vAlign w:val="center"/>
          </w:tcPr>
          <w:p w14:paraId="348BDAB2" w14:textId="77777777" w:rsidR="00DA7E42" w:rsidRPr="00DA7E42" w:rsidRDefault="00DA7E42" w:rsidP="00DA7E42">
            <w:pPr>
              <w:spacing w:after="120" w:line="234" w:lineRule="atLeast"/>
              <w:jc w:val="both"/>
              <w:rPr>
                <w:b/>
                <w:i/>
                <w:sz w:val="26"/>
                <w:szCs w:val="26"/>
              </w:rPr>
            </w:pPr>
          </w:p>
        </w:tc>
      </w:tr>
      <w:tr w:rsidR="00DA7E42" w:rsidRPr="00DA7E42" w14:paraId="48E2FEA6" w14:textId="77777777" w:rsidTr="00DA7E42">
        <w:tc>
          <w:tcPr>
            <w:tcW w:w="760" w:type="dxa"/>
            <w:vAlign w:val="center"/>
          </w:tcPr>
          <w:p w14:paraId="7CD84D46"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110" w:type="dxa"/>
            <w:vAlign w:val="center"/>
          </w:tcPr>
          <w:p w14:paraId="11197FA0"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1A41E715"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795" w:type="dxa"/>
          </w:tcPr>
          <w:p w14:paraId="6D4ACED1"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69ED1EFC"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48CA9B83"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FBCD4FF"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2A43FD66"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111" w:type="dxa"/>
            <w:vAlign w:val="center"/>
          </w:tcPr>
          <w:p w14:paraId="0D5D05D4"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44B54C57"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724" w:type="dxa"/>
          </w:tcPr>
          <w:p w14:paraId="7A3E7387" w14:textId="77777777" w:rsidR="00DA7E42" w:rsidRPr="00DA7E42" w:rsidRDefault="00DA7E42" w:rsidP="00DA7E42">
            <w:pPr>
              <w:spacing w:after="120" w:line="234" w:lineRule="atLeast"/>
              <w:jc w:val="both"/>
              <w:rPr>
                <w:sz w:val="26"/>
                <w:szCs w:val="26"/>
                <w:lang w:val="vi-VN"/>
              </w:rPr>
            </w:pPr>
          </w:p>
        </w:tc>
      </w:tr>
    </w:tbl>
    <w:p w14:paraId="475002D7"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22.2. Thành phần, số lượng hồ sơ </w:t>
      </w:r>
    </w:p>
    <w:p w14:paraId="6389D875"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3A41DEFD"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0C146BA0"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06719931"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4F0EABE4"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00E5216C"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22</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713FECAC"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lastRenderedPageBreak/>
        <w:t>22</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3C67646B"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22</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65842B78" w14:textId="77777777" w:rsidR="00DA7E42" w:rsidRPr="00DA7E42" w:rsidRDefault="00DA7E42" w:rsidP="00DA7E42">
      <w:pPr>
        <w:spacing w:before="120" w:after="120"/>
        <w:ind w:firstLine="709"/>
        <w:jc w:val="both"/>
        <w:rPr>
          <w:sz w:val="26"/>
          <w:szCs w:val="26"/>
        </w:rPr>
      </w:pPr>
      <w:r w:rsidRPr="00DA7E42">
        <w:rPr>
          <w:b/>
          <w:bCs/>
          <w:sz w:val="26"/>
          <w:szCs w:val="26"/>
        </w:rPr>
        <w:t>22</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1A848931"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698FD42C" w14:textId="77777777" w:rsidR="00DA7E42" w:rsidRPr="00DA7E42" w:rsidRDefault="00DA7E42" w:rsidP="00DA7E42">
      <w:pPr>
        <w:spacing w:before="120" w:after="120"/>
        <w:ind w:firstLine="709"/>
        <w:jc w:val="both"/>
        <w:rPr>
          <w:bCs/>
          <w:sz w:val="26"/>
          <w:szCs w:val="26"/>
          <w:lang w:val="vi-VN"/>
        </w:rPr>
      </w:pPr>
      <w:r w:rsidRPr="00DA7E42">
        <w:rPr>
          <w:b/>
          <w:sz w:val="26"/>
          <w:szCs w:val="26"/>
        </w:rPr>
        <w:t>22</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4DCB7EBD"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22.8. Yêu cầu, điều kiện thực hiện thủ tục hành chính</w:t>
      </w:r>
    </w:p>
    <w:p w14:paraId="12CA01F0" w14:textId="77777777" w:rsidR="00DA7E42" w:rsidRPr="00DA7E42" w:rsidRDefault="00DA7E42" w:rsidP="00DA7E42">
      <w:pPr>
        <w:shd w:val="clear" w:color="auto" w:fill="FFFFFF"/>
        <w:spacing w:before="120" w:after="120" w:line="234" w:lineRule="atLeast"/>
        <w:ind w:firstLine="709"/>
        <w:jc w:val="both"/>
        <w:rPr>
          <w:b/>
          <w:i/>
          <w:sz w:val="26"/>
          <w:szCs w:val="26"/>
          <w:lang w:val="pl-PL"/>
        </w:rPr>
      </w:pPr>
      <w:r w:rsidRPr="00DA7E42">
        <w:rPr>
          <w:b/>
          <w:i/>
          <w:sz w:val="26"/>
          <w:szCs w:val="26"/>
          <w:lang w:val="pl-PL"/>
        </w:rPr>
        <w:t>(1) Cơ sở vật chất</w:t>
      </w:r>
    </w:p>
    <w:p w14:paraId="6AB90F87"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a) Vùng hoạt động mô tô nước phải đáp ứng các yêu cầu sau:</w:t>
      </w:r>
    </w:p>
    <w:p w14:paraId="5895A8D9"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Được xác định bằng hệ thống phao neo, cờ định vị;</w:t>
      </w:r>
    </w:p>
    <w:p w14:paraId="007B81E0"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Phao neo, cờ định vị có màu sắc tương phản với màu nước và cảnh quan môi trường để dễ quan sát; khoảng cách giữa các phao neo, cờ định vị nhiều nhất là 50m. Phao neo hình cầu; đường kính ít nhất là 30cm; chất liệu được sử dụng làm phao neo phải là các chất liệu không gây ô nhiễm môi trường. Cờ định vị hình chữ nhật, có kích thước 25cm x 30cm;</w:t>
      </w:r>
    </w:p>
    <w:p w14:paraId="1D321737"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Có độ sâu ít nhất là 2m, không có đá ngầm, rạn san hô, công trình trên biển, khu vực bãi tắm hoặc chướng ngại vật khác;</w:t>
      </w:r>
    </w:p>
    <w:p w14:paraId="25B14C3C"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Khoảng cách từ mép nước của bờ biển đến giới hạn ngoài của vùng hoạt động nhiều nhất là 650m và đến giới hạn trong của vùng hoạt động ít nhất là 60m.</w:t>
      </w:r>
    </w:p>
    <w:p w14:paraId="1DC66211"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b) Khoảng cách giữa cửa ra, cửa vào của mỗi bến bãi neo đậu phương tiện ít nhất là 250m. Cửa ra, cửa vào của bến bãi neo đậu phương tiện phải có chiều rộng ít nhất là 06m.</w:t>
      </w:r>
    </w:p>
    <w:p w14:paraId="5EACF436"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c) Có khu vực vệ sinh, thay đồ, nơi để đồ dùng cá nhân cho người tập; có túi sơ cứu và các thiết bị sơ cứu, cấp cứu ban đầu khác phù hợp với yêu cầu tập luyện, biểu diễn, thi đấu môn Mô tô nước trên biển.</w:t>
      </w:r>
    </w:p>
    <w:p w14:paraId="2C21AF7F"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d) Có bảng nội quy được đặt ở những vị trí dễ nhận biết trong khu vực xuất phát, cửa ra, cửa vào của bến bãi neo đậu.</w:t>
      </w:r>
    </w:p>
    <w:p w14:paraId="23565E46"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Bảng nội quy quy định những nội dung chủ yếu sau: Giờ tập luyện; đối tượng không được tham gia tập luyện, thi đấu, biểu diễn; trang phục tập luyện, thi đấu, biểu diễn; biện pháp bảo đảm an toàn khi tập luyện, biểu diễn và thi đấu; không được điều khiển các phương tiện ra khỏi vùng hoạt động được xác định bằng phao neo, cờ định vị và các quy định khác.</w:t>
      </w:r>
    </w:p>
    <w:p w14:paraId="436B73AE" w14:textId="77777777" w:rsidR="00DA7E42" w:rsidRPr="00DA7E42" w:rsidRDefault="00DA7E42" w:rsidP="00DA7E42">
      <w:pPr>
        <w:shd w:val="clear" w:color="auto" w:fill="FFFFFF"/>
        <w:spacing w:before="120" w:after="120" w:line="234" w:lineRule="atLeast"/>
        <w:ind w:firstLine="709"/>
        <w:jc w:val="both"/>
        <w:rPr>
          <w:b/>
          <w:i/>
          <w:sz w:val="26"/>
          <w:szCs w:val="26"/>
          <w:lang w:val="pl-PL"/>
        </w:rPr>
      </w:pPr>
      <w:r w:rsidRPr="00DA7E42">
        <w:rPr>
          <w:b/>
          <w:i/>
          <w:sz w:val="26"/>
          <w:szCs w:val="26"/>
          <w:lang w:val="pl-PL"/>
        </w:rPr>
        <w:t>(2) Trang thiết bị</w:t>
      </w:r>
    </w:p>
    <w:p w14:paraId="0C41A24C"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a) Động cơ của mô tô nước phải có công suất tính bằng sức ngựa, phù hợp với thiết kế kỹ thuật của phương tiện.</w:t>
      </w:r>
    </w:p>
    <w:p w14:paraId="4CFBE70B"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b) Mô tô nước khi đưa vào hoạt động phải đạt tiêu chuẩn chất lượng, an toàn kỹ thuật và bảo vệ môi trường theo quy định của pháp luật.</w:t>
      </w:r>
    </w:p>
    <w:p w14:paraId="76DB7BFE"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c) Thông tin liên lạc và cứu hộ</w:t>
      </w:r>
    </w:p>
    <w:p w14:paraId="5D30A7CC"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lastRenderedPageBreak/>
        <w:t>- Hệ thống thông tin bảo đảm yêu cầu liên lạc từ bộ phận điều hành và cứu hộ đến các vùng hoạt động mô tô nước;</w:t>
      </w:r>
    </w:p>
    <w:p w14:paraId="2EA225EF"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Trạm quan sát bảo đảm quan sát được toàn bộ vùng hoạt động mô tô nước;</w:t>
      </w:r>
    </w:p>
    <w:p w14:paraId="1D962016"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Có ca nô cứu hộ; có ít nhất là 05 phao cứu sinh trên một ca nô cứu hộ;</w:t>
      </w:r>
    </w:p>
    <w:p w14:paraId="2359B2CD"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Bảo đảm mỗi người có ít nhất 01 áo phao.</w:t>
      </w:r>
    </w:p>
    <w:p w14:paraId="432D2EE6" w14:textId="77777777" w:rsidR="00DA7E42" w:rsidRPr="00DA7E42" w:rsidRDefault="00DA7E42" w:rsidP="00DA7E42">
      <w:pPr>
        <w:shd w:val="clear" w:color="auto" w:fill="FFFFFF"/>
        <w:spacing w:before="120" w:after="120" w:line="234" w:lineRule="atLeast"/>
        <w:ind w:firstLine="709"/>
        <w:jc w:val="both"/>
        <w:rPr>
          <w:b/>
          <w:i/>
          <w:sz w:val="26"/>
          <w:szCs w:val="26"/>
          <w:lang w:val="pl-PL"/>
        </w:rPr>
      </w:pPr>
      <w:r w:rsidRPr="00DA7E42">
        <w:rPr>
          <w:b/>
          <w:i/>
          <w:sz w:val="26"/>
          <w:szCs w:val="26"/>
          <w:lang w:val="pl-PL"/>
        </w:rPr>
        <w:t>(3) Có xuồng máy cứu sinh.</w:t>
      </w:r>
    </w:p>
    <w:p w14:paraId="376D11E2"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w:t>
      </w:r>
      <w:r w:rsidRPr="00DA7E42">
        <w:rPr>
          <w:b/>
          <w:i/>
          <w:sz w:val="26"/>
          <w:szCs w:val="26"/>
          <w:lang w:val="pl-PL"/>
        </w:rPr>
        <w:t>4) Mật độ hướng dẫn tập luyện:</w:t>
      </w:r>
      <w:r w:rsidRPr="00DA7E42">
        <w:rPr>
          <w:sz w:val="26"/>
          <w:szCs w:val="26"/>
          <w:lang w:val="pl-PL"/>
        </w:rPr>
        <w:t xml:space="preserve"> Mỗi người hướng dẫn tập luyện hướng dẫn không quá 01 người trong một lần tập.</w:t>
      </w:r>
    </w:p>
    <w:p w14:paraId="6E53ED41" w14:textId="77777777" w:rsidR="00DA7E42" w:rsidRPr="00DA7E42" w:rsidRDefault="00DA7E42" w:rsidP="00DA7E42">
      <w:pPr>
        <w:shd w:val="clear" w:color="auto" w:fill="FFFFFF"/>
        <w:spacing w:before="120" w:after="120" w:line="234" w:lineRule="atLeast"/>
        <w:ind w:firstLine="709"/>
        <w:jc w:val="both"/>
        <w:rPr>
          <w:b/>
          <w:i/>
          <w:sz w:val="26"/>
          <w:szCs w:val="26"/>
          <w:lang w:val="pl-PL"/>
        </w:rPr>
      </w:pPr>
      <w:r w:rsidRPr="00DA7E42">
        <w:rPr>
          <w:b/>
          <w:i/>
          <w:sz w:val="26"/>
          <w:szCs w:val="26"/>
          <w:lang w:val="pl-PL"/>
        </w:rPr>
        <w:t>(5) Điều kiện riêng đối với doanh nghiệp kinh doanh hoạt động thể thao mạo hiểm:</w:t>
      </w:r>
    </w:p>
    <w:p w14:paraId="24C1D4DF"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a) Hộ kinh doanh và các tổ chức khác muốn kinh doanh hoạt động thể thao mạo hiểm phải đăng ký thành lập doanh nghiệp.</w:t>
      </w:r>
    </w:p>
    <w:p w14:paraId="3B102509"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b) Doanh nghiệp kinh doanh hoạt động thể thao thuộc Danh mục hoạt động thể thao mạo hiểm do Bộ trưởng Bộ Văn hóa, Thể thao và Du lịch quy định phải đáp ứng các điều kiện sau đây:</w:t>
      </w:r>
    </w:p>
    <w:p w14:paraId="7569A2AF"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b/>
          <w:i/>
          <w:sz w:val="26"/>
          <w:szCs w:val="26"/>
          <w:lang w:val="pl-PL"/>
        </w:rPr>
        <w:t>(6) Nhân viên chuyên môn</w:t>
      </w:r>
      <w:r w:rsidRPr="00DA7E42">
        <w:rPr>
          <w:sz w:val="26"/>
          <w:szCs w:val="26"/>
          <w:lang w:val="pl-PL"/>
        </w:rPr>
        <w:t>, bao gồm:</w:t>
      </w:r>
    </w:p>
    <w:p w14:paraId="7092FA4C"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Người hướng dẫn tập luyện thể thao phải đáp ứng một trong các điều kiện sau đây:</w:t>
      </w:r>
    </w:p>
    <w:p w14:paraId="51993703"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Là huấn luyện viên hoặc vận động viên có đẳng cấp từ cấp 2 trở lên hoặc tương đương phù hợp với hoạt động thể thao đăng ký kinh doanh;</w:t>
      </w:r>
    </w:p>
    <w:p w14:paraId="7DE03C3D"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Có bằng cấp về chuyên ngành thể dục thể thao từ bậc trung cấp trở lên phù hợp với hoạt động thể thao đăng ký kinh doanh;</w:t>
      </w:r>
    </w:p>
    <w:p w14:paraId="1E73DB4F"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Được tập huấn chuyên môn thể thao theo quy định của Bộ trưởng Bộ Văn hóa, Thể thao và Du lịch.</w:t>
      </w:r>
    </w:p>
    <w:p w14:paraId="5DB135F2"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Nhân viên cứu hộ;</w:t>
      </w:r>
    </w:p>
    <w:p w14:paraId="726F735B" w14:textId="77777777" w:rsidR="00DA7E42" w:rsidRPr="00DA7E42" w:rsidRDefault="00DA7E42" w:rsidP="00DA7E42">
      <w:pPr>
        <w:shd w:val="clear" w:color="auto" w:fill="FFFFFF"/>
        <w:spacing w:before="120" w:after="120" w:line="234" w:lineRule="atLeast"/>
        <w:ind w:firstLine="709"/>
        <w:jc w:val="both"/>
        <w:rPr>
          <w:sz w:val="26"/>
          <w:szCs w:val="26"/>
          <w:lang w:val="pl-PL"/>
        </w:rPr>
      </w:pPr>
      <w:r w:rsidRPr="00DA7E42">
        <w:rPr>
          <w:sz w:val="26"/>
          <w:szCs w:val="26"/>
          <w:lang w:val="pl-PL"/>
        </w:rPr>
        <w:t>- Nhân viên y tế thường trực hoặc văn bản thỏa thuận với cơ sở y tế gần nhất về nhân viên y tế để sơ cứu, cấp cứu người tham gia hoạt động thể thao mạo hiểm trong trường hợp cần thiết</w:t>
      </w:r>
    </w:p>
    <w:p w14:paraId="38A96039"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22.9. Căn cứ pháp lý của thủ tục hành chính </w:t>
      </w:r>
    </w:p>
    <w:p w14:paraId="54DD2F6A"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4470E500"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3A0E15A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49609927"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17/2018/TT-BVHTTDL ngày 16 tháng 3 năm 2018 của Bộ trưởng Bộ Văn hóa, Thể thao và Du lịch quy định về cơ sở vật chất, trang thiết bị và tập huấn nhân viên chuyên môn đối với môn Mô tô nước trên biển, có hiệu lực từ ngày 29 tháng 4 năm 2018.</w:t>
      </w:r>
    </w:p>
    <w:p w14:paraId="19E05AF1"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4F0D86FF" w14:textId="77777777" w:rsidR="00DA7E42" w:rsidRPr="00DA7E42" w:rsidRDefault="00DA7E42" w:rsidP="00DA7E42">
      <w:pPr>
        <w:spacing w:before="120" w:after="120"/>
        <w:ind w:firstLine="709"/>
        <w:jc w:val="both"/>
        <w:rPr>
          <w:sz w:val="26"/>
          <w:szCs w:val="26"/>
          <w:lang w:val="nb-NO"/>
        </w:rPr>
      </w:pPr>
    </w:p>
    <w:p w14:paraId="5500CE5C"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1AF98494"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715FDD7B"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22.10.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2F91D7C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5C0AEF9" w14:textId="77777777" w:rsidR="00DA7E42" w:rsidRPr="00DA7E42" w:rsidRDefault="00DA7E42" w:rsidP="00DA7E42">
            <w:pPr>
              <w:spacing w:before="40" w:after="40"/>
              <w:jc w:val="center"/>
              <w:rPr>
                <w:b/>
                <w:bCs/>
                <w:sz w:val="26"/>
                <w:szCs w:val="26"/>
                <w:lang w:val="nl-NL"/>
              </w:rPr>
            </w:pPr>
          </w:p>
          <w:p w14:paraId="4C054087"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00894C1F"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2E39E2E8"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DC2A71C"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613ACCBA"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910574C"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2F1BC33"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1ECDD635"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599F7563"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5673167"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72DF1F78" w14:textId="77777777" w:rsidR="00DA7E42" w:rsidRPr="00DA7E42" w:rsidRDefault="00DA7E42" w:rsidP="00DA7E42">
            <w:pPr>
              <w:spacing w:before="40" w:after="40"/>
              <w:jc w:val="center"/>
              <w:rPr>
                <w:sz w:val="26"/>
                <w:szCs w:val="26"/>
                <w:lang w:val="nl-NL"/>
              </w:rPr>
            </w:pPr>
          </w:p>
          <w:p w14:paraId="74C743BD"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1B7EA153" w14:textId="77777777" w:rsidR="00DA7E42" w:rsidRPr="00DA7E42" w:rsidRDefault="00DA7E42" w:rsidP="00DA7E42">
            <w:pPr>
              <w:spacing w:before="40" w:after="40"/>
              <w:jc w:val="center"/>
              <w:rPr>
                <w:sz w:val="26"/>
                <w:szCs w:val="26"/>
                <w:lang w:val="nl-NL"/>
              </w:rPr>
            </w:pPr>
          </w:p>
          <w:p w14:paraId="63FFA3C6" w14:textId="77777777" w:rsidR="00DA7E42" w:rsidRPr="00DA7E42" w:rsidRDefault="00DA7E42" w:rsidP="00DA7E42">
            <w:pPr>
              <w:spacing w:before="40" w:after="40"/>
              <w:jc w:val="center"/>
              <w:rPr>
                <w:sz w:val="26"/>
                <w:szCs w:val="26"/>
                <w:lang w:val="nl-NL"/>
              </w:rPr>
            </w:pPr>
          </w:p>
        </w:tc>
      </w:tr>
      <w:tr w:rsidR="00DA7E42" w:rsidRPr="00DA7E42" w14:paraId="1A2EE034"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7CCE7B2"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AE14F42"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30AA8EA3" w14:textId="77777777" w:rsidR="00DA7E42" w:rsidRPr="00DA7E42" w:rsidRDefault="00DA7E42" w:rsidP="00DA7E42">
            <w:pPr>
              <w:spacing w:before="40" w:after="40"/>
              <w:jc w:val="both"/>
              <w:rPr>
                <w:sz w:val="26"/>
                <w:szCs w:val="26"/>
                <w:lang w:val="nl-NL"/>
              </w:rPr>
            </w:pPr>
          </w:p>
        </w:tc>
      </w:tr>
    </w:tbl>
    <w:p w14:paraId="135BEE54"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8D2D246"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5AD9A563"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6AAABE9F"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66304" behindDoc="1" locked="0" layoutInCell="1" allowOverlap="1" wp14:anchorId="480942A4" wp14:editId="264E6146">
                <wp:simplePos x="0" y="0"/>
                <wp:positionH relativeFrom="page">
                  <wp:posOffset>2665095</wp:posOffset>
                </wp:positionH>
                <wp:positionV relativeFrom="paragraph">
                  <wp:posOffset>239395</wp:posOffset>
                </wp:positionV>
                <wp:extent cx="1941830" cy="1270"/>
                <wp:effectExtent l="0" t="0" r="20320" b="17780"/>
                <wp:wrapTopAndBottom/>
                <wp:docPr id="98443185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479D4" id="Graphic 22" o:spid="_x0000_s1026" style="position:absolute;margin-left:209.85pt;margin-top:18.85pt;width:152.9pt;height:.1pt;z-index:-251250176;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335FDD0A" w14:textId="77777777" w:rsidR="00DA7E42" w:rsidRPr="00DA7E42" w:rsidRDefault="00DA7E42" w:rsidP="00DA7E42">
      <w:pPr>
        <w:widowControl w:val="0"/>
        <w:autoSpaceDE w:val="0"/>
        <w:autoSpaceDN w:val="0"/>
        <w:spacing w:before="10"/>
        <w:jc w:val="center"/>
        <w:rPr>
          <w:b/>
          <w:sz w:val="26"/>
          <w:szCs w:val="26"/>
          <w:lang w:val="vi"/>
        </w:rPr>
      </w:pPr>
    </w:p>
    <w:p w14:paraId="7FAF8519"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0B920054"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7B234DE2"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67328" behindDoc="1" locked="0" layoutInCell="1" allowOverlap="1" wp14:anchorId="27F69026" wp14:editId="3904D3DA">
                <wp:simplePos x="0" y="0"/>
                <wp:positionH relativeFrom="page">
                  <wp:posOffset>3323428</wp:posOffset>
                </wp:positionH>
                <wp:positionV relativeFrom="paragraph">
                  <wp:posOffset>116840</wp:posOffset>
                </wp:positionV>
                <wp:extent cx="701675" cy="1270"/>
                <wp:effectExtent l="0" t="0" r="22225" b="17780"/>
                <wp:wrapTopAndBottom/>
                <wp:docPr id="6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24D48" id="Graphic 23" o:spid="_x0000_s1026" style="position:absolute;margin-left:261.7pt;margin-top:9.2pt;width:55.25pt;height:.1pt;z-index:-251249152;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146FE039"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22F9ADC5"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5F8C27D8"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1EE17C09"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B6034B1"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44D258D2"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54A6470E"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0A00CAF7"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5B772844"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5509DE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0C79C84"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4CC1A6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251D4F23"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7071CAC3"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587C7B9C"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3A9EECF5"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7DF5524F"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4763A2B3"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54658C8F"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56CE3A7E"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0A6C6DF"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59281D58" w14:textId="77777777" w:rsidR="00DA7E42" w:rsidRPr="00DA7E42" w:rsidRDefault="00DA7E42" w:rsidP="00DA7E42">
      <w:pPr>
        <w:ind w:firstLine="709"/>
        <w:jc w:val="both"/>
        <w:rPr>
          <w:b/>
          <w:sz w:val="26"/>
          <w:szCs w:val="26"/>
        </w:rPr>
      </w:pPr>
      <w:r w:rsidRPr="00DA7E42">
        <w:rPr>
          <w:b/>
          <w:sz w:val="26"/>
          <w:szCs w:val="26"/>
        </w:rPr>
        <w:t xml:space="preserve">   </w:t>
      </w:r>
    </w:p>
    <w:p w14:paraId="72FAABFB" w14:textId="77777777" w:rsidR="00DA7E42" w:rsidRPr="00DA7E42" w:rsidRDefault="00DA7E42" w:rsidP="00DA7E42">
      <w:pPr>
        <w:ind w:firstLine="709"/>
        <w:jc w:val="both"/>
        <w:rPr>
          <w:b/>
          <w:sz w:val="26"/>
          <w:szCs w:val="26"/>
        </w:rPr>
      </w:pPr>
    </w:p>
    <w:p w14:paraId="15A4B56C" w14:textId="77777777" w:rsidR="00DA7E42" w:rsidRPr="00DA7E42" w:rsidRDefault="00DA7E42" w:rsidP="00DA7E42">
      <w:pPr>
        <w:jc w:val="center"/>
        <w:rPr>
          <w:b/>
          <w:sz w:val="26"/>
          <w:szCs w:val="26"/>
        </w:rPr>
      </w:pPr>
    </w:p>
    <w:p w14:paraId="6AD09FD0"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608FD583" w14:textId="77777777" w:rsidR="00DA7E42" w:rsidRPr="00DA7E42" w:rsidRDefault="00DA7E42" w:rsidP="00DA7E42">
      <w:pPr>
        <w:jc w:val="center"/>
        <w:rPr>
          <w:b/>
          <w:sz w:val="26"/>
          <w:szCs w:val="26"/>
        </w:rPr>
      </w:pPr>
      <w:r w:rsidRPr="00DA7E42">
        <w:rPr>
          <w:b/>
          <w:sz w:val="26"/>
          <w:szCs w:val="26"/>
        </w:rPr>
        <w:t>BẢN TÓM TẮT</w:t>
      </w:r>
    </w:p>
    <w:p w14:paraId="08FEF29C"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37AE135A"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2C2944E1" w14:textId="77777777" w:rsidR="00DA7E42" w:rsidRPr="00DA7E42" w:rsidRDefault="00DA7E42" w:rsidP="00DA7E42">
      <w:pPr>
        <w:ind w:firstLine="709"/>
        <w:jc w:val="center"/>
        <w:rPr>
          <w:sz w:val="26"/>
          <w:szCs w:val="26"/>
        </w:rPr>
      </w:pPr>
    </w:p>
    <w:p w14:paraId="464435C4"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41CF8BBA" w14:textId="77777777" w:rsidR="00DA7E42" w:rsidRPr="00DA7E42" w:rsidRDefault="00DA7E42" w:rsidP="00DA7E42">
      <w:pPr>
        <w:jc w:val="both"/>
        <w:rPr>
          <w:sz w:val="26"/>
          <w:szCs w:val="26"/>
        </w:rPr>
      </w:pPr>
    </w:p>
    <w:p w14:paraId="52302B25"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1CF41CB6" w14:textId="77777777" w:rsidR="00DA7E42" w:rsidRPr="00DA7E42" w:rsidRDefault="00DA7E42" w:rsidP="00DA7E42">
      <w:pPr>
        <w:ind w:firstLine="709"/>
        <w:jc w:val="both"/>
        <w:rPr>
          <w:sz w:val="26"/>
          <w:szCs w:val="26"/>
        </w:rPr>
      </w:pPr>
      <w:r w:rsidRPr="00DA7E42">
        <w:rPr>
          <w:sz w:val="26"/>
          <w:szCs w:val="26"/>
        </w:rPr>
        <w:t>- Địa chỉ trụ sở chính: ………………………………………………………………..</w:t>
      </w:r>
    </w:p>
    <w:p w14:paraId="5BFE25AB" w14:textId="77777777" w:rsidR="00DA7E42" w:rsidRPr="00DA7E42" w:rsidRDefault="00DA7E42" w:rsidP="00DA7E42">
      <w:pPr>
        <w:ind w:firstLine="709"/>
        <w:jc w:val="both"/>
        <w:rPr>
          <w:sz w:val="26"/>
          <w:szCs w:val="26"/>
        </w:rPr>
      </w:pPr>
      <w:r w:rsidRPr="00DA7E42">
        <w:rPr>
          <w:sz w:val="26"/>
          <w:szCs w:val="26"/>
        </w:rPr>
        <w:t>Điện thoại: …………………………….Fax: ………………………………………..</w:t>
      </w:r>
    </w:p>
    <w:p w14:paraId="3FF7E9C3" w14:textId="77777777" w:rsidR="00DA7E42" w:rsidRPr="00DA7E42" w:rsidRDefault="00DA7E42" w:rsidP="00DA7E42">
      <w:pPr>
        <w:ind w:firstLine="709"/>
        <w:jc w:val="both"/>
        <w:rPr>
          <w:sz w:val="26"/>
          <w:szCs w:val="26"/>
        </w:rPr>
      </w:pPr>
      <w:r w:rsidRPr="00DA7E42">
        <w:rPr>
          <w:sz w:val="26"/>
          <w:szCs w:val="26"/>
        </w:rPr>
        <w:t>Website: ……………………………………………………………………………...</w:t>
      </w:r>
    </w:p>
    <w:p w14:paraId="24CFB31C" w14:textId="77777777" w:rsidR="00DA7E42" w:rsidRPr="00DA7E42" w:rsidRDefault="00DA7E42" w:rsidP="00DA7E42">
      <w:pPr>
        <w:ind w:firstLine="709"/>
        <w:jc w:val="both"/>
        <w:rPr>
          <w:sz w:val="26"/>
          <w:szCs w:val="26"/>
        </w:rPr>
      </w:pPr>
      <w:r w:rsidRPr="00DA7E42">
        <w:rPr>
          <w:sz w:val="26"/>
          <w:szCs w:val="26"/>
        </w:rPr>
        <w:t>Email: ………………………………………………………………………………..</w:t>
      </w:r>
    </w:p>
    <w:p w14:paraId="4F1707C5"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4191FF29"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18F6A5A2" w14:textId="77777777" w:rsidR="00DA7E42" w:rsidRPr="00DA7E42" w:rsidRDefault="00DA7E42" w:rsidP="00DA7E42">
      <w:pPr>
        <w:ind w:firstLine="709"/>
        <w:jc w:val="both"/>
        <w:rPr>
          <w:sz w:val="26"/>
          <w:szCs w:val="26"/>
        </w:rPr>
      </w:pPr>
      <w:r w:rsidRPr="00DA7E42">
        <w:rPr>
          <w:sz w:val="26"/>
          <w:szCs w:val="26"/>
        </w:rPr>
        <w:t>- Số lượng: …………………………………………………………………………..</w:t>
      </w:r>
    </w:p>
    <w:p w14:paraId="493CF43E"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4272D7CC"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4ACD8ED1"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4AECBC5F"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7703572F" w14:textId="77777777" w:rsidR="00DA7E42" w:rsidRPr="00DA7E42" w:rsidRDefault="00DA7E42" w:rsidP="00DA7E42">
      <w:pPr>
        <w:ind w:firstLine="709"/>
        <w:jc w:val="both"/>
        <w:rPr>
          <w:sz w:val="26"/>
          <w:szCs w:val="26"/>
        </w:rPr>
      </w:pPr>
      <w:r w:rsidRPr="00DA7E42">
        <w:rPr>
          <w:sz w:val="26"/>
          <w:szCs w:val="26"/>
        </w:rPr>
        <w:t>Chúng tôi cam kết:</w:t>
      </w:r>
    </w:p>
    <w:p w14:paraId="56349BA3"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3B4395E8"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2ADAA905"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3F5FC364"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92E016"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1AAB7978"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57D7A227" w14:textId="77777777" w:rsidR="00DA7E42" w:rsidRPr="00DA7E42" w:rsidRDefault="00DA7E42" w:rsidP="00DA7E42">
      <w:pPr>
        <w:rPr>
          <w:sz w:val="26"/>
          <w:szCs w:val="26"/>
        </w:rPr>
      </w:pPr>
    </w:p>
    <w:p w14:paraId="7F2B337F" w14:textId="77777777" w:rsidR="004C117A" w:rsidRDefault="004C117A" w:rsidP="00AA5232">
      <w:pPr>
        <w:keepNext/>
        <w:spacing w:before="120" w:after="120" w:line="259" w:lineRule="auto"/>
        <w:ind w:firstLine="709"/>
        <w:jc w:val="both"/>
        <w:outlineLvl w:val="3"/>
        <w:rPr>
          <w:rFonts w:eastAsia="Calibri"/>
          <w:sz w:val="20"/>
          <w:szCs w:val="20"/>
        </w:rPr>
      </w:pPr>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1C510" w14:textId="77777777" w:rsidR="00517C3B" w:rsidRDefault="00517C3B">
      <w:r>
        <w:separator/>
      </w:r>
    </w:p>
  </w:endnote>
  <w:endnote w:type="continuationSeparator" w:id="0">
    <w:p w14:paraId="6983653C" w14:textId="77777777" w:rsidR="00517C3B" w:rsidRDefault="0051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95698"/>
      <w:docPartObj>
        <w:docPartGallery w:val="Page Numbers (Bottom of Page)"/>
        <w:docPartUnique/>
      </w:docPartObj>
    </w:sdtPr>
    <w:sdtEndPr>
      <w:rPr>
        <w:noProof/>
      </w:rPr>
    </w:sdtEndPr>
    <w:sdtContent>
      <w:p w14:paraId="17539710" w14:textId="77777777" w:rsidR="00E9512B" w:rsidRDefault="00E9512B">
        <w:pPr>
          <w:pStyle w:val="Footer"/>
          <w:jc w:val="right"/>
        </w:pPr>
        <w:r>
          <w:fldChar w:fldCharType="begin"/>
        </w:r>
        <w:r>
          <w:instrText xml:space="preserve"> PAGE   \* MERGEFORMAT </w:instrText>
        </w:r>
        <w:r>
          <w:fldChar w:fldCharType="separate"/>
        </w:r>
        <w:r>
          <w:rPr>
            <w:noProof/>
          </w:rPr>
          <w:t>594</w:t>
        </w:r>
        <w:r>
          <w:rPr>
            <w:noProof/>
          </w:rPr>
          <w:fldChar w:fldCharType="end"/>
        </w:r>
      </w:p>
    </w:sdtContent>
  </w:sdt>
  <w:p w14:paraId="7CD70CDD"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92582"/>
      <w:docPartObj>
        <w:docPartGallery w:val="Page Numbers (Bottom of Page)"/>
        <w:docPartUnique/>
      </w:docPartObj>
    </w:sdtPr>
    <w:sdtEndPr>
      <w:rPr>
        <w:noProof/>
      </w:rPr>
    </w:sdtEndPr>
    <w:sdtContent>
      <w:p w14:paraId="0C62A944" w14:textId="77777777" w:rsidR="00E9512B" w:rsidRDefault="00E9512B">
        <w:pPr>
          <w:pStyle w:val="Footer"/>
          <w:jc w:val="center"/>
        </w:pPr>
        <w:r>
          <w:fldChar w:fldCharType="begin"/>
        </w:r>
        <w:r>
          <w:instrText xml:space="preserve"> PAGE   \* MERGEFORMAT </w:instrText>
        </w:r>
        <w:r>
          <w:fldChar w:fldCharType="separate"/>
        </w:r>
        <w:r w:rsidR="00AA5232">
          <w:rPr>
            <w:noProof/>
          </w:rPr>
          <w:t>6</w:t>
        </w:r>
        <w:r>
          <w:rPr>
            <w:noProof/>
          </w:rPr>
          <w:fldChar w:fldCharType="end"/>
        </w:r>
      </w:p>
    </w:sdtContent>
  </w:sdt>
  <w:p w14:paraId="4004534B"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23982"/>
      <w:docPartObj>
        <w:docPartGallery w:val="Page Numbers (Bottom of Page)"/>
        <w:docPartUnique/>
      </w:docPartObj>
    </w:sdtPr>
    <w:sdtEndPr>
      <w:rPr>
        <w:noProof/>
      </w:rPr>
    </w:sdtEndPr>
    <w:sdtContent>
      <w:p w14:paraId="61FA912C" w14:textId="77777777" w:rsidR="00E9512B" w:rsidRDefault="00E9512B">
        <w:pPr>
          <w:pStyle w:val="Footer"/>
          <w:jc w:val="right"/>
        </w:pPr>
        <w:r>
          <w:fldChar w:fldCharType="begin"/>
        </w:r>
        <w:r>
          <w:instrText xml:space="preserve"> PAGE   \* MERGEFORMAT </w:instrText>
        </w:r>
        <w:r>
          <w:fldChar w:fldCharType="separate"/>
        </w:r>
        <w:r w:rsidR="00AA5232">
          <w:rPr>
            <w:noProof/>
          </w:rPr>
          <w:t>1</w:t>
        </w:r>
        <w:r>
          <w:rPr>
            <w:noProof/>
          </w:rPr>
          <w:fldChar w:fldCharType="end"/>
        </w:r>
      </w:p>
    </w:sdtContent>
  </w:sdt>
  <w:p w14:paraId="64A02BDC"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AA5232">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7EF71" w14:textId="77777777" w:rsidR="00517C3B" w:rsidRDefault="00517C3B">
      <w:r>
        <w:separator/>
      </w:r>
    </w:p>
  </w:footnote>
  <w:footnote w:type="continuationSeparator" w:id="0">
    <w:p w14:paraId="1F07B85D" w14:textId="77777777" w:rsidR="00517C3B" w:rsidRDefault="0051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2818" w14:textId="77777777" w:rsidR="00E9512B" w:rsidRDefault="00E9512B">
    <w:pPr>
      <w:pStyle w:val="Header"/>
      <w:jc w:val="center"/>
    </w:pPr>
  </w:p>
  <w:p w14:paraId="28090A4B"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CF3A" w14:textId="77777777" w:rsidR="00E9512B" w:rsidRDefault="00E9512B" w:rsidP="00E60CE0">
    <w:pPr>
      <w:pStyle w:val="Header"/>
      <w:jc w:val="right"/>
    </w:pPr>
  </w:p>
  <w:p w14:paraId="2596E4E0"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1ABB"/>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17C3B"/>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23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4A85-C0E9-40B0-8B01-4BB4DDA9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2024-05-23T09:31:00Z</dcterms:created>
  <dcterms:modified xsi:type="dcterms:W3CDTF">2024-05-23T09:32:00Z</dcterms:modified>
</cp:coreProperties>
</file>