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E" w:rsidRPr="00085F2E" w:rsidRDefault="00085F2E" w:rsidP="00085F2E">
      <w:pPr>
        <w:shd w:val="clear" w:color="auto" w:fill="FFFFFF"/>
        <w:spacing w:after="0" w:line="330" w:lineRule="atLeast"/>
        <w:ind w:left="450"/>
        <w:jc w:val="center"/>
        <w:textAlignment w:val="baseline"/>
        <w:outlineLvl w:val="3"/>
        <w:rPr>
          <w:rFonts w:ascii="Times New Roman" w:hAnsi="Times New Roman"/>
          <w:b/>
          <w:bCs/>
          <w:color w:val="FF0000"/>
          <w:sz w:val="28"/>
          <w:szCs w:val="28"/>
          <w:shd w:val="clear" w:color="auto" w:fill="FFFFFF"/>
        </w:rPr>
      </w:pPr>
      <w:r w:rsidRPr="00085F2E">
        <w:rPr>
          <w:rFonts w:ascii="Times New Roman" w:hAnsi="Times New Roman"/>
          <w:b/>
          <w:bCs/>
          <w:color w:val="FF0000"/>
          <w:sz w:val="28"/>
          <w:szCs w:val="28"/>
          <w:shd w:val="clear" w:color="auto" w:fill="FFFFFF"/>
        </w:rPr>
        <w:t>114. Thông báo sửa đổi, bổ sung nội dung chương trình khuyến mại - 2.001474.000.00.00.H20</w:t>
      </w:r>
    </w:p>
    <w:p w:rsidR="00085F2E" w:rsidRDefault="00085F2E" w:rsidP="00085F2E">
      <w:pPr>
        <w:shd w:val="clear" w:color="auto" w:fill="FFFFFF"/>
        <w:spacing w:after="0" w:line="330" w:lineRule="atLeast"/>
        <w:ind w:left="450"/>
        <w:jc w:val="both"/>
        <w:textAlignment w:val="baseline"/>
        <w:outlineLvl w:val="3"/>
        <w:rPr>
          <w:rFonts w:ascii="Times New Roman" w:hAnsi="Times New Roman"/>
          <w:b/>
          <w:sz w:val="28"/>
          <w:szCs w:val="28"/>
        </w:rPr>
      </w:pPr>
      <w:r>
        <w:rPr>
          <w:rFonts w:ascii="Times New Roman" w:hAnsi="Times New Roman"/>
          <w:b/>
          <w:sz w:val="28"/>
          <w:szCs w:val="28"/>
        </w:rPr>
        <w:t>114.1. Trình tự, cách thức, thời gian giải quyết thủ tục hành chính</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215"/>
        <w:gridCol w:w="1984"/>
        <w:gridCol w:w="1985"/>
      </w:tblGrid>
      <w:tr w:rsidR="00085F2E" w:rsidTr="00085F2E">
        <w:tc>
          <w:tcPr>
            <w:tcW w:w="851"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85F2E" w:rsidTr="00085F2E">
        <w:tc>
          <w:tcPr>
            <w:tcW w:w="851"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085F2E" w:rsidRDefault="00085F2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85F2E" w:rsidRDefault="00085F2E">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Nộp hồ sơ trực tiếp tại</w:t>
            </w:r>
            <w:bookmarkStart w:id="0" w:name="_GoBack"/>
            <w:bookmarkEnd w:id="0"/>
            <w:r>
              <w:rPr>
                <w:rFonts w:ascii="Times New Roman" w:hAnsi="Times New Roman"/>
                <w:spacing w:val="-6"/>
                <w:sz w:val="26"/>
                <w:szCs w:val="26"/>
              </w:rPr>
              <w:t xml:space="preserve">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85F2E" w:rsidRDefault="00085F2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85F2E" w:rsidRDefault="00085F2E">
            <w:pPr>
              <w:spacing w:after="0"/>
              <w:jc w:val="both"/>
              <w:rPr>
                <w:rFonts w:ascii="Times New Roman" w:hAnsi="Times New Roman"/>
                <w:i/>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u w:val="none"/>
                </w:rPr>
                <w:t>http://dichvucong.dongthap.gov.vn</w:t>
              </w:r>
            </w:hyperlink>
          </w:p>
          <w:p w:rsidR="00085F2E" w:rsidRDefault="00085F2E">
            <w:pPr>
              <w:spacing w:after="0"/>
              <w:jc w:val="both"/>
              <w:rPr>
                <w:rFonts w:ascii="Times New Roman" w:hAnsi="Times New Roman"/>
                <w:sz w:val="26"/>
                <w:szCs w:val="26"/>
              </w:rPr>
            </w:pPr>
            <w:r>
              <w:rPr>
                <w:rFonts w:ascii="Times New Roman" w:hAnsi="Times New Roman"/>
                <w:spacing w:val="-6"/>
                <w:sz w:val="26"/>
                <w:szCs w:val="26"/>
              </w:rPr>
              <w:t xml:space="preserve">- Hoặc nộp qua thư điện tử tại địa chỉ: </w:t>
            </w:r>
            <w:r>
              <w:rPr>
                <w:rFonts w:ascii="Times New Roman" w:hAnsi="Times New Roman"/>
                <w:i/>
                <w:sz w:val="26"/>
                <w:szCs w:val="26"/>
              </w:rPr>
              <w:t>sct.tiepnhan@dongthap.gov.vn</w:t>
            </w:r>
          </w:p>
        </w:tc>
        <w:tc>
          <w:tcPr>
            <w:tcW w:w="1984" w:type="dxa"/>
            <w:tcBorders>
              <w:top w:val="single" w:sz="4" w:space="0" w:color="auto"/>
              <w:left w:val="single" w:sz="4" w:space="0" w:color="auto"/>
              <w:bottom w:val="single" w:sz="4" w:space="0" w:color="auto"/>
              <w:right w:val="single" w:sz="4" w:space="0" w:color="auto"/>
            </w:tcBorders>
            <w:hideMark/>
          </w:tcPr>
          <w:p w:rsidR="00085F2E" w:rsidRDefault="00085F2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85F2E" w:rsidRDefault="00085F2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sz w:val="26"/>
                <w:szCs w:val="26"/>
              </w:rPr>
            </w:pPr>
          </w:p>
        </w:tc>
      </w:tr>
      <w:tr w:rsidR="00085F2E" w:rsidTr="00085F2E">
        <w:tc>
          <w:tcPr>
            <w:tcW w:w="851"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085F2E" w:rsidRDefault="00085F2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85F2E" w:rsidRDefault="00085F2E">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85F2E" w:rsidRDefault="00085F2E">
            <w:pPr>
              <w:spacing w:after="0"/>
              <w:ind w:hanging="71"/>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85F2E" w:rsidRDefault="00085F2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85F2E" w:rsidRDefault="00085F2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shd w:val="clear" w:color="auto" w:fill="FFFFFF"/>
              <w:spacing w:after="0"/>
              <w:jc w:val="both"/>
              <w:rPr>
                <w:rFonts w:ascii="Times New Roman" w:hAnsi="Times New Roman"/>
                <w:sz w:val="26"/>
                <w:szCs w:val="26"/>
              </w:rPr>
            </w:pPr>
          </w:p>
        </w:tc>
      </w:tr>
      <w:tr w:rsidR="00085F2E" w:rsidTr="00085F2E">
        <w:tc>
          <w:tcPr>
            <w:tcW w:w="851"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085F2E" w:rsidRDefault="00085F2E">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hoặc qua địa chỉ thư điện tử, công chức, viên chức tiếp nhận hồ sơ tại Bộ phận tiếp nhận và trả kết quả phải xem xét, kiểm tra tính chính xác, đầy đủ của hồ sơ</w:t>
            </w:r>
          </w:p>
          <w:p w:rsidR="00085F2E" w:rsidRDefault="00085F2E">
            <w:pPr>
              <w:pStyle w:val="NormalWeb"/>
              <w:shd w:val="clear" w:color="auto" w:fill="FFFFFF"/>
              <w:spacing w:before="0" w:beforeAutospacing="0" w:after="0" w:afterAutospacing="0" w:line="234" w:lineRule="atLeast"/>
              <w:jc w:val="both"/>
              <w:rPr>
                <w:rFonts w:ascii="Times New Roman" w:hAnsi="Times New Roman"/>
                <w:spacing w:val="-8"/>
                <w:sz w:val="26"/>
                <w:szCs w:val="26"/>
              </w:rPr>
            </w:pPr>
            <w:r>
              <w:rPr>
                <w:rFonts w:ascii="Times New Roman" w:hAnsi="Times New Roman"/>
                <w:spacing w:val="-8"/>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sz w:val="26"/>
                <w:szCs w:val="26"/>
              </w:rPr>
            </w:pPr>
          </w:p>
        </w:tc>
      </w:tr>
      <w:tr w:rsidR="00085F2E" w:rsidTr="00085F2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85F2E" w:rsidRDefault="00085F2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085F2E" w:rsidRDefault="00085F2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85F2E" w:rsidRDefault="00085F2E">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t>Hồ sơ quy định tiếp nhận, không hẹn trả kết quả</w:t>
            </w:r>
          </w:p>
        </w:tc>
        <w:tc>
          <w:tcPr>
            <w:tcW w:w="1985"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t>Điều 17 NĐ 81/2018/NĐ-CP ngày 22/5/2018</w:t>
            </w:r>
          </w:p>
        </w:tc>
      </w:tr>
      <w:tr w:rsidR="00085F2E" w:rsidTr="00085F2E">
        <w:tc>
          <w:tcPr>
            <w:tcW w:w="851" w:type="dxa"/>
            <w:vMerge/>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sz w:val="26"/>
                <w:szCs w:val="26"/>
              </w:rPr>
            </w:pPr>
          </w:p>
        </w:tc>
      </w:tr>
      <w:tr w:rsidR="00085F2E" w:rsidTr="00085F2E">
        <w:tc>
          <w:tcPr>
            <w:tcW w:w="851" w:type="dxa"/>
            <w:vMerge/>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4"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sz w:val="26"/>
                <w:szCs w:val="26"/>
              </w:rPr>
            </w:pPr>
          </w:p>
        </w:tc>
      </w:tr>
      <w:tr w:rsidR="00085F2E" w:rsidTr="00085F2E">
        <w:tc>
          <w:tcPr>
            <w:tcW w:w="851" w:type="dxa"/>
            <w:vMerge/>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và lưu hồ sơ</w:t>
            </w:r>
          </w:p>
        </w:tc>
        <w:tc>
          <w:tcPr>
            <w:tcW w:w="1984"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sz w:val="26"/>
                <w:szCs w:val="26"/>
              </w:rPr>
            </w:pPr>
          </w:p>
        </w:tc>
      </w:tr>
      <w:tr w:rsidR="00085F2E" w:rsidTr="00085F2E">
        <w:tc>
          <w:tcPr>
            <w:tcW w:w="851"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085F2E" w:rsidRDefault="00085F2E">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085F2E" w:rsidRDefault="00085F2E">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085F2E" w:rsidRDefault="00085F2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85F2E" w:rsidRDefault="00085F2E">
            <w:pPr>
              <w:shd w:val="clear" w:color="auto" w:fill="FFFFFF"/>
              <w:spacing w:after="0"/>
              <w:ind w:hanging="71"/>
              <w:jc w:val="both"/>
            </w:pPr>
            <w:r>
              <w:rPr>
                <w:rFonts w:ascii="Times New Roman" w:hAnsi="Times New Roman"/>
                <w:iCs/>
                <w:spacing w:val="-2"/>
                <w:sz w:val="26"/>
                <w:szCs w:val="26"/>
              </w:rPr>
              <w:t xml:space="preserve">- </w:t>
            </w:r>
            <w:r>
              <w:rPr>
                <w:rStyle w:val="fontstyle21"/>
                <w:rFonts w:ascii="Times New Roman" w:hAnsi="Times New Roman"/>
                <w:spacing w:val="-2"/>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2"/>
                <w:sz w:val="26"/>
                <w:szCs w:val="26"/>
              </w:rPr>
              <w:t>xuất trình giấy hẹn trả kết quả). Công chức trả kết quả kiểm tra phiếu hẹn và</w:t>
            </w:r>
            <w:r>
              <w:rPr>
                <w:rFonts w:ascii="Times New Roman" w:hAnsi="Times New Roman"/>
                <w:spacing w:val="-2"/>
                <w:sz w:val="26"/>
                <w:szCs w:val="26"/>
              </w:rPr>
              <w:t xml:space="preserve"> thu phí, lệ phí (nếu có); </w:t>
            </w:r>
            <w:r>
              <w:rPr>
                <w:rFonts w:ascii="Times New Roman" w:hAnsi="Times New Roman"/>
                <w:iCs/>
                <w:spacing w:val="-2"/>
                <w:sz w:val="26"/>
                <w:szCs w:val="26"/>
              </w:rPr>
              <w:t>yêu cầu người đến nhận kết quả ký nhận vào sổ và trao kết quả. T</w:t>
            </w:r>
            <w:r>
              <w:rPr>
                <w:rFonts w:ascii="Times New Roman" w:hAnsi="Times New Roman"/>
                <w:spacing w:val="-2"/>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w:t>
            </w:r>
            <w:r>
              <w:rPr>
                <w:rFonts w:ascii="Times New Roman" w:hAnsi="Times New Roman"/>
                <w:sz w:val="26"/>
                <w:szCs w:val="26"/>
              </w:rPr>
              <w:t xml:space="preserve">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085F2E" w:rsidRDefault="00085F2E">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085F2E" w:rsidRDefault="00085F2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985" w:type="dxa"/>
            <w:tcBorders>
              <w:top w:val="single" w:sz="4" w:space="0" w:color="auto"/>
              <w:left w:val="single" w:sz="4" w:space="0" w:color="auto"/>
              <w:bottom w:val="single" w:sz="4" w:space="0" w:color="auto"/>
              <w:right w:val="single" w:sz="4" w:space="0" w:color="auto"/>
            </w:tcBorders>
          </w:tcPr>
          <w:p w:rsidR="00085F2E" w:rsidRDefault="00085F2E">
            <w:pPr>
              <w:tabs>
                <w:tab w:val="left" w:pos="2460"/>
              </w:tabs>
              <w:spacing w:after="0"/>
              <w:rPr>
                <w:rFonts w:ascii="Times New Roman" w:hAnsi="Times New Roman"/>
                <w:sz w:val="26"/>
                <w:szCs w:val="26"/>
              </w:rPr>
            </w:pPr>
          </w:p>
        </w:tc>
      </w:tr>
    </w:tbl>
    <w:p w:rsidR="00085F2E" w:rsidRDefault="00085F2E" w:rsidP="00085F2E">
      <w:pPr>
        <w:pStyle w:val="ListParagraph"/>
        <w:ind w:left="567"/>
        <w:jc w:val="both"/>
        <w:rPr>
          <w:b/>
          <w:bCs/>
          <w:sz w:val="28"/>
          <w:szCs w:val="28"/>
          <w:lang w:val="en-US"/>
        </w:rPr>
      </w:pPr>
      <w:r>
        <w:rPr>
          <w:b/>
          <w:bCs/>
          <w:sz w:val="28"/>
          <w:szCs w:val="28"/>
          <w:lang w:val="en-US"/>
        </w:rPr>
        <w:t>114.2. Thành phần, số lượng hồ sơ</w:t>
      </w:r>
    </w:p>
    <w:p w:rsidR="00085F2E" w:rsidRDefault="00085F2E" w:rsidP="00085F2E">
      <w:pPr>
        <w:pStyle w:val="ListParagraph"/>
        <w:ind w:left="567"/>
        <w:jc w:val="both"/>
        <w:rPr>
          <w:sz w:val="28"/>
          <w:szCs w:val="28"/>
          <w:lang w:val="en-US"/>
        </w:rPr>
      </w:pPr>
      <w:r>
        <w:rPr>
          <w:sz w:val="28"/>
          <w:szCs w:val="28"/>
          <w:lang w:val="en-US"/>
        </w:rPr>
        <w:lastRenderedPageBreak/>
        <w:t>a) Thành phần hồ sơ gồm:</w:t>
      </w:r>
    </w:p>
    <w:p w:rsidR="00085F2E" w:rsidRDefault="00085F2E" w:rsidP="00085F2E">
      <w:pPr>
        <w:spacing w:after="0"/>
        <w:ind w:firstLine="567"/>
        <w:jc w:val="both"/>
        <w:rPr>
          <w:rFonts w:ascii="Times New Roman" w:hAnsi="Times New Roman"/>
          <w:sz w:val="28"/>
          <w:szCs w:val="28"/>
        </w:rPr>
      </w:pPr>
      <w:r>
        <w:rPr>
          <w:rFonts w:ascii="Times New Roman" w:hAnsi="Times New Roman"/>
          <w:sz w:val="28"/>
          <w:szCs w:val="28"/>
        </w:rPr>
        <w:t xml:space="preserve"> + Thông báo/ đăng ký sửa đổi, bổ sung nội dung chương trình khuyến mại theo mẫu 6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085F2E" w:rsidRDefault="00085F2E" w:rsidP="00085F2E">
      <w:pPr>
        <w:spacing w:after="0"/>
        <w:jc w:val="both"/>
        <w:rPr>
          <w:rFonts w:ascii="Times New Roman" w:hAnsi="Times New Roman"/>
          <w:sz w:val="28"/>
          <w:szCs w:val="28"/>
        </w:rPr>
      </w:pPr>
      <w:r>
        <w:rPr>
          <w:rFonts w:ascii="Times New Roman" w:hAnsi="Times New Roman"/>
          <w:sz w:val="28"/>
          <w:szCs w:val="28"/>
        </w:rPr>
        <w:tab/>
        <w:t>b) Số lượng hồ sơ: 01 bộ</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114.3. Thời hạn giải quyết:</w:t>
      </w:r>
      <w:r>
        <w:rPr>
          <w:rFonts w:ascii="Times New Roman" w:hAnsi="Times New Roman"/>
          <w:sz w:val="28"/>
          <w:szCs w:val="28"/>
        </w:rPr>
        <w:t xml:space="preserve"> không</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114.4. Đối tượng thực hiện thủ tục hành chính:</w:t>
      </w:r>
      <w:r>
        <w:rPr>
          <w:rFonts w:ascii="Times New Roman" w:hAnsi="Times New Roman"/>
          <w:sz w:val="28"/>
          <w:szCs w:val="28"/>
        </w:rPr>
        <w:t xml:space="preserve"> Thương nhân</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114.5. Cơ quan thực hiện thủ tục hành chính:</w:t>
      </w:r>
      <w:r>
        <w:rPr>
          <w:rFonts w:ascii="Times New Roman" w:hAnsi="Times New Roman"/>
          <w:sz w:val="28"/>
          <w:szCs w:val="28"/>
        </w:rPr>
        <w:t xml:space="preserve"> Sở Công Thương</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114.6. Kết quả thực hiện thủ tục hành chính:</w:t>
      </w:r>
      <w:r>
        <w:rPr>
          <w:rFonts w:ascii="Times New Roman" w:hAnsi="Times New Roman"/>
          <w:sz w:val="28"/>
          <w:szCs w:val="28"/>
        </w:rPr>
        <w:t xml:space="preserve"> không</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114.7. Phí:</w:t>
      </w:r>
      <w:r>
        <w:rPr>
          <w:rFonts w:ascii="Times New Roman" w:hAnsi="Times New Roman"/>
          <w:sz w:val="28"/>
          <w:szCs w:val="28"/>
        </w:rPr>
        <w:t xml:space="preserve"> không</w:t>
      </w:r>
    </w:p>
    <w:p w:rsidR="00085F2E" w:rsidRDefault="00085F2E" w:rsidP="00085F2E">
      <w:pPr>
        <w:spacing w:after="0"/>
        <w:ind w:firstLine="567"/>
        <w:jc w:val="both"/>
        <w:rPr>
          <w:rFonts w:ascii="Times New Roman" w:hAnsi="Times New Roman"/>
          <w:spacing w:val="-8"/>
          <w:sz w:val="28"/>
          <w:szCs w:val="28"/>
        </w:rPr>
      </w:pPr>
      <w:r>
        <w:rPr>
          <w:rFonts w:ascii="Times New Roman" w:hAnsi="Times New Roman"/>
          <w:b/>
          <w:spacing w:val="-8"/>
          <w:sz w:val="28"/>
          <w:szCs w:val="28"/>
        </w:rPr>
        <w:t>114.8. Tên mẫu đơn, mẫu tờ khai:</w:t>
      </w:r>
      <w:r>
        <w:rPr>
          <w:rFonts w:ascii="Times New Roman" w:hAnsi="Times New Roman"/>
          <w:spacing w:val="-8"/>
          <w:sz w:val="28"/>
          <w:szCs w:val="28"/>
        </w:rPr>
        <w:t xml:space="preserve"> Thông báo/ đăng ký sửa đổi, bổ sung nội dung chương trình khuyến mại theo mẫu 6 của Nghị định số 81/2018/NĐ-CP ngày 22/5/2018 của Chính phủ quy định chi tiết Luật Thương mại về hoạt động xúc tiến thương mại.</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114.9. Yêu cầu, điều kiện để thực hiện TTHC</w:t>
      </w:r>
      <w:r>
        <w:rPr>
          <w:rFonts w:ascii="Times New Roman" w:hAnsi="Times New Roman"/>
          <w:sz w:val="28"/>
          <w:szCs w:val="28"/>
        </w:rPr>
        <w:t>: không</w:t>
      </w:r>
    </w:p>
    <w:p w:rsidR="00085F2E" w:rsidRDefault="00085F2E" w:rsidP="00085F2E">
      <w:pPr>
        <w:spacing w:after="0"/>
        <w:ind w:firstLine="567"/>
        <w:jc w:val="both"/>
        <w:rPr>
          <w:rFonts w:ascii="Times New Roman" w:hAnsi="Times New Roman"/>
          <w:sz w:val="28"/>
          <w:szCs w:val="28"/>
        </w:rPr>
      </w:pPr>
      <w:r>
        <w:rPr>
          <w:rFonts w:ascii="Times New Roman" w:hAnsi="Times New Roman"/>
          <w:b/>
          <w:sz w:val="28"/>
          <w:szCs w:val="28"/>
        </w:rPr>
        <w:t>114.10. Căn cứ pháp lý của thủ tục hành chính</w:t>
      </w:r>
      <w:r>
        <w:rPr>
          <w:rFonts w:ascii="Times New Roman" w:hAnsi="Times New Roman"/>
          <w:sz w:val="28"/>
          <w:szCs w:val="28"/>
        </w:rPr>
        <w:t>:</w:t>
      </w:r>
    </w:p>
    <w:p w:rsidR="00085F2E" w:rsidRDefault="00085F2E" w:rsidP="00085F2E">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085F2E" w:rsidRDefault="00085F2E" w:rsidP="00085F2E">
      <w:pPr>
        <w:spacing w:after="0"/>
        <w:ind w:firstLine="567"/>
        <w:jc w:val="both"/>
        <w:rPr>
          <w:rFonts w:ascii="Times New Roman" w:hAnsi="Times New Roman"/>
          <w:spacing w:val="-14"/>
          <w:sz w:val="28"/>
          <w:szCs w:val="28"/>
          <w:shd w:val="clear" w:color="auto" w:fill="FFFFFF"/>
        </w:rPr>
      </w:pPr>
      <w:r>
        <w:rPr>
          <w:rFonts w:ascii="Times New Roman" w:hAnsi="Times New Roman"/>
          <w:spacing w:val="-14"/>
          <w:sz w:val="28"/>
          <w:szCs w:val="28"/>
          <w:shd w:val="clear" w:color="auto" w:fill="FFFFFF"/>
        </w:rPr>
        <w:t>+ Điều 18 Nghị định 81/2018/NĐ-CP ngày 22/5/2018 của Chính phủ Quy định chi tiết luật thương mại về hoạt động xúc tiến thương mại.</w:t>
      </w:r>
    </w:p>
    <w:p w:rsidR="00085F2E" w:rsidRDefault="00085F2E" w:rsidP="00085F2E">
      <w:pPr>
        <w:spacing w:after="0"/>
        <w:ind w:firstLine="630"/>
        <w:rPr>
          <w:rFonts w:ascii="Times New Roman" w:hAnsi="Times New Roman"/>
          <w:b/>
          <w:sz w:val="28"/>
          <w:szCs w:val="28"/>
        </w:rPr>
      </w:pPr>
      <w:r>
        <w:rPr>
          <w:rFonts w:ascii="Times New Roman" w:hAnsi="Times New Roman"/>
          <w:b/>
          <w:sz w:val="28"/>
          <w:szCs w:val="28"/>
        </w:rPr>
        <w:t>114.11.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3134"/>
        <w:gridCol w:w="3081"/>
      </w:tblGrid>
      <w:tr w:rsidR="00085F2E" w:rsidTr="00085F2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center"/>
              <w:rPr>
                <w:rFonts w:ascii="Times New Roman" w:hAnsi="Times New Roman"/>
                <w:sz w:val="26"/>
                <w:szCs w:val="26"/>
              </w:rPr>
            </w:pPr>
            <w:r>
              <w:rPr>
                <w:rFonts w:ascii="Times New Roman" w:hAnsi="Times New Roman"/>
                <w:b/>
                <w:bCs/>
                <w:sz w:val="26"/>
                <w:szCs w:val="26"/>
              </w:rPr>
              <w:t>Thời gian lưu</w:t>
            </w:r>
          </w:p>
        </w:tc>
      </w:tr>
      <w:tr w:rsidR="00085F2E" w:rsidTr="00085F2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rPr>
                <w:rFonts w:ascii="Times New Roman" w:hAnsi="Times New Roman"/>
                <w:sz w:val="26"/>
                <w:szCs w:val="26"/>
              </w:rPr>
            </w:pPr>
            <w:r>
              <w:rPr>
                <w:rFonts w:ascii="Times New Roman" w:hAnsi="Times New Roman"/>
                <w:sz w:val="26"/>
                <w:szCs w:val="26"/>
              </w:rPr>
              <w:t>- Như mục 114.2.</w:t>
            </w:r>
          </w:p>
          <w:p w:rsidR="00085F2E" w:rsidRDefault="00085F2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085F2E" w:rsidRDefault="00085F2E">
            <w:pPr>
              <w:spacing w:after="0"/>
              <w:rPr>
                <w:rFonts w:ascii="Times New Roman" w:hAnsi="Times New Roman"/>
                <w:sz w:val="26"/>
                <w:szCs w:val="26"/>
              </w:rPr>
            </w:pPr>
            <w:r>
              <w:rPr>
                <w:rFonts w:ascii="Times New Roman" w:hAnsi="Times New Roman"/>
                <w:sz w:val="26"/>
                <w:szCs w:val="26"/>
              </w:rPr>
              <w:t>- Hồ sơ thẩm định (nếu có)</w:t>
            </w:r>
          </w:p>
          <w:p w:rsidR="00085F2E" w:rsidRDefault="00085F2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085F2E" w:rsidTr="00085F2E">
        <w:trPr>
          <w:trHeight w:val="70"/>
        </w:trPr>
        <w:tc>
          <w:tcPr>
            <w:tcW w:w="2777" w:type="pct"/>
            <w:tcBorders>
              <w:top w:val="single" w:sz="4" w:space="0" w:color="auto"/>
              <w:left w:val="single" w:sz="4" w:space="0" w:color="auto"/>
              <w:bottom w:val="single" w:sz="4" w:space="0" w:color="auto"/>
              <w:right w:val="single" w:sz="4" w:space="0" w:color="auto"/>
            </w:tcBorders>
            <w:vAlign w:val="center"/>
            <w:hideMark/>
          </w:tcPr>
          <w:p w:rsidR="00085F2E" w:rsidRDefault="00085F2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 xml:space="preserve">về thực </w:t>
            </w:r>
            <w:r>
              <w:rPr>
                <w:rStyle w:val="fontstyle01"/>
                <w:rFonts w:ascii="Times New Roman" w:hAnsi="Times New Roman"/>
                <w:b w:val="0"/>
                <w:sz w:val="26"/>
                <w:szCs w:val="26"/>
              </w:rPr>
              <w:lastRenderedPageBreak/>
              <w:t>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085F2E" w:rsidRDefault="00085F2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085F2E" w:rsidRDefault="00085F2E" w:rsidP="00085F2E">
      <w:pPr>
        <w:spacing w:after="0"/>
        <w:jc w:val="right"/>
        <w:rPr>
          <w:rFonts w:ascii="Times New Roman" w:eastAsia="Times New Roman" w:hAnsi="Times New Roman"/>
          <w:sz w:val="28"/>
          <w:szCs w:val="28"/>
        </w:rPr>
      </w:pPr>
      <w:r>
        <w:rPr>
          <w:rFonts w:ascii="Times New Roman" w:eastAsia="Times New Roman" w:hAnsi="Times New Roman"/>
          <w:b/>
          <w:bCs/>
          <w:sz w:val="28"/>
          <w:szCs w:val="28"/>
        </w:rPr>
        <w:lastRenderedPageBreak/>
        <w:br w:type="page"/>
      </w:r>
      <w:r>
        <w:rPr>
          <w:rFonts w:ascii="Times New Roman" w:eastAsia="Times New Roman" w:hAnsi="Times New Roman"/>
          <w:bCs/>
          <w:sz w:val="28"/>
          <w:szCs w:val="28"/>
        </w:rPr>
        <w:lastRenderedPageBreak/>
        <w:t>Mẫu số 06</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943"/>
        <w:gridCol w:w="6096"/>
      </w:tblGrid>
      <w:tr w:rsidR="00085F2E" w:rsidTr="00085F2E">
        <w:trPr>
          <w:tblCellSpacing w:w="0" w:type="dxa"/>
        </w:trPr>
        <w:tc>
          <w:tcPr>
            <w:tcW w:w="2943" w:type="dxa"/>
            <w:shd w:val="clear" w:color="auto" w:fill="FFFFFF"/>
            <w:tcMar>
              <w:top w:w="0" w:type="dxa"/>
              <w:left w:w="108" w:type="dxa"/>
              <w:bottom w:w="0" w:type="dxa"/>
              <w:right w:w="108" w:type="dxa"/>
            </w:tcMar>
            <w:hideMark/>
          </w:tcPr>
          <w:p w:rsidR="00085F2E" w:rsidRDefault="00085F2E">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TÊN THƯƠNG NHÂN</w:t>
            </w:r>
            <w:r>
              <w:rPr>
                <w:rFonts w:ascii="Times New Roman" w:eastAsia="Times New Roman" w:hAnsi="Times New Roman"/>
                <w:b/>
                <w:bCs/>
                <w:sz w:val="28"/>
                <w:szCs w:val="28"/>
              </w:rPr>
              <w:br/>
              <w:t>-------</w:t>
            </w:r>
          </w:p>
        </w:tc>
        <w:tc>
          <w:tcPr>
            <w:tcW w:w="6096" w:type="dxa"/>
            <w:shd w:val="clear" w:color="auto" w:fill="FFFFFF"/>
            <w:tcMar>
              <w:top w:w="0" w:type="dxa"/>
              <w:left w:w="108" w:type="dxa"/>
              <w:bottom w:w="0" w:type="dxa"/>
              <w:right w:w="108" w:type="dxa"/>
            </w:tcMar>
            <w:hideMark/>
          </w:tcPr>
          <w:p w:rsidR="00085F2E" w:rsidRDefault="00085F2E">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r>
            <w:r>
              <w:rPr>
                <w:rFonts w:ascii="Times New Roman" w:eastAsia="Times New Roman" w:hAnsi="Times New Roman"/>
                <w:b/>
                <w:bCs/>
                <w:sz w:val="28"/>
                <w:szCs w:val="28"/>
              </w:rPr>
              <w:t>Độc lập - Tự do - Hạnh phúc </w:t>
            </w:r>
            <w:r>
              <w:rPr>
                <w:rFonts w:ascii="Times New Roman" w:eastAsia="Times New Roman" w:hAnsi="Times New Roman"/>
                <w:b/>
                <w:bCs/>
                <w:sz w:val="28"/>
                <w:szCs w:val="28"/>
              </w:rPr>
              <w:br/>
              <w:t>---------------</w:t>
            </w:r>
          </w:p>
        </w:tc>
      </w:tr>
      <w:tr w:rsidR="00085F2E" w:rsidTr="00085F2E">
        <w:trPr>
          <w:tblCellSpacing w:w="0" w:type="dxa"/>
        </w:trPr>
        <w:tc>
          <w:tcPr>
            <w:tcW w:w="2943" w:type="dxa"/>
            <w:shd w:val="clear" w:color="auto" w:fill="FFFFFF"/>
            <w:tcMar>
              <w:top w:w="0" w:type="dxa"/>
              <w:left w:w="108" w:type="dxa"/>
              <w:bottom w:w="0" w:type="dxa"/>
              <w:right w:w="108" w:type="dxa"/>
            </w:tcMar>
            <w:hideMark/>
          </w:tcPr>
          <w:p w:rsidR="00085F2E" w:rsidRDefault="00085F2E">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6096" w:type="dxa"/>
            <w:shd w:val="clear" w:color="auto" w:fill="FFFFFF"/>
            <w:tcMar>
              <w:top w:w="0" w:type="dxa"/>
              <w:left w:w="108" w:type="dxa"/>
              <w:bottom w:w="0" w:type="dxa"/>
              <w:right w:w="108" w:type="dxa"/>
            </w:tcMar>
            <w:hideMark/>
          </w:tcPr>
          <w:p w:rsidR="00085F2E" w:rsidRDefault="00085F2E">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085F2E" w:rsidRDefault="00085F2E" w:rsidP="00085F2E">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THÔNG BÁO/ĐĂNG KÝ SỬA ĐỔI, BỔ SUNG</w:t>
      </w:r>
      <w:r>
        <w:rPr>
          <w:rFonts w:ascii="Times New Roman" w:eastAsia="Times New Roman" w:hAnsi="Times New Roman"/>
          <w:b/>
          <w:bCs/>
          <w:sz w:val="28"/>
          <w:szCs w:val="28"/>
        </w:rPr>
        <w:br/>
        <w:t>NỘI DUNG CHƯƠNG TRÌNH KHUYẾN MẠI</w:t>
      </w:r>
    </w:p>
    <w:p w:rsidR="00085F2E" w:rsidRDefault="00085F2E" w:rsidP="00085F2E">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w:t>
      </w:r>
    </w:p>
    <w:p w:rsidR="00085F2E" w:rsidRDefault="00085F2E" w:rsidP="00085F2E">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Tên thương nhân: .............................................................................................</w:t>
      </w:r>
    </w:p>
    <w:p w:rsidR="00085F2E" w:rsidRDefault="00085F2E" w:rsidP="00085F2E">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085F2E" w:rsidRDefault="00085F2E" w:rsidP="00085F2E">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085F2E" w:rsidRDefault="00085F2E" w:rsidP="00085F2E">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085F2E" w:rsidRDefault="00085F2E" w:rsidP="00085F2E">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Luật thương mại, Nghị định số 81/2018/NĐ-CP ngày 22 tháng 5 năm 2018 của Chính phủ quy định chi tiết Luật thương mại về hoạt động xúc tiến thương mại;</w:t>
      </w:r>
    </w:p>
    <w:p w:rsidR="00085F2E" w:rsidRDefault="00085F2E" w:rsidP="00085F2E">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vào công văn số …………ngày... tháng... năm... của Cục Xúc tiến thương mại (Sở Công Thương) xác nhận việc thực hiện chương trình khuyến mại (tên chương trình khuyến mại, thời gian, địa bàn khuyến mại);</w:t>
      </w:r>
    </w:p>
    <w:p w:rsidR="00085F2E" w:rsidRDefault="00085F2E" w:rsidP="00085F2E">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thông báo/đăng ký sửa đổi, bổ sung nội dung của chương trình khuyến mại trên như sau:     </w:t>
      </w:r>
    </w:p>
    <w:p w:rsidR="00085F2E" w:rsidRDefault="00085F2E" w:rsidP="00085F2E">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Lý do điều chỉnh: .............................................................................</w:t>
      </w:r>
    </w:p>
    <w:p w:rsidR="00085F2E" w:rsidRDefault="00085F2E" w:rsidP="00085F2E">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Mọi nội dung khác của chương trình khuyến mại này giữ nguyên.</w:t>
      </w:r>
    </w:p>
    <w:p w:rsidR="00085F2E" w:rsidRDefault="00085F2E" w:rsidP="00085F2E">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(Tên thương nhân) cam kết:</w:t>
      </w:r>
    </w:p>
    <w:p w:rsidR="00085F2E" w:rsidRDefault="00085F2E" w:rsidP="00085F2E">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Thông báo công khai thông tin về chương trình khuyến mại (đã được sửa đổi, bổ sung nội dung) theo quy định.</w:t>
      </w:r>
    </w:p>
    <w:p w:rsidR="00085F2E" w:rsidRDefault="00085F2E" w:rsidP="00085F2E">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Đảm bảo đầy đủ quyền lợi của khách hàng đã tham gia chương trình khuyến mại.</w:t>
      </w:r>
    </w:p>
    <w:p w:rsidR="00085F2E" w:rsidRDefault="00085F2E" w:rsidP="00085F2E">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Thực hiện chương trình khuyến mại đúng theo quy định của pháp luật hiện hành.</w:t>
      </w:r>
    </w:p>
    <w:p w:rsidR="00085F2E" w:rsidRDefault="00085F2E" w:rsidP="00085F2E">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(Các cam kết khác………..)</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093"/>
        <w:gridCol w:w="6946"/>
      </w:tblGrid>
      <w:tr w:rsidR="00085F2E" w:rsidTr="00085F2E">
        <w:trPr>
          <w:tblCellSpacing w:w="0" w:type="dxa"/>
        </w:trPr>
        <w:tc>
          <w:tcPr>
            <w:tcW w:w="2093" w:type="dxa"/>
            <w:shd w:val="clear" w:color="auto" w:fill="FFFFFF"/>
            <w:tcMar>
              <w:top w:w="0" w:type="dxa"/>
              <w:left w:w="108" w:type="dxa"/>
              <w:bottom w:w="0" w:type="dxa"/>
              <w:right w:w="108" w:type="dxa"/>
            </w:tcMar>
            <w:hideMark/>
          </w:tcPr>
          <w:p w:rsidR="00085F2E" w:rsidRDefault="00085F2E">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6946" w:type="dxa"/>
            <w:shd w:val="clear" w:color="auto" w:fill="FFFFFF"/>
            <w:tcMar>
              <w:top w:w="0" w:type="dxa"/>
              <w:left w:w="108" w:type="dxa"/>
              <w:bottom w:w="0" w:type="dxa"/>
              <w:right w:w="108" w:type="dxa"/>
            </w:tcMar>
            <w:hideMark/>
          </w:tcPr>
          <w:p w:rsidR="00085F2E" w:rsidRDefault="00085F2E">
            <w:pPr>
              <w:spacing w:after="0" w:line="234" w:lineRule="atLeast"/>
              <w:ind w:left="360"/>
              <w:jc w:val="center"/>
              <w:rPr>
                <w:rFonts w:ascii="Times New Roman" w:eastAsia="Times New Roman" w:hAnsi="Times New Roman"/>
                <w:sz w:val="28"/>
                <w:szCs w:val="28"/>
              </w:rPr>
            </w:pPr>
            <w:r>
              <w:rPr>
                <w:rFonts w:ascii="Times New Roman" w:eastAsia="Times New Roman" w:hAnsi="Times New Roman"/>
                <w:b/>
                <w:bCs/>
                <w:sz w:val="26"/>
                <w:szCs w:val="26"/>
              </w:rPr>
              <w:t>ĐẠI DIỆN THEO PHÁP LUẬT CỦA THƯƠNG NHÂN</w:t>
            </w:r>
            <w:r>
              <w:rPr>
                <w:rFonts w:ascii="Times New Roman" w:eastAsia="Times New Roman" w:hAnsi="Times New Roman"/>
                <w:b/>
                <w:bCs/>
                <w:sz w:val="26"/>
                <w:szCs w:val="26"/>
              </w:rPr>
              <w:br/>
            </w:r>
            <w:r>
              <w:rPr>
                <w:rFonts w:ascii="Times New Roman" w:eastAsia="Times New Roman" w:hAnsi="Times New Roman"/>
                <w:i/>
                <w:iCs/>
                <w:sz w:val="28"/>
                <w:szCs w:val="28"/>
              </w:rPr>
              <w:t>(Ký tên và đóng dấu)</w:t>
            </w:r>
          </w:p>
        </w:tc>
      </w:tr>
    </w:tbl>
    <w:p w:rsidR="00085F2E" w:rsidRDefault="00085F2E" w:rsidP="00085F2E">
      <w:pPr>
        <w:spacing w:after="0"/>
        <w:rPr>
          <w:rFonts w:ascii="Times New Roman" w:hAnsi="Times New Roman"/>
          <w:b/>
          <w:sz w:val="28"/>
          <w:szCs w:val="28"/>
        </w:rPr>
      </w:pPr>
    </w:p>
    <w:p w:rsidR="00085F2E" w:rsidRDefault="00085F2E" w:rsidP="00085F2E">
      <w:pPr>
        <w:shd w:val="clear" w:color="auto" w:fill="FFFFFF"/>
        <w:tabs>
          <w:tab w:val="left" w:pos="2325"/>
        </w:tabs>
        <w:spacing w:after="0" w:line="330" w:lineRule="atLeast"/>
        <w:jc w:val="both"/>
        <w:textAlignment w:val="baseline"/>
        <w:outlineLvl w:val="3"/>
        <w:rPr>
          <w:rFonts w:ascii="Times New Roman" w:hAnsi="Times New Roman"/>
          <w:b/>
          <w:sz w:val="28"/>
          <w:szCs w:val="28"/>
        </w:rPr>
      </w:pPr>
    </w:p>
    <w:p w:rsidR="00DA6143" w:rsidRDefault="00085F2E"/>
    <w:sectPr w:rsidR="00DA6143" w:rsidSect="00085F2E">
      <w:pgSz w:w="15840" w:h="12240" w:orient="landscape"/>
      <w:pgMar w:top="1440"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E"/>
    <w:rsid w:val="00085F2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85F2E"/>
    <w:rPr>
      <w:color w:val="0563C1"/>
      <w:u w:val="single"/>
    </w:rPr>
  </w:style>
  <w:style w:type="paragraph" w:styleId="NormalWeb">
    <w:name w:val="Normal (Web)"/>
    <w:basedOn w:val="Normal"/>
    <w:uiPriority w:val="99"/>
    <w:unhideWhenUsed/>
    <w:rsid w:val="00085F2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85F2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85F2E"/>
    <w:rPr>
      <w:rFonts w:ascii="TimesNewRomanPS-BoldMT" w:hAnsi="TimesNewRomanPS-BoldMT" w:hint="default"/>
      <w:b/>
      <w:bCs/>
      <w:i w:val="0"/>
      <w:iCs w:val="0"/>
      <w:color w:val="000000"/>
      <w:sz w:val="28"/>
      <w:szCs w:val="28"/>
    </w:rPr>
  </w:style>
  <w:style w:type="character" w:customStyle="1" w:styleId="fontstyle21">
    <w:name w:val="fontstyle21"/>
    <w:rsid w:val="00085F2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85F2E"/>
    <w:rPr>
      <w:color w:val="0563C1"/>
      <w:u w:val="single"/>
    </w:rPr>
  </w:style>
  <w:style w:type="paragraph" w:styleId="NormalWeb">
    <w:name w:val="Normal (Web)"/>
    <w:basedOn w:val="Normal"/>
    <w:uiPriority w:val="99"/>
    <w:unhideWhenUsed/>
    <w:rsid w:val="00085F2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85F2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85F2E"/>
    <w:rPr>
      <w:rFonts w:ascii="TimesNewRomanPS-BoldMT" w:hAnsi="TimesNewRomanPS-BoldMT" w:hint="default"/>
      <w:b/>
      <w:bCs/>
      <w:i w:val="0"/>
      <w:iCs w:val="0"/>
      <w:color w:val="000000"/>
      <w:sz w:val="28"/>
      <w:szCs w:val="28"/>
    </w:rPr>
  </w:style>
  <w:style w:type="character" w:customStyle="1" w:styleId="fontstyle21">
    <w:name w:val="fontstyle21"/>
    <w:rsid w:val="00085F2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2021-07-21T08:27:00Z</dcterms:created>
  <dcterms:modified xsi:type="dcterms:W3CDTF">2021-07-21T08:27:00Z</dcterms:modified>
</cp:coreProperties>
</file>