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CDE" w:rsidRPr="00097FC9" w:rsidRDefault="008F517B" w:rsidP="00097FC9">
      <w:pPr>
        <w:suppressAutoHyphens/>
        <w:spacing w:before="120" w:after="12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DỰ ÁN </w:t>
      </w:r>
      <w:r w:rsidRPr="0077085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KÊU GỌI ĐẦ</w:t>
      </w:r>
      <w:r w:rsidR="00B447F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U TƯ TRONG CỤM CÔNG NGHIỆP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ĐANG HOẠT ĐỘNG</w:t>
      </w:r>
      <w:r w:rsidR="00B447F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TRÊN ĐỊA BÀN TỈNH ĐỒNG THÁP</w:t>
      </w:r>
    </w:p>
    <w:p w:rsidR="0001220E" w:rsidRPr="003D0D48" w:rsidRDefault="00B447FD" w:rsidP="00097FC9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b/>
          <w:bCs/>
          <w:color w:val="000000"/>
          <w:spacing w:val="-4"/>
          <w:sz w:val="28"/>
          <w:szCs w:val="28"/>
          <w:shd w:val="clear" w:color="auto" w:fill="FFFFFF"/>
        </w:rPr>
      </w:pPr>
      <w:bookmarkStart w:id="0" w:name="_GoBack"/>
      <w:r>
        <w:rPr>
          <w:b/>
          <w:bCs/>
          <w:color w:val="000000"/>
          <w:spacing w:val="-4"/>
          <w:sz w:val="28"/>
          <w:szCs w:val="28"/>
          <w:shd w:val="clear" w:color="auto" w:fill="FFFFFF"/>
        </w:rPr>
        <w:t>1</w:t>
      </w:r>
      <w:r w:rsidR="008F517B">
        <w:rPr>
          <w:b/>
          <w:bCs/>
          <w:color w:val="000000"/>
          <w:spacing w:val="-4"/>
          <w:sz w:val="28"/>
          <w:szCs w:val="28"/>
          <w:shd w:val="clear" w:color="auto" w:fill="FFFFFF"/>
        </w:rPr>
        <w:t xml:space="preserve">. </w:t>
      </w:r>
      <w:r w:rsidR="008F517B" w:rsidRPr="003D0D48">
        <w:rPr>
          <w:b/>
          <w:bCs/>
          <w:color w:val="000000"/>
          <w:spacing w:val="-4"/>
          <w:sz w:val="28"/>
          <w:szCs w:val="28"/>
          <w:shd w:val="clear" w:color="auto" w:fill="FFFFFF"/>
        </w:rPr>
        <w:t>CCN Trường Xuân</w:t>
      </w:r>
    </w:p>
    <w:p w:rsidR="008F517B" w:rsidRPr="003D0D48" w:rsidRDefault="008F517B" w:rsidP="00097FC9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color w:val="000000"/>
          <w:spacing w:val="-4"/>
          <w:sz w:val="28"/>
          <w:szCs w:val="28"/>
          <w:shd w:val="clear" w:color="auto" w:fill="FFFFFF"/>
        </w:rPr>
      </w:pPr>
      <w:r w:rsidRPr="003D0D48">
        <w:rPr>
          <w:color w:val="000000"/>
          <w:spacing w:val="-4"/>
          <w:sz w:val="28"/>
          <w:szCs w:val="28"/>
          <w:shd w:val="clear" w:color="auto" w:fill="FFFFFF"/>
        </w:rPr>
        <w:t>- Địa điểm: CCN Trường Xuân thuộc ấp 4, xã Trường Xuân, huyện Tháp Mười, tỉnh Đồng Tháp.</w:t>
      </w:r>
    </w:p>
    <w:p w:rsidR="008F517B" w:rsidRPr="003D0D48" w:rsidRDefault="008F517B" w:rsidP="00097FC9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spacing w:val="-4"/>
          <w:sz w:val="28"/>
          <w:szCs w:val="28"/>
        </w:rPr>
      </w:pPr>
      <w:r w:rsidRPr="003D0D48">
        <w:rPr>
          <w:color w:val="000000"/>
          <w:spacing w:val="-4"/>
          <w:sz w:val="28"/>
          <w:szCs w:val="28"/>
          <w:shd w:val="clear" w:color="auto" w:fill="FFFFFF"/>
        </w:rPr>
        <w:t xml:space="preserve">- Vị trí địa lý: </w:t>
      </w:r>
      <w:r w:rsidRPr="003D0D48">
        <w:rPr>
          <w:spacing w:val="-4"/>
          <w:sz w:val="28"/>
          <w:szCs w:val="28"/>
        </w:rPr>
        <w:t xml:space="preserve">Tiếp giáp 2 đường Tỉnh lộ ĐT 844 và ĐT 845 và kênh quốc gia Đồng Tiến – kênh Dương văn Dương và kênh Phước Xuyên – kênh Tư Mới; cách thị trấn Mỹ An 16 Km, cách sông Tiền 30 km; cách TP.HCM khoảng 100 km; cách tới sân bay Trà Nóc thành phố Cần Thơ khoảng 63 km. </w:t>
      </w:r>
    </w:p>
    <w:p w:rsidR="008F517B" w:rsidRPr="006B54AD" w:rsidRDefault="008F517B" w:rsidP="00097FC9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shd w:val="clear" w:color="auto" w:fill="FFFFFF"/>
        </w:rPr>
      </w:pPr>
      <w:r w:rsidRPr="006B54A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shd w:val="clear" w:color="auto" w:fill="FFFFFF"/>
        </w:rPr>
        <w:t xml:space="preserve">- Diện tích quy hoạch 93.1262 ha, trong đó: diện tích đất công nghiệp 61,529 ha. </w:t>
      </w:r>
    </w:p>
    <w:p w:rsidR="008F517B" w:rsidRPr="003D0D48" w:rsidRDefault="008F517B" w:rsidP="00097FC9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color w:val="000000"/>
          <w:spacing w:val="-4"/>
          <w:sz w:val="28"/>
          <w:szCs w:val="28"/>
          <w:shd w:val="clear" w:color="auto" w:fill="FFFFFF"/>
        </w:rPr>
      </w:pPr>
      <w:r w:rsidRPr="003D0D48">
        <w:rPr>
          <w:color w:val="000000"/>
          <w:spacing w:val="-4"/>
          <w:sz w:val="28"/>
          <w:szCs w:val="28"/>
          <w:shd w:val="clear" w:color="auto" w:fill="FFFFFF"/>
        </w:rPr>
        <w:t xml:space="preserve">- Đất trống </w:t>
      </w:r>
      <w:r>
        <w:rPr>
          <w:color w:val="000000"/>
          <w:spacing w:val="-4"/>
          <w:sz w:val="28"/>
          <w:szCs w:val="28"/>
          <w:shd w:val="clear" w:color="auto" w:fill="FFFFFF"/>
        </w:rPr>
        <w:t xml:space="preserve">có thể cho thuê: </w:t>
      </w:r>
      <w:r w:rsidR="00B447FD" w:rsidRPr="00B447FD">
        <w:rPr>
          <w:b/>
          <w:bCs/>
          <w:iCs/>
          <w:color w:val="000000" w:themeColor="text1"/>
          <w:sz w:val="28"/>
          <w:szCs w:val="28"/>
        </w:rPr>
        <w:t>36,05 ha</w:t>
      </w:r>
      <w:r w:rsidR="00B447FD" w:rsidRPr="00B447FD">
        <w:rPr>
          <w:bCs/>
          <w:iCs/>
          <w:color w:val="000000" w:themeColor="text1"/>
          <w:sz w:val="28"/>
          <w:szCs w:val="28"/>
        </w:rPr>
        <w:t xml:space="preserve"> (bao gồm khu đất 12 ha chưa san lấp)</w:t>
      </w:r>
    </w:p>
    <w:p w:rsidR="008F517B" w:rsidRPr="003D0D48" w:rsidRDefault="008F517B" w:rsidP="00097FC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</w:pPr>
      <w:r w:rsidRPr="003D0D4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- </w:t>
      </w:r>
      <w:r w:rsidR="00B447FD" w:rsidRPr="00B447FD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Đất công do nhà nước quản lý (đất sạch). Giá cho thuê: Đấu giá cho thuê quyền sử dụng đất, trả tiền thuê đất hàng năm hoặc một lần cho cả thời gian dự án.</w:t>
      </w:r>
    </w:p>
    <w:p w:rsidR="008F517B" w:rsidRPr="003D0D48" w:rsidRDefault="008F517B" w:rsidP="00097FC9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color w:val="000000"/>
          <w:spacing w:val="-4"/>
          <w:sz w:val="28"/>
          <w:szCs w:val="28"/>
        </w:rPr>
      </w:pPr>
      <w:r w:rsidRPr="003D0D48">
        <w:rPr>
          <w:color w:val="000000"/>
          <w:spacing w:val="-4"/>
          <w:sz w:val="28"/>
          <w:szCs w:val="28"/>
        </w:rPr>
        <w:t xml:space="preserve">- </w:t>
      </w:r>
      <w:r w:rsidRPr="003D0D48">
        <w:rPr>
          <w:spacing w:val="-4"/>
          <w:sz w:val="28"/>
          <w:szCs w:val="28"/>
        </w:rPr>
        <w:t xml:space="preserve">Lĩnh vực thu hút đầu tư: </w:t>
      </w:r>
      <w:r w:rsidRPr="003D0D48">
        <w:rPr>
          <w:color w:val="000000"/>
          <w:spacing w:val="-4"/>
          <w:sz w:val="28"/>
          <w:szCs w:val="28"/>
        </w:rPr>
        <w:t>các nhóm ngành công nghiệp chế biến thức ăn gia súc; Chế biến lương thực, xay xát, lau bóng gạo xuất khẩu; Cơ khí, vật liệu xây dựng; Dệt may, sản xuất hàng thủ công mỹ nghệ xuất khẩu; Chợ nông sản, kho chứa, bảo quản sau thu hoạch; Dịch vụ tư vấn kỹ thuật, cung ứng vật tư nông nghiệp; Dịch vụ giới thiệu sản phẩm hàng hóa; dịch vụ thương mại tổng hợp, tài chính, tín dụng và Chế biến nông sản, thực phẩm.</w:t>
      </w:r>
    </w:p>
    <w:p w:rsidR="008F517B" w:rsidRDefault="008F517B" w:rsidP="00097FC9">
      <w:pPr>
        <w:spacing w:before="120" w:after="120" w:line="240" w:lineRule="auto"/>
        <w:ind w:firstLine="720"/>
        <w:jc w:val="both"/>
        <w:rPr>
          <w:rStyle w:val="Hyperlink"/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3D0D48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- </w:t>
      </w:r>
      <w:r w:rsidRPr="003D0D4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Thông tin về chủ đầu tư hạ tầng cụm công nghiệp Trường Xuân: Uỷ ban nhân dân huyện Tháp Mười; Địa chỉ: Khóm 3, thị trấn Mỹ An, huyện Tháp Mười, tỉnh Đồng Tháp; Số điện thoại: 02773.824216 - Fax: 02773.824216; Email: </w:t>
      </w:r>
      <w:hyperlink r:id="rId6" w:history="1">
        <w:r w:rsidRPr="003D0D48">
          <w:rPr>
            <w:rStyle w:val="Hyperlink"/>
            <w:rFonts w:ascii="Times New Roman" w:hAnsi="Times New Roman" w:cs="Times New Roman"/>
            <w:color w:val="000000"/>
            <w:spacing w:val="-4"/>
            <w:sz w:val="28"/>
            <w:szCs w:val="28"/>
          </w:rPr>
          <w:t>thapmuoi@dongthap.gov.vn</w:t>
        </w:r>
      </w:hyperlink>
      <w:r>
        <w:rPr>
          <w:rStyle w:val="Hyperlink"/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</w:p>
    <w:p w:rsidR="0001220E" w:rsidRPr="003D0D48" w:rsidRDefault="00B447FD" w:rsidP="00097FC9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b/>
          <w:bCs/>
          <w:color w:val="000000"/>
          <w:spacing w:val="-4"/>
          <w:sz w:val="28"/>
          <w:szCs w:val="28"/>
          <w:shd w:val="clear" w:color="auto" w:fill="FFFFFF"/>
        </w:rPr>
      </w:pPr>
      <w:r>
        <w:rPr>
          <w:b/>
          <w:bCs/>
          <w:color w:val="000000"/>
          <w:spacing w:val="-4"/>
          <w:sz w:val="28"/>
          <w:szCs w:val="28"/>
          <w:shd w:val="clear" w:color="auto" w:fill="FFFFFF"/>
        </w:rPr>
        <w:t xml:space="preserve">2. </w:t>
      </w:r>
      <w:r w:rsidR="000A7BAD" w:rsidRPr="003D0D48">
        <w:rPr>
          <w:b/>
          <w:bCs/>
          <w:color w:val="000000"/>
          <w:spacing w:val="-4"/>
          <w:sz w:val="28"/>
          <w:szCs w:val="28"/>
          <w:shd w:val="clear" w:color="auto" w:fill="FFFFFF"/>
        </w:rPr>
        <w:t>CCN Mỹ Hiệp</w:t>
      </w:r>
    </w:p>
    <w:p w:rsidR="000A7BAD" w:rsidRDefault="000A7BAD" w:rsidP="00097FC9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color w:val="000000"/>
          <w:spacing w:val="-4"/>
          <w:sz w:val="28"/>
          <w:szCs w:val="28"/>
          <w:shd w:val="clear" w:color="auto" w:fill="FFFFFF"/>
        </w:rPr>
      </w:pPr>
      <w:r w:rsidRPr="003D0D48">
        <w:rPr>
          <w:color w:val="000000"/>
          <w:spacing w:val="-4"/>
          <w:sz w:val="28"/>
          <w:szCs w:val="28"/>
          <w:shd w:val="clear" w:color="auto" w:fill="FFFFFF"/>
        </w:rPr>
        <w:t xml:space="preserve">- Địa điểm: CCN Mỹ Hiệp thuộc </w:t>
      </w:r>
      <w:r w:rsidRPr="003D0D48">
        <w:rPr>
          <w:color w:val="000000" w:themeColor="text1"/>
          <w:spacing w:val="-4"/>
          <w:sz w:val="28"/>
          <w:szCs w:val="28"/>
        </w:rPr>
        <w:t>xã Mỹ Hiệp, huyện Cao Lãnh, tỉnh Đồng Tháp</w:t>
      </w:r>
      <w:r w:rsidRPr="003D0D48">
        <w:rPr>
          <w:color w:val="000000"/>
          <w:spacing w:val="-4"/>
          <w:sz w:val="28"/>
          <w:szCs w:val="28"/>
          <w:shd w:val="clear" w:color="auto" w:fill="FFFFFF"/>
        </w:rPr>
        <w:t>.</w:t>
      </w:r>
    </w:p>
    <w:p w:rsidR="000A7BAD" w:rsidRPr="003D0D48" w:rsidRDefault="000A7BAD" w:rsidP="00097FC9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3D0D4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- Vị trí địa lý: Tiếp giáp đường QL 30 và sông Cái Nhỏ; cách Sân bay Tân Sơn Nhất - Thành phố Hồ Chí Minh khoảng 136 km; </w:t>
      </w:r>
      <w:r w:rsidRPr="003D0D48">
        <w:rPr>
          <w:rFonts w:ascii="Times New Roman" w:hAnsi="Times New Roman" w:cs="Times New Roman"/>
          <w:spacing w:val="-4"/>
          <w:sz w:val="28"/>
          <w:szCs w:val="28"/>
        </w:rPr>
        <w:t xml:space="preserve">cách tới sân bay Trà Nóc thành phố Cần Thơ khoảng 77 km; </w:t>
      </w:r>
      <w:r w:rsidRPr="003D0D4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cách  Trung tâm cơ quan hành chính tỉnh Đồng Tháp khoảng 55 km.</w:t>
      </w:r>
    </w:p>
    <w:p w:rsidR="000A7BAD" w:rsidRPr="006A27F5" w:rsidRDefault="000A7BAD" w:rsidP="00097FC9">
      <w:pPr>
        <w:spacing w:before="120"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A27F5">
        <w:rPr>
          <w:rFonts w:ascii="Times New Roman" w:hAnsi="Times New Roman"/>
          <w:sz w:val="28"/>
          <w:szCs w:val="28"/>
        </w:rPr>
        <w:t xml:space="preserve">Diện tích lập quy hoạch </w:t>
      </w:r>
      <w:r w:rsidRPr="006A27F5">
        <w:rPr>
          <w:rFonts w:ascii="Times New Roman" w:hAnsi="Times New Roman"/>
          <w:b/>
          <w:sz w:val="28"/>
          <w:szCs w:val="28"/>
        </w:rPr>
        <w:t xml:space="preserve">58,0 ha, </w:t>
      </w:r>
      <w:r w:rsidRPr="006A27F5">
        <w:rPr>
          <w:rFonts w:ascii="Times New Roman" w:hAnsi="Times New Roman"/>
          <w:sz w:val="28"/>
          <w:szCs w:val="28"/>
        </w:rPr>
        <w:t xml:space="preserve">diện tích đất công nghiệp </w:t>
      </w:r>
      <w:r w:rsidRPr="006A27F5">
        <w:rPr>
          <w:rFonts w:ascii="Times New Roman" w:hAnsi="Times New Roman"/>
          <w:b/>
          <w:sz w:val="28"/>
          <w:szCs w:val="28"/>
        </w:rPr>
        <w:t xml:space="preserve">45,6752 ha, </w:t>
      </w:r>
      <w:r w:rsidRPr="006A27F5">
        <w:rPr>
          <w:rFonts w:ascii="Times New Roman" w:hAnsi="Times New Roman"/>
          <w:sz w:val="28"/>
          <w:szCs w:val="28"/>
        </w:rPr>
        <w:t xml:space="preserve">. </w:t>
      </w:r>
    </w:p>
    <w:p w:rsidR="000A7BAD" w:rsidRDefault="000A7BAD" w:rsidP="00097FC9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sz w:val="28"/>
          <w:szCs w:val="28"/>
        </w:rPr>
      </w:pPr>
      <w:r w:rsidRPr="006A27F5">
        <w:rPr>
          <w:sz w:val="28"/>
          <w:szCs w:val="28"/>
        </w:rPr>
        <w:t xml:space="preserve">Đã giao đất cho </w:t>
      </w:r>
      <w:r w:rsidRPr="006A27F5">
        <w:rPr>
          <w:b/>
          <w:sz w:val="28"/>
          <w:szCs w:val="28"/>
        </w:rPr>
        <w:t>08</w:t>
      </w:r>
      <w:r w:rsidRPr="006A27F5">
        <w:rPr>
          <w:sz w:val="28"/>
          <w:szCs w:val="28"/>
        </w:rPr>
        <w:t xml:space="preserve"> nhà đầu tư, triển khai thực hiện </w:t>
      </w:r>
      <w:r w:rsidRPr="006A27F5">
        <w:rPr>
          <w:b/>
          <w:sz w:val="28"/>
          <w:szCs w:val="28"/>
        </w:rPr>
        <w:t>10</w:t>
      </w:r>
      <w:r w:rsidR="00B447FD">
        <w:rPr>
          <w:sz w:val="28"/>
          <w:szCs w:val="28"/>
        </w:rPr>
        <w:t xml:space="preserve"> dự án </w:t>
      </w:r>
      <w:r w:rsidRPr="006A27F5">
        <w:rPr>
          <w:sz w:val="28"/>
          <w:szCs w:val="28"/>
        </w:rPr>
        <w:t xml:space="preserve">với tổng diện tích đã giao đất </w:t>
      </w:r>
      <w:r w:rsidRPr="006A27F5">
        <w:rPr>
          <w:b/>
          <w:sz w:val="28"/>
          <w:szCs w:val="28"/>
        </w:rPr>
        <w:t>37,46ha</w:t>
      </w:r>
      <w:r w:rsidRPr="006A27F5">
        <w:rPr>
          <w:sz w:val="28"/>
          <w:szCs w:val="28"/>
        </w:rPr>
        <w:t xml:space="preserve">. </w:t>
      </w:r>
    </w:p>
    <w:p w:rsidR="000A7BAD" w:rsidRDefault="000A7BAD" w:rsidP="00097FC9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sz w:val="28"/>
          <w:szCs w:val="28"/>
        </w:rPr>
      </w:pPr>
      <w:r w:rsidRPr="003D0D48">
        <w:rPr>
          <w:color w:val="000000"/>
          <w:spacing w:val="-4"/>
          <w:sz w:val="28"/>
          <w:szCs w:val="28"/>
          <w:shd w:val="clear" w:color="auto" w:fill="FFFFFF"/>
        </w:rPr>
        <w:t xml:space="preserve">- </w:t>
      </w:r>
      <w:r w:rsidRPr="006A27F5">
        <w:rPr>
          <w:b/>
          <w:iCs/>
          <w:spacing w:val="-4"/>
          <w:sz w:val="28"/>
          <w:szCs w:val="28"/>
        </w:rPr>
        <w:t>Đất công nghiệp còn lại có thể cho thuê:</w:t>
      </w:r>
      <w:r w:rsidRPr="006A27F5">
        <w:rPr>
          <w:b/>
          <w:sz w:val="28"/>
          <w:szCs w:val="28"/>
        </w:rPr>
        <w:t xml:space="preserve"> 8,22ha</w:t>
      </w:r>
      <w:r w:rsidRPr="006A27F5">
        <w:rPr>
          <w:sz w:val="28"/>
          <w:szCs w:val="28"/>
        </w:rPr>
        <w:t xml:space="preserve"> (lô C: 1,3649ha; lô B2a: 3,76185 ha; lô B2b: 1,51452 ha; lô B5a: 1,57393ha)</w:t>
      </w:r>
    </w:p>
    <w:p w:rsidR="000A7BAD" w:rsidRPr="003D0D48" w:rsidRDefault="000A7BAD" w:rsidP="00097FC9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bCs/>
          <w:color w:val="000000" w:themeColor="text1"/>
          <w:spacing w:val="-4"/>
          <w:sz w:val="28"/>
          <w:szCs w:val="28"/>
        </w:rPr>
      </w:pPr>
      <w:r w:rsidRPr="003D0D48">
        <w:rPr>
          <w:color w:val="000000" w:themeColor="text1"/>
          <w:spacing w:val="-4"/>
          <w:sz w:val="28"/>
          <w:szCs w:val="28"/>
        </w:rPr>
        <w:lastRenderedPageBreak/>
        <w:t xml:space="preserve">- Giá cho thuê </w:t>
      </w:r>
      <w:r w:rsidRPr="003D0D48">
        <w:rPr>
          <w:color w:val="000000"/>
          <w:spacing w:val="-4"/>
          <w:sz w:val="28"/>
          <w:szCs w:val="28"/>
        </w:rPr>
        <w:t xml:space="preserve">: </w:t>
      </w:r>
      <w:r w:rsidRPr="003D0D48">
        <w:rPr>
          <w:color w:val="000000" w:themeColor="text1"/>
          <w:spacing w:val="-4"/>
          <w:sz w:val="28"/>
          <w:szCs w:val="28"/>
        </w:rPr>
        <w:t>Đất công do nhà nước quản lý (đất sạch). Giá cho thuê: Đấu giá cho thuê quyền sử dụng đất, trả tiền thuê đất hàng năm hoặc một lần cho cả thời gian dự án.</w:t>
      </w:r>
    </w:p>
    <w:p w:rsidR="000A7BAD" w:rsidRPr="003D0D48" w:rsidRDefault="000A7BAD" w:rsidP="00097FC9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color w:val="000000"/>
          <w:spacing w:val="-4"/>
          <w:sz w:val="28"/>
          <w:szCs w:val="28"/>
        </w:rPr>
      </w:pPr>
      <w:r w:rsidRPr="003D0D48">
        <w:rPr>
          <w:color w:val="000000"/>
          <w:spacing w:val="-4"/>
          <w:sz w:val="28"/>
          <w:szCs w:val="28"/>
        </w:rPr>
        <w:t xml:space="preserve">- </w:t>
      </w:r>
      <w:r w:rsidRPr="003D0D48">
        <w:rPr>
          <w:spacing w:val="-4"/>
          <w:sz w:val="28"/>
          <w:szCs w:val="28"/>
        </w:rPr>
        <w:t xml:space="preserve">Lĩnh vực thu hút đầu tư: </w:t>
      </w:r>
      <w:r w:rsidRPr="003D0D48">
        <w:rPr>
          <w:color w:val="000000" w:themeColor="text1"/>
          <w:spacing w:val="-4"/>
          <w:sz w:val="28"/>
          <w:szCs w:val="28"/>
        </w:rPr>
        <w:t xml:space="preserve">Công </w:t>
      </w:r>
      <w:r w:rsidRPr="003D0D48">
        <w:rPr>
          <w:color w:val="000000" w:themeColor="text1"/>
          <w:spacing w:val="-4"/>
          <w:sz w:val="28"/>
          <w:szCs w:val="28"/>
          <w:lang w:val="pt-BR"/>
        </w:rPr>
        <w:t>nghiệp chế biến thức ăn gia súc, chế biến thủy sản xuất khẩu, chế biến lương thực và chế biến nông sản.</w:t>
      </w:r>
    </w:p>
    <w:p w:rsidR="000A7BAD" w:rsidRPr="00B447FD" w:rsidRDefault="000A7BAD" w:rsidP="00097FC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7FD">
        <w:rPr>
          <w:rFonts w:ascii="Times New Roman" w:hAnsi="Times New Roman" w:cs="Times New Roman"/>
          <w:color w:val="000000"/>
          <w:sz w:val="28"/>
          <w:szCs w:val="28"/>
        </w:rPr>
        <w:t>- Thông tin về chủ đầu tư hạ tầng cụm công nghiệp Mỹ Hiệp: Uỷ ban nhân dân huyện Cao Lãnh; Địa chỉ: số 02 đường 30/04, khóm Mỹ Tây, thị trấn Mỹ Thọ, huyện Cao Lãnh, tỉnh Đồng Tháp; Số điện thoạ</w:t>
      </w:r>
      <w:r w:rsidR="00B447FD">
        <w:rPr>
          <w:rFonts w:ascii="Times New Roman" w:hAnsi="Times New Roman" w:cs="Times New Roman"/>
          <w:color w:val="000000"/>
          <w:sz w:val="28"/>
          <w:szCs w:val="28"/>
        </w:rPr>
        <w:t>i: 02773.822127</w:t>
      </w:r>
      <w:r w:rsidRPr="00B447FD">
        <w:rPr>
          <w:rFonts w:ascii="Times New Roman" w:hAnsi="Times New Roman" w:cs="Times New Roman"/>
          <w:color w:val="000000"/>
          <w:sz w:val="28"/>
          <w:szCs w:val="28"/>
        </w:rPr>
        <w:t>; Email: bbthcl@dongthap.gov.vn</w:t>
      </w:r>
    </w:p>
    <w:p w:rsidR="006B54AD" w:rsidRPr="003D0D48" w:rsidRDefault="0095507A" w:rsidP="00097FC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</w:rPr>
        <w:t>3</w:t>
      </w:r>
      <w:r w:rsidR="006B54AD" w:rsidRPr="003D0D48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</w:rPr>
        <w:t xml:space="preserve">. Các chính sách ưu đãi, hỗ trợ đầu tư </w:t>
      </w:r>
      <w:r w:rsidR="006B54AD" w:rsidRPr="003D0D48">
        <w:rPr>
          <w:rFonts w:ascii="Times New Roman" w:hAnsi="Times New Roman" w:cs="Times New Roman"/>
          <w:b/>
          <w:spacing w:val="-4"/>
          <w:sz w:val="28"/>
          <w:szCs w:val="28"/>
          <w:lang w:val="vi-VN" w:eastAsia="vi-VN"/>
        </w:rPr>
        <w:t xml:space="preserve">sản xuất kinh doanh trong </w:t>
      </w:r>
      <w:r w:rsidR="006B54AD" w:rsidRPr="003D0D48">
        <w:rPr>
          <w:rFonts w:ascii="Times New Roman" w:hAnsi="Times New Roman" w:cs="Times New Roman"/>
          <w:b/>
          <w:spacing w:val="-4"/>
          <w:sz w:val="28"/>
          <w:szCs w:val="28"/>
          <w:lang w:eastAsia="vi-VN"/>
        </w:rPr>
        <w:t>CCN</w:t>
      </w:r>
      <w:r w:rsidR="006B54AD" w:rsidRPr="003D0D48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</w:rPr>
        <w:t xml:space="preserve"> đang hoạt động</w:t>
      </w:r>
    </w:p>
    <w:p w:rsidR="0095507A" w:rsidRPr="00512E04" w:rsidRDefault="00512E04" w:rsidP="00097FC9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b/>
          <w:color w:val="000000"/>
          <w:sz w:val="28"/>
          <w:szCs w:val="28"/>
        </w:rPr>
      </w:pPr>
      <w:r w:rsidRPr="00512E04">
        <w:rPr>
          <w:b/>
          <w:color w:val="000000" w:themeColor="text1"/>
          <w:spacing w:val="-4"/>
          <w:sz w:val="28"/>
          <w:szCs w:val="28"/>
        </w:rPr>
        <w:t>- C</w:t>
      </w:r>
      <w:r w:rsidR="0095507A" w:rsidRPr="00512E04">
        <w:rPr>
          <w:b/>
          <w:color w:val="000000" w:themeColor="text1"/>
          <w:spacing w:val="-4"/>
          <w:sz w:val="28"/>
          <w:szCs w:val="28"/>
        </w:rPr>
        <w:t>hính sách Trung ương:</w:t>
      </w:r>
      <w:r w:rsidR="0095507A" w:rsidRPr="00512E04">
        <w:rPr>
          <w:b/>
          <w:color w:val="000000"/>
          <w:sz w:val="28"/>
          <w:szCs w:val="28"/>
        </w:rPr>
        <w:t xml:space="preserve"> </w:t>
      </w:r>
    </w:p>
    <w:p w:rsidR="00512E04" w:rsidRPr="008A1C9E" w:rsidRDefault="00512E04" w:rsidP="00097FC9">
      <w:pPr>
        <w:pStyle w:val="ListParagraph"/>
        <w:tabs>
          <w:tab w:val="left" w:pos="1276"/>
        </w:tabs>
        <w:spacing w:before="120" w:after="12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A1C9E">
        <w:rPr>
          <w:rFonts w:ascii="Times New Roman" w:hAnsi="Times New Roman" w:cs="Times New Roman"/>
          <w:b/>
          <w:sz w:val="28"/>
          <w:szCs w:val="28"/>
        </w:rPr>
        <w:t xml:space="preserve">+ Ưu đãi về miễn, giảm Thuế thu nhập doanh nghiệp: </w:t>
      </w:r>
      <w:r w:rsidRPr="008A1C9E">
        <w:rPr>
          <w:rFonts w:ascii="Times New Roman" w:hAnsi="Times New Roman" w:cs="Times New Roman"/>
          <w:sz w:val="28"/>
          <w:szCs w:val="28"/>
        </w:rPr>
        <w:t>Thuế suất ưu đãi 17% trong thời gian 10 năm; được miễn thuế 02 năm và giảm 50% số thuế phải nộp trong 04 năm tiếp theo.</w:t>
      </w:r>
    </w:p>
    <w:p w:rsidR="00512E04" w:rsidRPr="008A1C9E" w:rsidRDefault="00512E04" w:rsidP="00097FC9">
      <w:pPr>
        <w:tabs>
          <w:tab w:val="left" w:pos="1134"/>
        </w:tabs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nb-NO"/>
        </w:rPr>
      </w:pPr>
      <w:r w:rsidRPr="008A1C9E">
        <w:rPr>
          <w:rFonts w:ascii="Times New Roman" w:hAnsi="Times New Roman" w:cs="Times New Roman"/>
          <w:b/>
          <w:sz w:val="28"/>
          <w:szCs w:val="28"/>
        </w:rPr>
        <w:t xml:space="preserve">+ Ưu đãi về miễn, giảm Thuế xuất khẩu, thuế nhập khẩu: </w:t>
      </w:r>
      <w:r w:rsidRPr="008A1C9E">
        <w:rPr>
          <w:rFonts w:ascii="Times New Roman" w:hAnsi="Times New Roman" w:cs="Times New Roman"/>
          <w:sz w:val="28"/>
          <w:szCs w:val="28"/>
          <w:lang w:val="nb-NO"/>
        </w:rPr>
        <w:t>Được miễn thuế nhập khẩu đối với hàng hóa nhập khẩu để tạo tài sản cố định của dự án theo quy định của Nghị định 134/NĐ-CP ngày 01/9/2016 của Chính phủ quy định chi tiết một số điều và biện pháp thi hành Luật Thuế xuất khẩu, thuế nhập khẩu.</w:t>
      </w:r>
    </w:p>
    <w:p w:rsidR="00512E04" w:rsidRPr="008A1C9E" w:rsidRDefault="00512E04" w:rsidP="00097FC9">
      <w:pPr>
        <w:tabs>
          <w:tab w:val="left" w:pos="1134"/>
        </w:tabs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C9E">
        <w:rPr>
          <w:rFonts w:ascii="Times New Roman" w:hAnsi="Times New Roman" w:cs="Times New Roman"/>
          <w:b/>
          <w:sz w:val="28"/>
          <w:szCs w:val="28"/>
          <w:lang w:val="nb-NO"/>
        </w:rPr>
        <w:t>+ Miễn, giảm tiền thuê đất:</w:t>
      </w:r>
      <w:r w:rsidRPr="008A1C9E">
        <w:rPr>
          <w:rFonts w:ascii="Times New Roman" w:hAnsi="Times New Roman" w:cs="Times New Roman"/>
          <w:sz w:val="28"/>
          <w:szCs w:val="28"/>
          <w:lang w:val="nb-NO"/>
        </w:rPr>
        <w:t xml:space="preserve"> không có. </w:t>
      </w:r>
    </w:p>
    <w:p w:rsidR="00512E04" w:rsidRPr="008A1C9E" w:rsidRDefault="0001220E" w:rsidP="00097FC9">
      <w:pPr>
        <w:pStyle w:val="ListParagraph"/>
        <w:tabs>
          <w:tab w:val="left" w:pos="993"/>
        </w:tabs>
        <w:spacing w:before="120" w:after="120" w:line="240" w:lineRule="auto"/>
        <w:ind w:left="0" w:firstLine="72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512E04" w:rsidRPr="008A1C9E">
        <w:rPr>
          <w:rFonts w:ascii="Times New Roman" w:hAnsi="Times New Roman" w:cs="Times New Roman"/>
          <w:b/>
          <w:sz w:val="28"/>
          <w:szCs w:val="28"/>
        </w:rPr>
        <w:t>Chính sách hỗ trợ của tỉnh Đồng Tháp:</w:t>
      </w:r>
    </w:p>
    <w:p w:rsidR="00512E04" w:rsidRPr="008A1C9E" w:rsidRDefault="00512E04" w:rsidP="00097FC9">
      <w:pPr>
        <w:pStyle w:val="ListParagraph"/>
        <w:tabs>
          <w:tab w:val="left" w:pos="993"/>
        </w:tabs>
        <w:spacing w:before="120" w:after="120" w:line="240" w:lineRule="auto"/>
        <w:ind w:left="0" w:firstLine="720"/>
        <w:contextualSpacing w:val="0"/>
        <w:jc w:val="both"/>
        <w:rPr>
          <w:rStyle w:val="Emphasis"/>
          <w:rFonts w:ascii="Times New Roman" w:hAnsi="Times New Roman" w:cs="Times New Roman"/>
          <w:i w:val="0"/>
          <w:sz w:val="28"/>
          <w:szCs w:val="28"/>
        </w:rPr>
      </w:pPr>
      <w:r w:rsidRPr="008A1C9E">
        <w:rPr>
          <w:rFonts w:ascii="Times New Roman" w:hAnsi="Times New Roman" w:cs="Times New Roman"/>
          <w:b/>
          <w:i/>
          <w:iCs/>
          <w:sz w:val="28"/>
          <w:szCs w:val="28"/>
        </w:rPr>
        <w:t>+ Hỗ trợ đào tạo lao động:</w:t>
      </w:r>
      <w:r w:rsidRPr="008A1C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1C9E">
        <w:rPr>
          <w:rStyle w:val="Emphasis"/>
          <w:rFonts w:ascii="Times New Roman" w:hAnsi="Times New Roman" w:cs="Times New Roman"/>
          <w:sz w:val="28"/>
          <w:szCs w:val="28"/>
        </w:rPr>
        <w:t>Theo quy định của Quyết định số 1169/QĐ-UBND-HC ngày 27/10/2022 của UBND tỉnh Đồng Tháp về việc phê duyệt mức chi phí đào tạo trình độ sơ cấp, đào tạo dưới 03 tháng theo Quyết định số 46/2015/QĐ-TTg ngày 28/9/2015 của Thủ tướng Chính phủ:</w:t>
      </w:r>
    </w:p>
    <w:p w:rsidR="00512E04" w:rsidRPr="008A1C9E" w:rsidRDefault="00512E04" w:rsidP="00097FC9">
      <w:pPr>
        <w:pStyle w:val="ListParagraph"/>
        <w:tabs>
          <w:tab w:val="left" w:pos="993"/>
        </w:tabs>
        <w:spacing w:before="120" w:after="120" w:line="240" w:lineRule="auto"/>
        <w:ind w:left="0" w:firstLine="720"/>
        <w:contextualSpacing w:val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A1C9E">
        <w:rPr>
          <w:rFonts w:ascii="Times New Roman" w:hAnsi="Times New Roman" w:cs="Times New Roman"/>
          <w:sz w:val="28"/>
          <w:szCs w:val="28"/>
        </w:rPr>
        <w:t>Hỗ trợ kinh phí đào tạo theo địa chỉ cho doanh nghiệp:</w:t>
      </w:r>
    </w:p>
    <w:p w:rsidR="00512E04" w:rsidRPr="008A1C9E" w:rsidRDefault="00512E04" w:rsidP="00097FC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1C9E">
        <w:rPr>
          <w:rFonts w:ascii="Times New Roman" w:hAnsi="Times New Roman" w:cs="Times New Roman"/>
          <w:sz w:val="28"/>
          <w:szCs w:val="28"/>
        </w:rPr>
        <w:t>a) Ngân sách nhà nước hỗ trợ 80% chi phí đào tạo, doanh nghiệp sử dụng lao động chi 20% chi phí đào tạo, áp dụng đối với các doanh nghiệp có trụ sở chính tại các xã trong tỉnh.</w:t>
      </w:r>
    </w:p>
    <w:p w:rsidR="00512E04" w:rsidRPr="008A1C9E" w:rsidRDefault="00512E04" w:rsidP="00097FC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1C9E">
        <w:rPr>
          <w:rFonts w:ascii="Times New Roman" w:hAnsi="Times New Roman" w:cs="Times New Roman"/>
          <w:sz w:val="28"/>
          <w:szCs w:val="28"/>
        </w:rPr>
        <w:t>b) Ngân sách nhà nước hỗ trợ 75% chi phí đào tạo, doanh nghiệp sử dụng lao động chi 25% chi phí đào tạo, áp dụng đối với các doanh nghiệp có trụ sở chính tại các phường, thị trấn trong tỉnh.</w:t>
      </w:r>
    </w:p>
    <w:p w:rsidR="00512E04" w:rsidRPr="008A1C9E" w:rsidRDefault="00512E04" w:rsidP="00097FC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1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+</w:t>
      </w:r>
      <w:r w:rsidRPr="008A1C9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A1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Hỗ trợ xúc tiến thương mại:</w:t>
      </w:r>
      <w:r w:rsidRPr="008A1C9E">
        <w:rPr>
          <w:rFonts w:ascii="Times New Roman" w:hAnsi="Times New Roman" w:cs="Times New Roman"/>
          <w:sz w:val="28"/>
          <w:szCs w:val="28"/>
        </w:rPr>
        <w:t xml:space="preserve"> Quyết định số 09/2021/QĐ-UBND ngày 09/4/2021 của UBND tỉnh Đồng Tháp Quy định hỗ trợ hoạt động xúc tiến thương mại. </w:t>
      </w:r>
    </w:p>
    <w:bookmarkEnd w:id="0"/>
    <w:p w:rsidR="00262CB2" w:rsidRDefault="00262CB2"/>
    <w:sectPr w:rsidR="00262CB2" w:rsidSect="00021160">
      <w:pgSz w:w="12240" w:h="15840"/>
      <w:pgMar w:top="1134" w:right="1134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NI-Times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96758"/>
    <w:multiLevelType w:val="hybridMultilevel"/>
    <w:tmpl w:val="99B8C6AE"/>
    <w:lvl w:ilvl="0" w:tplc="FFFFFFFF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2054006B"/>
    <w:multiLevelType w:val="hybridMultilevel"/>
    <w:tmpl w:val="99B8C6AE"/>
    <w:lvl w:ilvl="0" w:tplc="9EBC18A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510730C7"/>
    <w:multiLevelType w:val="hybridMultilevel"/>
    <w:tmpl w:val="F08AA804"/>
    <w:lvl w:ilvl="0" w:tplc="050E639C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17B"/>
    <w:rsid w:val="0001220E"/>
    <w:rsid w:val="00021160"/>
    <w:rsid w:val="00097FC9"/>
    <w:rsid w:val="000A7BAD"/>
    <w:rsid w:val="00262CB2"/>
    <w:rsid w:val="00512E04"/>
    <w:rsid w:val="006B54AD"/>
    <w:rsid w:val="008F517B"/>
    <w:rsid w:val="0095507A"/>
    <w:rsid w:val="009D030D"/>
    <w:rsid w:val="00AD5CC7"/>
    <w:rsid w:val="00B447FD"/>
    <w:rsid w:val="00C27436"/>
    <w:rsid w:val="00C71F80"/>
    <w:rsid w:val="00EA5CDE"/>
    <w:rsid w:val="00EE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1,Обычный (веб) Знак,Обычный (веб) Знак1,Обычный (веб) Знак Знак,Char Char Char"/>
    <w:basedOn w:val="Normal"/>
    <w:unhideWhenUsed/>
    <w:rsid w:val="008F5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8F517B"/>
    <w:rPr>
      <w:color w:val="0000FF"/>
      <w:u w:val="single"/>
    </w:rPr>
  </w:style>
  <w:style w:type="paragraph" w:styleId="ListParagraph">
    <w:name w:val="List Paragraph"/>
    <w:aliases w:val="hình,Gach -,Picture,ANNEX,List Paragraph2,Bulleted Paragraph,List Paragraph (numbered (a)),List Paragraph1,Gach-,head 2,TD1,3-Liste,BulletPoints,Bang so lieu,bulist1,Colorful List Accent 1,List Paragraph111,Numbered Paragraph,bullet,1LU2"/>
    <w:basedOn w:val="Normal"/>
    <w:link w:val="ListParagraphChar"/>
    <w:uiPriority w:val="34"/>
    <w:qFormat/>
    <w:rsid w:val="00512E04"/>
    <w:pPr>
      <w:ind w:left="720"/>
      <w:contextualSpacing/>
    </w:pPr>
  </w:style>
  <w:style w:type="character" w:customStyle="1" w:styleId="ListParagraphChar">
    <w:name w:val="List Paragraph Char"/>
    <w:aliases w:val="hình Char,Gach - Char,Picture Char,ANNEX Char,List Paragraph2 Char,Bulleted Paragraph Char,List Paragraph (numbered (a)) Char,List Paragraph1 Char,Gach- Char,head 2 Char,TD1 Char,3-Liste Char,BulletPoints Char,Bang so lieu Char"/>
    <w:link w:val="ListParagraph"/>
    <w:uiPriority w:val="34"/>
    <w:qFormat/>
    <w:locked/>
    <w:rsid w:val="00512E04"/>
  </w:style>
  <w:style w:type="character" w:styleId="Emphasis">
    <w:name w:val="Emphasis"/>
    <w:qFormat/>
    <w:rsid w:val="00512E04"/>
    <w:rPr>
      <w:i/>
      <w:iCs/>
    </w:rPr>
  </w:style>
  <w:style w:type="paragraph" w:styleId="BodyText">
    <w:name w:val="Body Text"/>
    <w:basedOn w:val="Normal"/>
    <w:link w:val="BodyTextChar"/>
    <w:rsid w:val="000A7BAD"/>
    <w:pPr>
      <w:spacing w:after="0" w:line="240" w:lineRule="auto"/>
      <w:jc w:val="center"/>
    </w:pPr>
    <w:rPr>
      <w:rFonts w:ascii="VNI-Times" w:eastAsia="Times New Roman" w:hAnsi="VNI-Times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0A7BAD"/>
    <w:rPr>
      <w:rFonts w:ascii="VNI-Times" w:eastAsia="Times New Roman" w:hAnsi="VNI-Times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5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1,Обычный (веб) Знак,Обычный (веб) Знак1,Обычный (веб) Знак Знак,Char Char Char"/>
    <w:basedOn w:val="Normal"/>
    <w:unhideWhenUsed/>
    <w:rsid w:val="008F5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8F517B"/>
    <w:rPr>
      <w:color w:val="0000FF"/>
      <w:u w:val="single"/>
    </w:rPr>
  </w:style>
  <w:style w:type="paragraph" w:styleId="ListParagraph">
    <w:name w:val="List Paragraph"/>
    <w:aliases w:val="hình,Gach -,Picture,ANNEX,List Paragraph2,Bulleted Paragraph,List Paragraph (numbered (a)),List Paragraph1,Gach-,head 2,TD1,3-Liste,BulletPoints,Bang so lieu,bulist1,Colorful List Accent 1,List Paragraph111,Numbered Paragraph,bullet,1LU2"/>
    <w:basedOn w:val="Normal"/>
    <w:link w:val="ListParagraphChar"/>
    <w:uiPriority w:val="34"/>
    <w:qFormat/>
    <w:rsid w:val="00512E04"/>
    <w:pPr>
      <w:ind w:left="720"/>
      <w:contextualSpacing/>
    </w:pPr>
  </w:style>
  <w:style w:type="character" w:customStyle="1" w:styleId="ListParagraphChar">
    <w:name w:val="List Paragraph Char"/>
    <w:aliases w:val="hình Char,Gach - Char,Picture Char,ANNEX Char,List Paragraph2 Char,Bulleted Paragraph Char,List Paragraph (numbered (a)) Char,List Paragraph1 Char,Gach- Char,head 2 Char,TD1 Char,3-Liste Char,BulletPoints Char,Bang so lieu Char"/>
    <w:link w:val="ListParagraph"/>
    <w:uiPriority w:val="34"/>
    <w:qFormat/>
    <w:locked/>
    <w:rsid w:val="00512E04"/>
  </w:style>
  <w:style w:type="character" w:styleId="Emphasis">
    <w:name w:val="Emphasis"/>
    <w:qFormat/>
    <w:rsid w:val="00512E04"/>
    <w:rPr>
      <w:i/>
      <w:iCs/>
    </w:rPr>
  </w:style>
  <w:style w:type="paragraph" w:styleId="BodyText">
    <w:name w:val="Body Text"/>
    <w:basedOn w:val="Normal"/>
    <w:link w:val="BodyTextChar"/>
    <w:rsid w:val="000A7BAD"/>
    <w:pPr>
      <w:spacing w:after="0" w:line="240" w:lineRule="auto"/>
      <w:jc w:val="center"/>
    </w:pPr>
    <w:rPr>
      <w:rFonts w:ascii="VNI-Times" w:eastAsia="Times New Roman" w:hAnsi="VNI-Times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0A7BAD"/>
    <w:rPr>
      <w:rFonts w:ascii="VNI-Times" w:eastAsia="Times New Roman" w:hAnsi="VNI-Times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5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hapmuoi@dongthap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2025-03-31T02:21:00Z</dcterms:created>
  <dcterms:modified xsi:type="dcterms:W3CDTF">2025-04-03T01:29:00Z</dcterms:modified>
</cp:coreProperties>
</file>