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DF" w:rsidRPr="009A3C81" w:rsidRDefault="006C1BDF" w:rsidP="006C1BDF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6"/>
          <w:lang w:val="nl-NL"/>
        </w:rPr>
      </w:pPr>
      <w:bookmarkStart w:id="0" w:name="_GoBack"/>
      <w:bookmarkEnd w:id="0"/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6"/>
          <w:lang w:val="nl-NL"/>
        </w:rPr>
        <w:t>Mẫu 14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9A3C81">
        <w:rPr>
          <w:rFonts w:ascii="Times New Roman" w:hAnsi="Times New Roman" w:cs="Times New Roman"/>
          <w:color w:val="000000" w:themeColor="text1"/>
          <w:sz w:val="24"/>
          <w:szCs w:val="26"/>
          <w:lang w:val="nl-NL"/>
        </w:rPr>
        <w:t>15/2023/TT-BKHCN</w:t>
      </w:r>
    </w:p>
    <w:tbl>
      <w:tblPr>
        <w:tblW w:w="5093" w:type="pct"/>
        <w:tblLook w:val="01E0" w:firstRow="1" w:lastRow="1" w:firstColumn="1" w:lastColumn="1" w:noHBand="0" w:noVBand="0"/>
      </w:tblPr>
      <w:tblGrid>
        <w:gridCol w:w="3934"/>
        <w:gridCol w:w="5600"/>
      </w:tblGrid>
      <w:tr w:rsidR="006C1BDF" w:rsidRPr="009A3C81" w:rsidTr="002D550D">
        <w:tc>
          <w:tcPr>
            <w:tcW w:w="2063" w:type="pct"/>
          </w:tcPr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br w:type="page"/>
            </w:r>
            <w:r w:rsidRPr="009A3C81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es-ES"/>
              </w:rPr>
              <w:br w:type="page"/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val="sv-SE"/>
              </w:rPr>
              <w:tab/>
            </w:r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6"/>
                <w:lang w:val="es-ES"/>
              </w:rPr>
              <w:t xml:space="preserve">TÊN CƠ QUAN CHỦ QUẢN </w:t>
            </w:r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lang w:val="es-ES"/>
              </w:rPr>
              <w:t>)</w:t>
            </w:r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1A31359" wp14:editId="0829FE7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243204</wp:posOffset>
                      </wp:positionV>
                      <wp:extent cx="1009650" cy="0"/>
                      <wp:effectExtent l="0" t="0" r="19050" b="19050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ED35B" id="Straight Connector 7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65pt,19.15pt" to="138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1O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"/>
                  </w:pict>
                </mc:Fallback>
              </mc:AlternateConten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TÊN TỔ CHỨC</w: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es-ES"/>
              </w:rPr>
              <w:t xml:space="preserve"> KH&amp;CN</w:t>
            </w:r>
          </w:p>
        </w:tc>
        <w:tc>
          <w:tcPr>
            <w:tcW w:w="2937" w:type="pct"/>
          </w:tcPr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lang w:val="es-ES"/>
              </w:rPr>
            </w:pPr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lang w:val="es-ES"/>
              </w:rPr>
              <w:t>CỘNG HÒA XÃ HỘI CHỦ NGHĨA VIỆT NAM</w:t>
            </w:r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9A3C8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4E132F55" wp14:editId="510BBA80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34290</wp:posOffset>
                      </wp:positionV>
                      <wp:extent cx="1962785" cy="0"/>
                      <wp:effectExtent l="0" t="0" r="37465" b="19050"/>
                      <wp:wrapNone/>
                      <wp:docPr id="75" name="Straight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CE6B0" id="Straight Connector 7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9.85pt,2.7pt" to="224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fl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LeeTpwWw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"/>
                  </w:pict>
                </mc:Fallback>
              </mc:AlternateContent>
            </w:r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</w:pPr>
            <w:proofErr w:type="gram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. . . .</w:t>
            </w:r>
            <w:proofErr w:type="gram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 xml:space="preserve"> . ,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……</w:t>
            </w:r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</w:p>
        </w:tc>
      </w:tr>
    </w:tbl>
    <w:p w:rsidR="006C1BDF" w:rsidRPr="009A3C81" w:rsidRDefault="006C1BDF" w:rsidP="006C1BDF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ĐƠN ĐĂNG KÝ HOẠT ĐỘNG VĂN PHÒNG ĐẠI DIỆN/CHI NHÁNH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CỦA TỔ CHỨC KHOA HỌC VÀ CÔNG NGHỆ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Kính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gửi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: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Sở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tỉnh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Đồng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tháp</w:t>
      </w:r>
      <w:proofErr w:type="spellEnd"/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1.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tổ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2.Giấy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chứng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nhận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đăng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ký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Số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:                                       do:                    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ngày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: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3.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Trụ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sở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chính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: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Địa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chỉ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: </w:t>
      </w:r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(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ghi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theo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thông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tin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trên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Giấy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chứng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nhận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đăng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ký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)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thoại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:                           </w:t>
      </w: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  <w:t>Email: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4.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Lĩnh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vực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5.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Người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đứng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đầu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tổ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Họ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vụ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:                             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6.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Tóm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tắt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quá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trình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thành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lập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của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tổ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Sơ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lược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về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lịch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sử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phát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triển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năng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nhiệm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vụ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của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tổ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>nghệ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8"/>
          <w:szCs w:val="28"/>
          <w:lang w:val="es-ES"/>
        </w:rPr>
        <w:t xml:space="preserve">.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Đề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nghị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được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Giấy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chứng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nhận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tại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tỉnh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Đồng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Tháp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với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nội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dung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cụ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thể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như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sau</w:t>
      </w:r>
      <w:proofErr w:type="spellEnd"/>
      <w:r w:rsidRPr="009A3C81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0"/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đầy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đủ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Việt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0"/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viết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tắt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):</w:t>
      </w:r>
    </w:p>
    <w:p w:rsidR="006C1BDF" w:rsidRPr="009A3C81" w:rsidRDefault="006C1BDF" w:rsidP="006C1BDF">
      <w:pPr>
        <w:tabs>
          <w:tab w:val="left" w:pos="0"/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đầy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đủ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bằng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tiếng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nước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ngoài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):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Trụ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sở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Địa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chỉ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Điện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thoại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:                            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  <w:t>Email: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Quyết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định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thành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quan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tổ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Quyết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thành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lập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số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: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:        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Người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đứng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đầu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lastRenderedPageBreak/>
        <w:t>Họ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proofErr w:type="gram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tên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:…</w:t>
      </w:r>
      <w:proofErr w:type="gram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……………………….</w:t>
      </w:r>
    </w:p>
    <w:p w:rsidR="006C1BDF" w:rsidRPr="009A3C81" w:rsidRDefault="006C1BDF" w:rsidP="006C1BDF">
      <w:pPr>
        <w:tabs>
          <w:tab w:val="left" w:pos="453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Số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danh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nhân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/CMND/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Hộ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chiếu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</w:p>
    <w:p w:rsidR="006C1BDF" w:rsidRPr="009A3C81" w:rsidRDefault="006C1BDF" w:rsidP="006C1BDF">
      <w:pPr>
        <w:tabs>
          <w:tab w:val="left" w:pos="453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Điện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thoại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  <w:t>Email: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Trình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độ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đào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tạo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Chức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danh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khoa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học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nếu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có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):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CMND/ CCCD: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số</w:t>
      </w:r>
      <w:proofErr w:type="spellEnd"/>
      <w:proofErr w:type="gram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..</w:t>
      </w:r>
      <w:proofErr w:type="gram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…..…..       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</w:t>
      </w: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  <w:t xml:space="preserve"> ………</w:t>
      </w:r>
      <w:proofErr w:type="gram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…….</w:t>
      </w:r>
      <w:proofErr w:type="gram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.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ngày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: …………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Lĩnh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vực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: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ghi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tóm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tắt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(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căn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cứ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quyết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định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thành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lập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  <w:t>).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Cam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kết</w:t>
      </w:r>
      <w:proofErr w:type="spellEnd"/>
    </w:p>
    <w:p w:rsidR="006C1BDF" w:rsidRPr="009A3C81" w:rsidRDefault="006C1BDF" w:rsidP="006C1BDF">
      <w:pPr>
        <w:tabs>
          <w:tab w:val="left" w:pos="9072"/>
        </w:tabs>
        <w:spacing w:after="0" w:line="240" w:lineRule="auto"/>
        <w:ind w:firstLine="36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-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Chịu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trách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nhiệm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về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chính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xác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trung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thực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nội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dung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hồ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sơ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đăng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ký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.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</w:pPr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ab/>
        <w:t xml:space="preserve">-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theo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đúng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nội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dung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Giấy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chứng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nhận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được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cấp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,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đúng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quy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định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pháp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luật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và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chịu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trách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nhiệm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về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mọi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hoạt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động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của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văn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phòng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đại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diện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/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chi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nhánh</w:t>
      </w:r>
      <w:proofErr w:type="spellEnd"/>
      <w:r w:rsidRPr="009A3C81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ES"/>
        </w:rPr>
        <w:t>.</w:t>
      </w:r>
    </w:p>
    <w:p w:rsidR="006C1BDF" w:rsidRPr="009A3C81" w:rsidRDefault="006C1BDF" w:rsidP="006C1BD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23"/>
      </w:tblGrid>
      <w:tr w:rsidR="006C1BDF" w:rsidRPr="009A3C81" w:rsidTr="002D550D">
        <w:tc>
          <w:tcPr>
            <w:tcW w:w="5070" w:type="dxa"/>
            <w:shd w:val="clear" w:color="auto" w:fill="auto"/>
          </w:tcPr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5070" w:type="dxa"/>
            <w:shd w:val="clear" w:color="auto" w:fill="auto"/>
          </w:tcPr>
          <w:p w:rsidR="006C1BDF" w:rsidRPr="009A3C81" w:rsidRDefault="006C1BDF" w:rsidP="002D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</w:pPr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/>
              </w:rPr>
              <w:t>NGƯỜI ĐẠI DIỆN TỔ CHỨC</w:t>
            </w:r>
          </w:p>
          <w:p w:rsidR="006C1BDF" w:rsidRPr="009A3C81" w:rsidRDefault="006C1BDF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es-ES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C1BDF" w:rsidRPr="009A3C81" w:rsidRDefault="006C1BDF" w:rsidP="006C1BDF">
      <w:pPr>
        <w:tabs>
          <w:tab w:val="left" w:pos="284"/>
          <w:tab w:val="left" w:pos="426"/>
        </w:tabs>
        <w:rPr>
          <w:rFonts w:ascii="Times New Roman" w:hAnsi="Times New Roman" w:cs="Times New Roman"/>
          <w:bCs/>
          <w:i/>
          <w:color w:val="000000" w:themeColor="text1"/>
          <w:szCs w:val="28"/>
          <w:lang w:val="es-ES"/>
        </w:rPr>
      </w:pPr>
    </w:p>
    <w:p w:rsidR="00784EF4" w:rsidRDefault="00784EF4"/>
    <w:sectPr w:rsidR="00784EF4" w:rsidSect="006C1BD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D"/>
    <w:rsid w:val="006C1BDF"/>
    <w:rsid w:val="00784EF4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F619-92DD-4870-92E4-6DFAE17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2023-10-27T03:01:00Z</dcterms:created>
  <dcterms:modified xsi:type="dcterms:W3CDTF">2023-10-27T03:01:00Z</dcterms:modified>
</cp:coreProperties>
</file>