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BB" w:rsidRPr="00667D8F" w:rsidRDefault="00507FBB" w:rsidP="00D76D5D">
      <w:pPr>
        <w:spacing w:after="120" w:line="240" w:lineRule="auto"/>
        <w:ind w:firstLine="720"/>
        <w:jc w:val="both"/>
        <w:rPr>
          <w:rFonts w:ascii="Times New Roman" w:hAnsi="Times New Roman" w:cs="Times New Roman"/>
          <w:b/>
          <w:sz w:val="28"/>
          <w:szCs w:val="28"/>
        </w:rPr>
      </w:pPr>
      <w:r w:rsidRPr="00667D8F">
        <w:rPr>
          <w:rFonts w:ascii="Times New Roman" w:eastAsia="Times New Roman" w:hAnsi="Times New Roman" w:cs="Times New Roman"/>
          <w:b/>
          <w:spacing w:val="3"/>
          <w:sz w:val="28"/>
          <w:szCs w:val="28"/>
        </w:rPr>
        <w:t xml:space="preserve">II. </w:t>
      </w:r>
      <w:r w:rsidR="00882CB7" w:rsidRPr="00667D8F">
        <w:rPr>
          <w:rFonts w:ascii="Times New Roman" w:eastAsia="Times New Roman" w:hAnsi="Times New Roman" w:cs="Times New Roman"/>
          <w:b/>
          <w:spacing w:val="3"/>
          <w:sz w:val="28"/>
          <w:szCs w:val="28"/>
        </w:rPr>
        <w:t>Lĩnh vực xử lý vi phạm hành chính</w:t>
      </w:r>
    </w:p>
    <w:p w:rsidR="00507FBB" w:rsidRPr="00667D8F" w:rsidRDefault="00507FBB" w:rsidP="00752081">
      <w:pPr>
        <w:spacing w:after="120" w:line="240" w:lineRule="auto"/>
        <w:ind w:firstLineChars="235" w:firstLine="661"/>
        <w:jc w:val="both"/>
        <w:rPr>
          <w:rFonts w:ascii="Times New Roman" w:hAnsi="Times New Roman" w:cs="Times New Roman"/>
          <w:b/>
          <w:sz w:val="28"/>
          <w:szCs w:val="28"/>
          <w:lang w:val="vi-VN"/>
        </w:rPr>
      </w:pPr>
      <w:r w:rsidRPr="00667D8F">
        <w:rPr>
          <w:rFonts w:ascii="Times New Roman" w:hAnsi="Times New Roman" w:cs="Times New Roman"/>
          <w:b/>
          <w:sz w:val="28"/>
          <w:szCs w:val="28"/>
        </w:rPr>
        <w:t xml:space="preserve">1. </w:t>
      </w:r>
      <w:bookmarkStart w:id="0" w:name="_GoBack"/>
      <w:r w:rsidRPr="00667D8F">
        <w:rPr>
          <w:rFonts w:ascii="Times New Roman" w:hAnsi="Times New Roman" w:cs="Times New Roman"/>
          <w:b/>
          <w:sz w:val="28"/>
          <w:szCs w:val="28"/>
          <w:lang w:val="vi-VN"/>
        </w:rPr>
        <w:t xml:space="preserve">Quy trình phối hợp thực hiện công tác tham mưu Chủ tịch UBND tỉnh ra </w:t>
      </w:r>
      <w:r w:rsidRPr="00667D8F">
        <w:rPr>
          <w:rFonts w:ascii="Times New Roman" w:hAnsi="Times New Roman" w:cs="Times New Roman"/>
          <w:b/>
          <w:sz w:val="28"/>
          <w:szCs w:val="28"/>
        </w:rPr>
        <w:t xml:space="preserve">Quyết định </w:t>
      </w:r>
      <w:r w:rsidRPr="00667D8F">
        <w:rPr>
          <w:rFonts w:ascii="Times New Roman" w:hAnsi="Times New Roman" w:cs="Times New Roman"/>
          <w:b/>
          <w:sz w:val="28"/>
          <w:szCs w:val="28"/>
          <w:lang w:val="vi-VN"/>
        </w:rPr>
        <w:t>XPVPHC</w:t>
      </w:r>
      <w:bookmarkEnd w:id="0"/>
    </w:p>
    <w:p w:rsidR="00507FBB" w:rsidRPr="00667D8F" w:rsidRDefault="00507FBB" w:rsidP="00D76D5D">
      <w:pPr>
        <w:spacing w:after="120" w:line="240" w:lineRule="auto"/>
        <w:ind w:firstLineChars="235" w:firstLine="658"/>
        <w:jc w:val="both"/>
        <w:rPr>
          <w:rFonts w:ascii="Times New Roman" w:hAnsi="Times New Roman" w:cs="Times New Roman"/>
          <w:bCs/>
          <w:sz w:val="28"/>
          <w:szCs w:val="28"/>
        </w:rPr>
      </w:pPr>
      <w:r w:rsidRPr="00667D8F">
        <w:rPr>
          <w:rFonts w:ascii="Times New Roman" w:hAnsi="Times New Roman" w:cs="Times New Roman"/>
          <w:sz w:val="28"/>
          <w:szCs w:val="28"/>
        </w:rPr>
        <w:t xml:space="preserve">Cơ quan được tổ chức theo ngành dọc đóng trên địa bàn tỉnh, cơ quan chuyên môn thuộc UBND tỉnh, UBND cấp huyện </w:t>
      </w:r>
      <w:r w:rsidRPr="00667D8F">
        <w:rPr>
          <w:rFonts w:ascii="Times New Roman" w:eastAsia="SimSun" w:hAnsi="Times New Roman" w:cs="Times New Roman"/>
          <w:sz w:val="28"/>
          <w:szCs w:val="28"/>
          <w:lang w:eastAsia="zh-CN" w:bidi="ar"/>
        </w:rPr>
        <w:t>gửi hồ sơ</w:t>
      </w:r>
      <w:r w:rsidRPr="00667D8F">
        <w:rPr>
          <w:rFonts w:ascii="Times New Roman" w:eastAsia="SimSun" w:hAnsi="Times New Roman" w:cs="Times New Roman"/>
          <w:sz w:val="28"/>
          <w:szCs w:val="28"/>
          <w:lang w:val="vi-VN" w:eastAsia="zh-CN" w:bidi="ar"/>
        </w:rPr>
        <w:t xml:space="preserve"> đề nghị Chủ tịch UBND tỉnh ra Quyết định</w:t>
      </w:r>
      <w:r w:rsidRPr="00667D8F">
        <w:rPr>
          <w:rFonts w:ascii="Times New Roman" w:eastAsia="SimSun" w:hAnsi="Times New Roman" w:cs="Times New Roman"/>
          <w:sz w:val="28"/>
          <w:szCs w:val="28"/>
          <w:lang w:eastAsia="zh-CN" w:bidi="ar"/>
        </w:rPr>
        <w:t xml:space="preserve"> xử phạt vi phạm hành chính đến Văn phòng UBND tỉnh; trường hợp, h</w:t>
      </w:r>
      <w:r w:rsidRPr="00667D8F">
        <w:rPr>
          <w:rFonts w:ascii="Times New Roman" w:hAnsi="Times New Roman" w:cs="Times New Roman"/>
          <w:bCs/>
          <w:sz w:val="28"/>
          <w:szCs w:val="28"/>
        </w:rPr>
        <w:t>ồ sơ</w:t>
      </w:r>
      <w:r w:rsidRPr="00667D8F">
        <w:rPr>
          <w:rFonts w:ascii="Times New Roman" w:hAnsi="Times New Roman" w:cs="Times New Roman"/>
          <w:bCs/>
          <w:sz w:val="28"/>
          <w:szCs w:val="28"/>
          <w:lang w:val="vi-VN"/>
        </w:rPr>
        <w:t xml:space="preserve"> đề nghị</w:t>
      </w:r>
      <w:r w:rsidRPr="00667D8F">
        <w:rPr>
          <w:rFonts w:ascii="Times New Roman" w:hAnsi="Times New Roman" w:cs="Times New Roman"/>
          <w:bCs/>
          <w:sz w:val="28"/>
          <w:szCs w:val="28"/>
        </w:rPr>
        <w:t xml:space="preserve"> xử phạt vi phạm hành chính được </w:t>
      </w:r>
      <w:r w:rsidRPr="00667D8F">
        <w:rPr>
          <w:rFonts w:ascii="Times New Roman" w:hAnsi="Times New Roman" w:cs="Times New Roman"/>
          <w:bCs/>
          <w:sz w:val="28"/>
          <w:szCs w:val="28"/>
          <w:lang w:val="vi-VN"/>
        </w:rPr>
        <w:t>Chủ tịch</w:t>
      </w:r>
      <w:r w:rsidRPr="00667D8F">
        <w:rPr>
          <w:rFonts w:ascii="Times New Roman" w:hAnsi="Times New Roman" w:cs="Times New Roman"/>
          <w:bCs/>
          <w:sz w:val="28"/>
          <w:szCs w:val="28"/>
        </w:rPr>
        <w:t xml:space="preserve"> UBND </w:t>
      </w:r>
      <w:r w:rsidRPr="00667D8F">
        <w:rPr>
          <w:rFonts w:ascii="Times New Roman" w:hAnsi="Times New Roman" w:cs="Times New Roman"/>
          <w:bCs/>
          <w:sz w:val="28"/>
          <w:szCs w:val="28"/>
          <w:lang w:val="vi-VN"/>
        </w:rPr>
        <w:t xml:space="preserve">tỉnh </w:t>
      </w:r>
      <w:r w:rsidRPr="00667D8F">
        <w:rPr>
          <w:rFonts w:ascii="Times New Roman" w:hAnsi="Times New Roman" w:cs="Times New Roman"/>
          <w:bCs/>
          <w:sz w:val="28"/>
          <w:szCs w:val="28"/>
        </w:rPr>
        <w:t xml:space="preserve">giao Sở Tư pháp thẩm định, </w:t>
      </w:r>
      <w:r w:rsidRPr="00667D8F">
        <w:rPr>
          <w:rFonts w:ascii="Times New Roman" w:hAnsi="Times New Roman" w:cs="Times New Roman"/>
          <w:bCs/>
          <w:sz w:val="28"/>
          <w:szCs w:val="28"/>
          <w:lang w:val="vi-VN"/>
        </w:rPr>
        <w:t>thì Văn phòng UBND tỉnh chuyển hồ sơ đến Sở Tư pháp</w:t>
      </w:r>
      <w:r w:rsidRPr="00667D8F">
        <w:rPr>
          <w:rFonts w:ascii="Times New Roman" w:hAnsi="Times New Roman" w:cs="Times New Roman"/>
          <w:bCs/>
          <w:sz w:val="28"/>
          <w:szCs w:val="28"/>
        </w:rPr>
        <w:t>.</w:t>
      </w:r>
    </w:p>
    <w:p w:rsidR="00507FBB" w:rsidRPr="00667D8F" w:rsidRDefault="00507FBB" w:rsidP="00D76D5D">
      <w:pPr>
        <w:spacing w:after="120" w:line="240" w:lineRule="auto"/>
        <w:ind w:firstLineChars="235" w:firstLine="658"/>
        <w:jc w:val="both"/>
        <w:rPr>
          <w:rFonts w:ascii="Times New Roman" w:hAnsi="Times New Roman" w:cs="Times New Roman"/>
          <w:iCs/>
          <w:sz w:val="28"/>
          <w:szCs w:val="28"/>
        </w:rPr>
      </w:pPr>
      <w:r w:rsidRPr="00667D8F">
        <w:rPr>
          <w:rFonts w:ascii="Times New Roman" w:hAnsi="Times New Roman" w:cs="Times New Roman"/>
          <w:sz w:val="28"/>
          <w:szCs w:val="28"/>
        </w:rPr>
        <w:t xml:space="preserve">- Trình tự thực hiện </w:t>
      </w:r>
      <w:r w:rsidRPr="00667D8F">
        <w:rPr>
          <w:rFonts w:ascii="Times New Roman" w:hAnsi="Times New Roman" w:cs="Times New Roman"/>
          <w:i/>
          <w:sz w:val="28"/>
          <w:szCs w:val="28"/>
        </w:rPr>
        <w:t xml:space="preserve">(bao gồm cả thời gian, địa điểm thực hiện thủ tục hành chính) </w:t>
      </w:r>
      <w:r w:rsidRPr="00667D8F">
        <w:rPr>
          <w:rFonts w:ascii="Times New Roman" w:hAnsi="Times New Roman" w:cs="Times New Roman"/>
          <w:iCs/>
          <w:sz w:val="28"/>
          <w:szCs w:val="28"/>
        </w:rPr>
        <w:t xml:space="preserve">trong trường hợp Chủ tịch UBND tỉnh giao Sở Tư pháp thẩm định, </w:t>
      </w:r>
      <w:r w:rsidRPr="00667D8F">
        <w:rPr>
          <w:rFonts w:ascii="Times New Roman" w:hAnsi="Times New Roman" w:cs="Times New Roman"/>
          <w:b/>
          <w:bCs/>
          <w:iCs/>
          <w:sz w:val="28"/>
          <w:szCs w:val="28"/>
        </w:rPr>
        <w:t>phối hợp thực hiện lần thứ nhất</w:t>
      </w:r>
      <w:r w:rsidRPr="00667D8F">
        <w:rPr>
          <w:rFonts w:ascii="Times New Roman" w:hAnsi="Times New Roman" w:cs="Times New Roman"/>
          <w:iCs/>
          <w:sz w:val="28"/>
          <w:szCs w:val="28"/>
        </w:rPr>
        <w:t>:</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Bước 1: Tiếp nhận hồ sơ do Văn phòng UBND tỉnh chuyển đến (02 ngày)</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T</w:t>
      </w:r>
      <w:r w:rsidRPr="00667D8F">
        <w:rPr>
          <w:rFonts w:ascii="Times New Roman" w:hAnsi="Times New Roman" w:cs="Times New Roman"/>
          <w:sz w:val="28"/>
          <w:szCs w:val="28"/>
          <w:lang w:val="vi-VN"/>
        </w:rPr>
        <w:t>rường hợp thành phần hồ sơ không bảo đảm thì</w:t>
      </w:r>
      <w:r w:rsidRPr="00667D8F">
        <w:rPr>
          <w:rFonts w:ascii="Times New Roman" w:hAnsi="Times New Roman" w:cs="Times New Roman"/>
          <w:sz w:val="28"/>
          <w:szCs w:val="28"/>
        </w:rPr>
        <w:t xml:space="preserve"> </w:t>
      </w:r>
      <w:r w:rsidRPr="00667D8F">
        <w:rPr>
          <w:rFonts w:ascii="Times New Roman" w:hAnsi="Times New Roman" w:cs="Times New Roman"/>
          <w:sz w:val="28"/>
          <w:szCs w:val="28"/>
          <w:lang w:val="vi-VN"/>
        </w:rPr>
        <w:t>P</w:t>
      </w:r>
      <w:r w:rsidRPr="00667D8F">
        <w:rPr>
          <w:rFonts w:ascii="Times New Roman" w:hAnsi="Times New Roman" w:cs="Times New Roman"/>
          <w:sz w:val="28"/>
          <w:szCs w:val="28"/>
        </w:rPr>
        <w:t>hòng chuyên môn tham mưu</w:t>
      </w:r>
      <w:r w:rsidRPr="00667D8F">
        <w:rPr>
          <w:rFonts w:ascii="Times New Roman" w:hAnsi="Times New Roman" w:cs="Times New Roman"/>
          <w:sz w:val="28"/>
          <w:szCs w:val="28"/>
          <w:lang w:val="vi-VN"/>
        </w:rPr>
        <w:t xml:space="preserve"> </w:t>
      </w:r>
      <w:r w:rsidRPr="00667D8F">
        <w:rPr>
          <w:rFonts w:ascii="Times New Roman" w:hAnsi="Times New Roman" w:cs="Times New Roman"/>
          <w:sz w:val="28"/>
          <w:szCs w:val="28"/>
        </w:rPr>
        <w:t>Ban Giám đốc văn bản</w:t>
      </w:r>
      <w:r w:rsidRPr="00667D8F">
        <w:rPr>
          <w:rFonts w:ascii="Times New Roman" w:hAnsi="Times New Roman" w:cs="Times New Roman"/>
          <w:sz w:val="28"/>
          <w:szCs w:val="28"/>
          <w:lang w:val="vi-VN"/>
        </w:rPr>
        <w:t xml:space="preserve"> đề nghị </w:t>
      </w:r>
      <w:r w:rsidRPr="00667D8F">
        <w:rPr>
          <w:rFonts w:ascii="Times New Roman" w:hAnsi="Times New Roman" w:cs="Times New Roman"/>
          <w:sz w:val="28"/>
          <w:szCs w:val="28"/>
        </w:rPr>
        <w:t xml:space="preserve">Văn phòng UBND tỉnh </w:t>
      </w:r>
      <w:r w:rsidRPr="00667D8F">
        <w:rPr>
          <w:rFonts w:ascii="Times New Roman" w:hAnsi="Times New Roman" w:cs="Times New Roman"/>
          <w:sz w:val="28"/>
          <w:szCs w:val="28"/>
          <w:lang w:val="vi-VN"/>
        </w:rPr>
        <w:t xml:space="preserve">trả hồ sơ cho cơ quan đề nghị </w:t>
      </w:r>
      <w:r w:rsidRPr="00667D8F">
        <w:rPr>
          <w:rFonts w:ascii="Times New Roman" w:hAnsi="Times New Roman" w:cs="Times New Roman"/>
          <w:sz w:val="28"/>
          <w:szCs w:val="28"/>
        </w:rPr>
        <w:t xml:space="preserve">để </w:t>
      </w:r>
      <w:r w:rsidRPr="00667D8F">
        <w:rPr>
          <w:rFonts w:ascii="Times New Roman" w:hAnsi="Times New Roman" w:cs="Times New Roman"/>
          <w:sz w:val="28"/>
          <w:szCs w:val="28"/>
          <w:lang w:val="vi-VN"/>
        </w:rPr>
        <w:t>bổ sung</w:t>
      </w:r>
      <w:r w:rsidRPr="00667D8F">
        <w:rPr>
          <w:rFonts w:ascii="Times New Roman" w:hAnsi="Times New Roman" w:cs="Times New Roman"/>
          <w:sz w:val="28"/>
          <w:szCs w:val="28"/>
        </w:rPr>
        <w:t>.</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lang w:val="vi-VN"/>
        </w:rPr>
      </w:pPr>
      <w:r w:rsidRPr="00667D8F">
        <w:rPr>
          <w:rFonts w:ascii="Times New Roman" w:hAnsi="Times New Roman" w:cs="Times New Roman"/>
          <w:sz w:val="28"/>
          <w:szCs w:val="28"/>
        </w:rPr>
        <w:t>+ T</w:t>
      </w:r>
      <w:r w:rsidRPr="00667D8F">
        <w:rPr>
          <w:rFonts w:ascii="Times New Roman" w:hAnsi="Times New Roman" w:cs="Times New Roman"/>
          <w:sz w:val="28"/>
          <w:szCs w:val="28"/>
          <w:lang w:val="vi-VN"/>
        </w:rPr>
        <w:t>rường hợp thành phần hồ sơ bảo đảm thì</w:t>
      </w:r>
      <w:r w:rsidRPr="00667D8F">
        <w:rPr>
          <w:rFonts w:ascii="Times New Roman" w:hAnsi="Times New Roman" w:cs="Times New Roman"/>
          <w:sz w:val="28"/>
          <w:szCs w:val="28"/>
        </w:rPr>
        <w:t xml:space="preserve"> </w:t>
      </w:r>
      <w:r w:rsidRPr="00667D8F">
        <w:rPr>
          <w:rFonts w:ascii="Times New Roman" w:hAnsi="Times New Roman" w:cs="Times New Roman"/>
          <w:sz w:val="28"/>
          <w:szCs w:val="28"/>
          <w:lang w:val="vi-VN"/>
        </w:rPr>
        <w:t>P</w:t>
      </w:r>
      <w:r w:rsidRPr="00667D8F">
        <w:rPr>
          <w:rFonts w:ascii="Times New Roman" w:hAnsi="Times New Roman" w:cs="Times New Roman"/>
          <w:sz w:val="28"/>
          <w:szCs w:val="28"/>
        </w:rPr>
        <w:t>hòng chuyên môn thực hiện thẩm định theo quy định.</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Bước 2: Thẩm định hồ sơ (04 ngày)</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Phòng Chuyên môn thẩm định hồ sơ xử phạt vi phạm hành chính và các tài liệu có liên quan.</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Trường hợp hồ sơ phức tạp có nội dung cần làm rõ thì Phòng chuyên môn đề xuất Ban Giám đốc phối hợp</w:t>
      </w:r>
      <w:r w:rsidRPr="00667D8F">
        <w:rPr>
          <w:rFonts w:ascii="Times New Roman" w:eastAsia="SimSun" w:hAnsi="Times New Roman" w:cs="Times New Roman"/>
          <w:sz w:val="28"/>
          <w:szCs w:val="28"/>
          <w:lang w:eastAsia="zh-CN" w:bidi="ar"/>
        </w:rPr>
        <w:t xml:space="preserve"> với các cơ quan có liên quan tổ chức cuộc họp trao đổi, thống nhất ý kiến trước khi trình Chủ tịch UBND tỉnh.</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Trường hợp hồ sơ phức tạp cần có thêm thời gian thẩm định, Phòng chuyên môn phải tham mưu Ban Giám đốc văn bản đề nghị Chủ tịch UBND tỉnh cho gia hạn, đảm bảo còn trong thời hạn ít nhất 07 ngày ra Quyết định xử phạt vi phạm hành chính theo quy định tại khoản 3 Điều 63 hoặc đoạn 2 khoản 1 Điều 66 Luật Xử lý vi phạm hành chính năm 2012.</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lang w:val="vi-VN"/>
        </w:rPr>
        <w:t xml:space="preserve">Bước 3: </w:t>
      </w:r>
      <w:r w:rsidRPr="00667D8F">
        <w:rPr>
          <w:rFonts w:ascii="Times New Roman" w:hAnsi="Times New Roman" w:cs="Times New Roman"/>
          <w:sz w:val="28"/>
          <w:szCs w:val="28"/>
        </w:rPr>
        <w:t>Ban giám đốc xem xét, cho ý kiến (01 ngày)</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Đối với </w:t>
      </w:r>
      <w:r w:rsidRPr="00667D8F">
        <w:rPr>
          <w:rFonts w:ascii="Times New Roman" w:eastAsia="SimSun" w:hAnsi="Times New Roman" w:cs="Times New Roman"/>
          <w:sz w:val="28"/>
          <w:szCs w:val="28"/>
          <w:lang w:eastAsia="zh-CN" w:bidi="ar"/>
        </w:rPr>
        <w:t>hồ sơ bảo đảm theo quy định của pháp luật về xử phạt vi phạm hành chính, thì báo cáo kết quả thẩm định và đề xuất Chủ tịch UBND tỉnh ra Quyết định theo thẩm quyền.</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Đối với hồ sơ </w:t>
      </w:r>
      <w:r w:rsidRPr="00667D8F">
        <w:rPr>
          <w:rFonts w:ascii="Times New Roman" w:eastAsia="SimSun" w:hAnsi="Times New Roman" w:cs="Times New Roman"/>
          <w:sz w:val="28"/>
          <w:szCs w:val="28"/>
          <w:lang w:eastAsia="zh-CN" w:bidi="ar"/>
        </w:rPr>
        <w:t xml:space="preserve">chưa bảo đảm cơ sở pháp lý để ra Quyết định xử phạt vi phạm hành chính, thì báo cáo đề xuất Chủ tịch UBND tỉnh trả lại cho cơ quan đề nghị xác minh, khắc phục, hoàn thiện hồ sơ. </w:t>
      </w:r>
    </w:p>
    <w:p w:rsidR="009068C1"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Trình tự thực hiệ</w:t>
      </w:r>
      <w:r w:rsidR="009068C1" w:rsidRPr="00667D8F">
        <w:rPr>
          <w:rFonts w:ascii="Times New Roman" w:hAnsi="Times New Roman" w:cs="Times New Roman"/>
          <w:sz w:val="28"/>
          <w:szCs w:val="28"/>
        </w:rPr>
        <w:t>n:</w:t>
      </w:r>
    </w:p>
    <w:p w:rsidR="00507FBB" w:rsidRPr="00667D8F" w:rsidRDefault="009068C1" w:rsidP="00D76D5D">
      <w:pPr>
        <w:spacing w:after="120" w:line="240" w:lineRule="auto"/>
        <w:ind w:firstLineChars="235" w:firstLine="658"/>
        <w:jc w:val="both"/>
        <w:rPr>
          <w:rFonts w:ascii="Times New Roman" w:hAnsi="Times New Roman" w:cs="Times New Roman"/>
          <w:iCs/>
          <w:sz w:val="28"/>
          <w:szCs w:val="28"/>
        </w:rPr>
      </w:pPr>
      <w:r w:rsidRPr="00667D8F">
        <w:rPr>
          <w:rFonts w:ascii="Times New Roman" w:hAnsi="Times New Roman" w:cs="Times New Roman"/>
          <w:iCs/>
          <w:sz w:val="28"/>
          <w:szCs w:val="28"/>
        </w:rPr>
        <w:t>T</w:t>
      </w:r>
      <w:r w:rsidR="00507FBB" w:rsidRPr="00667D8F">
        <w:rPr>
          <w:rFonts w:ascii="Times New Roman" w:hAnsi="Times New Roman" w:cs="Times New Roman"/>
          <w:iCs/>
          <w:sz w:val="28"/>
          <w:szCs w:val="28"/>
        </w:rPr>
        <w:t xml:space="preserve">rong trường hợp Chủ tịch UBND tỉnh giao Sở Tư pháp thẩm định, </w:t>
      </w:r>
      <w:r w:rsidR="00507FBB" w:rsidRPr="00667D8F">
        <w:rPr>
          <w:rFonts w:ascii="Times New Roman" w:hAnsi="Times New Roman" w:cs="Times New Roman"/>
          <w:b/>
          <w:bCs/>
          <w:iCs/>
          <w:sz w:val="28"/>
          <w:szCs w:val="28"/>
        </w:rPr>
        <w:t>phối hợp thực hiện lần thứ hai</w:t>
      </w:r>
      <w:r w:rsidR="00507FBB" w:rsidRPr="00667D8F">
        <w:rPr>
          <w:rFonts w:ascii="Times New Roman" w:hAnsi="Times New Roman" w:cs="Times New Roman"/>
          <w:iCs/>
          <w:sz w:val="28"/>
          <w:szCs w:val="28"/>
        </w:rPr>
        <w:t>:</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lastRenderedPageBreak/>
        <w:t>Bước 1: Tiếp nhận hồ sơ do Văn phòng UBND tỉnh chuyển đến và thẩm định hồ sơ (02 ngày)</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Phòng chuyên môn tiếp nhận và tham mưu Ban Giám đốc thẩm định hồ sơ xử phạt vi phạm hành chính và các tài liệu có liên quan.</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lang w:val="vi-VN"/>
        </w:rPr>
        <w:t xml:space="preserve">Bước 2: </w:t>
      </w:r>
      <w:r w:rsidRPr="00667D8F">
        <w:rPr>
          <w:rFonts w:ascii="Times New Roman" w:hAnsi="Times New Roman" w:cs="Times New Roman"/>
          <w:sz w:val="28"/>
          <w:szCs w:val="28"/>
        </w:rPr>
        <w:t>Ban giám đốc xem xét, cho ý kiến (01 ngày)</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Đối với </w:t>
      </w:r>
      <w:r w:rsidRPr="00667D8F">
        <w:rPr>
          <w:rFonts w:ascii="Times New Roman" w:eastAsia="SimSun" w:hAnsi="Times New Roman" w:cs="Times New Roman"/>
          <w:sz w:val="28"/>
          <w:szCs w:val="28"/>
          <w:lang w:eastAsia="zh-CN" w:bidi="ar"/>
        </w:rPr>
        <w:t xml:space="preserve">hồ sơ bảo đảm theo quy định, thì báo cáo đề xuất </w:t>
      </w:r>
      <w:r w:rsidRPr="00667D8F">
        <w:rPr>
          <w:rFonts w:ascii="Times New Roman" w:hAnsi="Times New Roman" w:cs="Times New Roman"/>
          <w:sz w:val="28"/>
          <w:szCs w:val="28"/>
        </w:rPr>
        <w:t xml:space="preserve"> Chủ tịch UBND tỉnh</w:t>
      </w:r>
      <w:r w:rsidRPr="00667D8F">
        <w:rPr>
          <w:rFonts w:ascii="Times New Roman" w:hAnsi="Times New Roman" w:cs="Times New Roman"/>
          <w:sz w:val="28"/>
          <w:szCs w:val="28"/>
          <w:lang w:val="vi-VN"/>
        </w:rPr>
        <w:t xml:space="preserve"> </w:t>
      </w:r>
      <w:r w:rsidRPr="00667D8F">
        <w:rPr>
          <w:rFonts w:ascii="Times New Roman" w:hAnsi="Times New Roman" w:cs="Times New Roman"/>
          <w:sz w:val="28"/>
          <w:szCs w:val="28"/>
        </w:rPr>
        <w:t xml:space="preserve"> ra Quyết định theo thẩm quyền. </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Đối với hồ sơ vẫn chưa bảo đảm cơ sở pháp lý để ra </w:t>
      </w:r>
      <w:r w:rsidRPr="00667D8F">
        <w:rPr>
          <w:rFonts w:ascii="Times New Roman" w:eastAsia="SimSun" w:hAnsi="Times New Roman" w:cs="Times New Roman"/>
          <w:sz w:val="28"/>
          <w:szCs w:val="28"/>
          <w:lang w:eastAsia="zh-CN" w:bidi="ar"/>
        </w:rPr>
        <w:t xml:space="preserve">Quyết định xử phạt vi phạm hành chính theo quy định của pháp luật về xử phạt vi phạm hành chính, thì </w:t>
      </w:r>
      <w:r w:rsidRPr="00667D8F">
        <w:rPr>
          <w:rFonts w:ascii="Times New Roman" w:hAnsi="Times New Roman" w:cs="Times New Roman"/>
          <w:sz w:val="28"/>
          <w:szCs w:val="28"/>
        </w:rPr>
        <w:t>đề xuất Chủ tịch UBND tỉnh xem xét, quyết định hoặc xử lý theo thẩm quyền.</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Cách thức thực hiện: trực tiếp</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Thành phần, số lượng hồ sơ: 01 bộ</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Công văn hoặc tờ trình, kèm theo dự thảo Quyết định xử phạt vi phạm hành chính.</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Biên bản vi phạm hành chính, biên bản làm việc, biên bản xác minh tình tiết vụ việc,… và các tài liệu, giấy tờ có liên quan được đánh bút lục.</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Thời hạn giải quyết:</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w:t>
      </w:r>
      <w:r w:rsidRPr="00667D8F">
        <w:rPr>
          <w:rFonts w:ascii="Times New Roman" w:hAnsi="Times New Roman" w:cs="Times New Roman"/>
          <w:b/>
          <w:bCs/>
          <w:sz w:val="28"/>
          <w:szCs w:val="28"/>
        </w:rPr>
        <w:t>Phối hợp thực hiện lần thứ nhất</w:t>
      </w:r>
      <w:r w:rsidRPr="00667D8F">
        <w:rPr>
          <w:rFonts w:ascii="Times New Roman" w:hAnsi="Times New Roman" w:cs="Times New Roman"/>
          <w:sz w:val="28"/>
          <w:szCs w:val="28"/>
        </w:rPr>
        <w:t>: 07 ngày (trường hợp gia hạn thì đảm bảo còn trong thời hạn ít nhất 07 ngày ra Quyết định xử phạt vi phạm hành chính).</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w:t>
      </w:r>
      <w:r w:rsidRPr="00667D8F">
        <w:rPr>
          <w:rFonts w:ascii="Times New Roman" w:hAnsi="Times New Roman" w:cs="Times New Roman"/>
          <w:b/>
          <w:bCs/>
          <w:sz w:val="28"/>
          <w:szCs w:val="28"/>
        </w:rPr>
        <w:t>Phối hợp thực hiện lần thứ hai:</w:t>
      </w:r>
      <w:r w:rsidRPr="00667D8F">
        <w:rPr>
          <w:rFonts w:ascii="Times New Roman" w:hAnsi="Times New Roman" w:cs="Times New Roman"/>
          <w:sz w:val="28"/>
          <w:szCs w:val="28"/>
        </w:rPr>
        <w:t xml:space="preserve"> 03 ngày.</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Đối tượng thực hiện thủ tục hành chính: Cơ quan được tổ chức theo ngành dọc đóng trên địa bàn tỉnh, cơ quan chuyên môn thuộc UBND tỉnh, UBND cấp huyện.</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Cơ quan giải quyết thủ tục hành chính: Sở Tư pháp.</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Kết quả thực hiện thủ tục hành chính: Văn bản thẩm định tính pháp lý, dự thảo quyết định.</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Phí, lệ phí (nếu có): không</w:t>
      </w:r>
    </w:p>
    <w:p w:rsidR="00507FBB" w:rsidRPr="00667D8F" w:rsidRDefault="00507FBB" w:rsidP="00D76D5D">
      <w:pPr>
        <w:spacing w:after="120" w:line="240" w:lineRule="auto"/>
        <w:ind w:firstLineChars="235" w:firstLine="644"/>
        <w:jc w:val="both"/>
        <w:rPr>
          <w:rFonts w:ascii="Times New Roman" w:hAnsi="Times New Roman" w:cs="Times New Roman"/>
          <w:spacing w:val="-6"/>
          <w:sz w:val="28"/>
          <w:szCs w:val="28"/>
        </w:rPr>
      </w:pPr>
      <w:r w:rsidRPr="00667D8F">
        <w:rPr>
          <w:rFonts w:ascii="Times New Roman" w:hAnsi="Times New Roman" w:cs="Times New Roman"/>
          <w:spacing w:val="-6"/>
          <w:sz w:val="28"/>
          <w:szCs w:val="28"/>
        </w:rPr>
        <w:t xml:space="preserve">- Tên mẫu đơn, mẫu tờ khai </w:t>
      </w:r>
      <w:r w:rsidRPr="00667D8F">
        <w:rPr>
          <w:rFonts w:ascii="Times New Roman" w:hAnsi="Times New Roman" w:cs="Times New Roman"/>
          <w:i/>
          <w:spacing w:val="-6"/>
          <w:sz w:val="28"/>
          <w:szCs w:val="28"/>
        </w:rPr>
        <w:t>(nếu có và đề nghị đính kèm ngay sau thủ tục)</w:t>
      </w:r>
      <w:r w:rsidRPr="00667D8F">
        <w:rPr>
          <w:rFonts w:ascii="Times New Roman" w:hAnsi="Times New Roman" w:cs="Times New Roman"/>
          <w:spacing w:val="-6"/>
          <w:sz w:val="28"/>
          <w:szCs w:val="28"/>
        </w:rPr>
        <w:t>: không</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Yêu cầu, điều kiện thực hiện thủ tục hành chính (nếu có): </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w:t>
      </w:r>
      <w:r w:rsidRPr="00667D8F">
        <w:rPr>
          <w:rFonts w:ascii="Times New Roman" w:hAnsi="Times New Roman" w:cs="Times New Roman"/>
          <w:b/>
          <w:bCs/>
          <w:sz w:val="28"/>
          <w:szCs w:val="28"/>
        </w:rPr>
        <w:t>Phối hợp thực hiện lần thứ nhất</w:t>
      </w:r>
      <w:r w:rsidRPr="00667D8F">
        <w:rPr>
          <w:rFonts w:ascii="Times New Roman" w:hAnsi="Times New Roman" w:cs="Times New Roman"/>
          <w:sz w:val="28"/>
          <w:szCs w:val="28"/>
        </w:rPr>
        <w:t>:</w:t>
      </w:r>
      <w:r w:rsidRPr="00667D8F">
        <w:rPr>
          <w:rFonts w:ascii="Times New Roman" w:hAnsi="Times New Roman" w:cs="Times New Roman"/>
          <w:sz w:val="28"/>
          <w:szCs w:val="28"/>
          <w:lang w:val="vi-VN"/>
        </w:rPr>
        <w:t xml:space="preserve"> </w:t>
      </w:r>
      <w:r w:rsidRPr="00667D8F">
        <w:rPr>
          <w:rFonts w:ascii="Times New Roman" w:hAnsi="Times New Roman" w:cs="Times New Roman"/>
          <w:sz w:val="28"/>
          <w:szCs w:val="28"/>
        </w:rPr>
        <w:t xml:space="preserve">Văn phòng UBND tỉnh </w:t>
      </w:r>
      <w:r w:rsidRPr="00667D8F">
        <w:rPr>
          <w:rFonts w:ascii="Times New Roman" w:hAnsi="Times New Roman" w:cs="Times New Roman"/>
          <w:sz w:val="28"/>
          <w:szCs w:val="28"/>
          <w:lang w:val="vi-VN"/>
        </w:rPr>
        <w:t>chuyển hồ sơ cho</w:t>
      </w:r>
      <w:r w:rsidRPr="00667D8F">
        <w:rPr>
          <w:rFonts w:ascii="Times New Roman" w:hAnsi="Times New Roman" w:cs="Times New Roman"/>
          <w:sz w:val="28"/>
          <w:szCs w:val="28"/>
        </w:rPr>
        <w:t xml:space="preserve"> Sở Tư </w:t>
      </w:r>
      <w:r w:rsidRPr="00667D8F">
        <w:rPr>
          <w:rFonts w:ascii="Times New Roman" w:hAnsi="Times New Roman" w:cs="Times New Roman"/>
          <w:sz w:val="28"/>
          <w:szCs w:val="28"/>
          <w:lang w:val="vi-VN"/>
        </w:rPr>
        <w:t>pháp thẩm định</w:t>
      </w:r>
      <w:r w:rsidRPr="00667D8F">
        <w:rPr>
          <w:rFonts w:ascii="Times New Roman" w:hAnsi="Times New Roman" w:cs="Times New Roman"/>
          <w:sz w:val="28"/>
          <w:szCs w:val="28"/>
        </w:rPr>
        <w:t xml:space="preserve"> trong thời hạn 07 ngày kể từ ngày nhận hồ sơ của cơ quan đề nghị (cơ quan đề nghị có trách nhiệm gửi hồ sơ cho V</w:t>
      </w:r>
      <w:r w:rsidRPr="00667D8F">
        <w:rPr>
          <w:rFonts w:ascii="Times New Roman" w:hAnsi="Times New Roman" w:cs="Times New Roman"/>
          <w:sz w:val="28"/>
          <w:szCs w:val="28"/>
          <w:lang w:val="vi-VN"/>
        </w:rPr>
        <w:t xml:space="preserve">ăn phòng </w:t>
      </w:r>
      <w:r w:rsidRPr="00667D8F">
        <w:rPr>
          <w:rFonts w:ascii="Times New Roman" w:hAnsi="Times New Roman" w:cs="Times New Roman"/>
          <w:sz w:val="28"/>
          <w:szCs w:val="28"/>
        </w:rPr>
        <w:t>UBND tỉnh phải đảm bảo còn trong thời hạn tối thiểu 22 ngày ra Quyết định xử phạt vi phạm hành chính).</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lastRenderedPageBreak/>
        <w:t xml:space="preserve">+ </w:t>
      </w:r>
      <w:r w:rsidRPr="00667D8F">
        <w:rPr>
          <w:rFonts w:ascii="Times New Roman" w:hAnsi="Times New Roman" w:cs="Times New Roman"/>
          <w:b/>
          <w:bCs/>
          <w:sz w:val="28"/>
          <w:szCs w:val="28"/>
        </w:rPr>
        <w:t>Phối hợp thực hiện lần thứ hai:</w:t>
      </w:r>
      <w:r w:rsidRPr="00667D8F">
        <w:rPr>
          <w:rFonts w:ascii="Times New Roman" w:hAnsi="Times New Roman" w:cs="Times New Roman"/>
          <w:sz w:val="28"/>
          <w:szCs w:val="28"/>
        </w:rPr>
        <w:t xml:space="preserve">Văn phòng UBND tỉnh </w:t>
      </w:r>
      <w:r w:rsidRPr="00667D8F">
        <w:rPr>
          <w:rFonts w:ascii="Times New Roman" w:hAnsi="Times New Roman" w:cs="Times New Roman"/>
          <w:sz w:val="28"/>
          <w:szCs w:val="28"/>
          <w:lang w:val="vi-VN"/>
        </w:rPr>
        <w:t>chuyển hồ sơ cho</w:t>
      </w:r>
      <w:r w:rsidRPr="00667D8F">
        <w:rPr>
          <w:rFonts w:ascii="Times New Roman" w:hAnsi="Times New Roman" w:cs="Times New Roman"/>
          <w:sz w:val="28"/>
          <w:szCs w:val="28"/>
        </w:rPr>
        <w:t xml:space="preserve"> Sở Tư </w:t>
      </w:r>
      <w:r w:rsidRPr="00667D8F">
        <w:rPr>
          <w:rFonts w:ascii="Times New Roman" w:hAnsi="Times New Roman" w:cs="Times New Roman"/>
          <w:sz w:val="28"/>
          <w:szCs w:val="28"/>
          <w:lang w:val="vi-VN"/>
        </w:rPr>
        <w:t>pháp thẩm định</w:t>
      </w:r>
      <w:r w:rsidRPr="00667D8F">
        <w:rPr>
          <w:rFonts w:ascii="Times New Roman" w:hAnsi="Times New Roman" w:cs="Times New Roman"/>
          <w:sz w:val="28"/>
          <w:szCs w:val="28"/>
        </w:rPr>
        <w:t xml:space="preserve"> trong thời hạn 0</w:t>
      </w:r>
      <w:r w:rsidRPr="00667D8F">
        <w:rPr>
          <w:rFonts w:ascii="Times New Roman" w:hAnsi="Times New Roman" w:cs="Times New Roman"/>
          <w:sz w:val="28"/>
          <w:szCs w:val="28"/>
          <w:lang w:val="vi-VN"/>
        </w:rPr>
        <w:t>2</w:t>
      </w:r>
      <w:r w:rsidRPr="00667D8F">
        <w:rPr>
          <w:rFonts w:ascii="Times New Roman" w:hAnsi="Times New Roman" w:cs="Times New Roman"/>
          <w:sz w:val="28"/>
          <w:szCs w:val="28"/>
        </w:rPr>
        <w:t xml:space="preserve"> ngày kể từ ngày nhận hồ sơ của cơ quan đề nghị (cơ quan đề nghị có trách nhiệm gửi hồ sơ cho V</w:t>
      </w:r>
      <w:r w:rsidRPr="00667D8F">
        <w:rPr>
          <w:rFonts w:ascii="Times New Roman" w:hAnsi="Times New Roman" w:cs="Times New Roman"/>
          <w:sz w:val="28"/>
          <w:szCs w:val="28"/>
          <w:lang w:val="vi-VN"/>
        </w:rPr>
        <w:t xml:space="preserve">ăn phòng </w:t>
      </w:r>
      <w:r w:rsidRPr="00667D8F">
        <w:rPr>
          <w:rFonts w:ascii="Times New Roman" w:hAnsi="Times New Roman" w:cs="Times New Roman"/>
          <w:sz w:val="28"/>
          <w:szCs w:val="28"/>
        </w:rPr>
        <w:t>UBND tỉnh phải đảm bảo còn trong thời hạn tối thiểu 07 ngày ra Quyết định xử phạt vi phạm hành chính).</w:t>
      </w:r>
    </w:p>
    <w:p w:rsidR="00507FBB" w:rsidRPr="00667D8F" w:rsidRDefault="00507FBB" w:rsidP="00D76D5D">
      <w:pPr>
        <w:spacing w:after="120" w:line="240" w:lineRule="auto"/>
        <w:ind w:firstLineChars="235" w:firstLine="658"/>
        <w:jc w:val="both"/>
        <w:rPr>
          <w:rFonts w:ascii="Times New Roman" w:hAnsi="Times New Roman" w:cs="Times New Roman"/>
          <w:sz w:val="28"/>
          <w:szCs w:val="28"/>
        </w:rPr>
      </w:pPr>
      <w:r w:rsidRPr="00667D8F">
        <w:rPr>
          <w:rFonts w:ascii="Times New Roman" w:hAnsi="Times New Roman" w:cs="Times New Roman"/>
          <w:sz w:val="28"/>
          <w:szCs w:val="28"/>
        </w:rPr>
        <w:t xml:space="preserve">- Căn cứ pháp lý của thủ tục hành chính: Quyết định số 1767/QĐ-UBND-HC ngày 22/11/2021 của UBND tỉnh Đồng Tháp ban hành quy trình phối hợp thực hiện công tác tham mưu Chủ tịch UBND tỉnh ra Quyết định xử phạt vi phạm hành chính. </w:t>
      </w:r>
    </w:p>
    <w:sectPr w:rsidR="00507FBB" w:rsidRPr="00667D8F" w:rsidSect="00541099">
      <w:headerReference w:type="default" r:id="rId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8D" w:rsidRDefault="00B40F8D" w:rsidP="007F17B4">
      <w:pPr>
        <w:spacing w:after="0" w:line="240" w:lineRule="auto"/>
      </w:pPr>
      <w:r>
        <w:separator/>
      </w:r>
    </w:p>
  </w:endnote>
  <w:endnote w:type="continuationSeparator" w:id="0">
    <w:p w:rsidR="00B40F8D" w:rsidRDefault="00B40F8D" w:rsidP="007F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8D" w:rsidRDefault="00B40F8D" w:rsidP="007F17B4">
      <w:pPr>
        <w:spacing w:after="0" w:line="240" w:lineRule="auto"/>
      </w:pPr>
      <w:r>
        <w:separator/>
      </w:r>
    </w:p>
  </w:footnote>
  <w:footnote w:type="continuationSeparator" w:id="0">
    <w:p w:rsidR="00B40F8D" w:rsidRDefault="00B40F8D" w:rsidP="007F1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168635"/>
      <w:docPartObj>
        <w:docPartGallery w:val="Page Numbers (Top of Page)"/>
        <w:docPartUnique/>
      </w:docPartObj>
    </w:sdtPr>
    <w:sdtEndPr>
      <w:rPr>
        <w:rFonts w:ascii="Times New Roman" w:hAnsi="Times New Roman" w:cs="Times New Roman"/>
        <w:noProof/>
        <w:sz w:val="24"/>
        <w:szCs w:val="24"/>
      </w:rPr>
    </w:sdtEndPr>
    <w:sdtContent>
      <w:p w:rsidR="007F17B4" w:rsidRPr="00667D8F" w:rsidRDefault="007F17B4">
        <w:pPr>
          <w:pStyle w:val="Header"/>
          <w:jc w:val="center"/>
          <w:rPr>
            <w:rFonts w:ascii="Times New Roman" w:hAnsi="Times New Roman" w:cs="Times New Roman"/>
            <w:sz w:val="24"/>
            <w:szCs w:val="24"/>
          </w:rPr>
        </w:pPr>
        <w:r w:rsidRPr="00667D8F">
          <w:rPr>
            <w:rFonts w:ascii="Times New Roman" w:hAnsi="Times New Roman" w:cs="Times New Roman"/>
            <w:sz w:val="24"/>
            <w:szCs w:val="24"/>
          </w:rPr>
          <w:fldChar w:fldCharType="begin"/>
        </w:r>
        <w:r w:rsidRPr="00667D8F">
          <w:rPr>
            <w:rFonts w:ascii="Times New Roman" w:hAnsi="Times New Roman" w:cs="Times New Roman"/>
            <w:sz w:val="24"/>
            <w:szCs w:val="24"/>
          </w:rPr>
          <w:instrText xml:space="preserve"> PAGE   \* MERGEFORMAT </w:instrText>
        </w:r>
        <w:r w:rsidRPr="00667D8F">
          <w:rPr>
            <w:rFonts w:ascii="Times New Roman" w:hAnsi="Times New Roman" w:cs="Times New Roman"/>
            <w:sz w:val="24"/>
            <w:szCs w:val="24"/>
          </w:rPr>
          <w:fldChar w:fldCharType="separate"/>
        </w:r>
        <w:r w:rsidR="00954104">
          <w:rPr>
            <w:rFonts w:ascii="Times New Roman" w:hAnsi="Times New Roman" w:cs="Times New Roman"/>
            <w:noProof/>
            <w:sz w:val="24"/>
            <w:szCs w:val="24"/>
          </w:rPr>
          <w:t>1</w:t>
        </w:r>
        <w:r w:rsidRPr="00667D8F">
          <w:rPr>
            <w:rFonts w:ascii="Times New Roman" w:hAnsi="Times New Roman" w:cs="Times New Roman"/>
            <w:noProof/>
            <w:sz w:val="24"/>
            <w:szCs w:val="24"/>
          </w:rPr>
          <w:fldChar w:fldCharType="end"/>
        </w:r>
      </w:p>
    </w:sdtContent>
  </w:sdt>
  <w:p w:rsidR="007F17B4" w:rsidRDefault="007F1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BB"/>
    <w:rsid w:val="000254FE"/>
    <w:rsid w:val="00090EBA"/>
    <w:rsid w:val="00390F91"/>
    <w:rsid w:val="004657FE"/>
    <w:rsid w:val="004767AE"/>
    <w:rsid w:val="00507FBB"/>
    <w:rsid w:val="00541099"/>
    <w:rsid w:val="005D3D0A"/>
    <w:rsid w:val="00611D00"/>
    <w:rsid w:val="00667D8F"/>
    <w:rsid w:val="006B68BD"/>
    <w:rsid w:val="00715A78"/>
    <w:rsid w:val="00752081"/>
    <w:rsid w:val="00762841"/>
    <w:rsid w:val="007B46A4"/>
    <w:rsid w:val="007F17B4"/>
    <w:rsid w:val="00817C56"/>
    <w:rsid w:val="00832AF0"/>
    <w:rsid w:val="00882CB7"/>
    <w:rsid w:val="008F1E2A"/>
    <w:rsid w:val="009068C1"/>
    <w:rsid w:val="00954104"/>
    <w:rsid w:val="00A8225F"/>
    <w:rsid w:val="00AC122F"/>
    <w:rsid w:val="00B13A1A"/>
    <w:rsid w:val="00B14FCF"/>
    <w:rsid w:val="00B40F8D"/>
    <w:rsid w:val="00BF0FB3"/>
    <w:rsid w:val="00D3622F"/>
    <w:rsid w:val="00D76D5D"/>
    <w:rsid w:val="00E65980"/>
    <w:rsid w:val="00EC68E4"/>
    <w:rsid w:val="00EF5EC0"/>
    <w:rsid w:val="00F5286E"/>
    <w:rsid w:val="00F80A12"/>
    <w:rsid w:val="00FF1D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03A5E-148B-45E9-B3B6-04E17647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BB"/>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07FBB"/>
  </w:style>
  <w:style w:type="paragraph" w:styleId="Header">
    <w:name w:val="header"/>
    <w:basedOn w:val="Normal"/>
    <w:link w:val="HeaderChar"/>
    <w:uiPriority w:val="99"/>
    <w:unhideWhenUsed/>
    <w:rsid w:val="007F1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7B4"/>
    <w:rPr>
      <w:rFonts w:eastAsiaTheme="minorEastAsia"/>
      <w:lang w:val="en-US"/>
    </w:rPr>
  </w:style>
  <w:style w:type="paragraph" w:styleId="Footer">
    <w:name w:val="footer"/>
    <w:basedOn w:val="Normal"/>
    <w:link w:val="FooterChar"/>
    <w:uiPriority w:val="99"/>
    <w:unhideWhenUsed/>
    <w:rsid w:val="007F1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7B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dcterms:created xsi:type="dcterms:W3CDTF">2023-08-09T16:12:00Z</dcterms:created>
  <dcterms:modified xsi:type="dcterms:W3CDTF">2023-08-09T16:12:00Z</dcterms:modified>
</cp:coreProperties>
</file>