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20" w:rsidRPr="000D5CF1" w:rsidRDefault="00371720" w:rsidP="009D7136">
      <w:pPr>
        <w:shd w:val="clear" w:color="auto" w:fill="FFFFFF"/>
        <w:spacing w:after="120" w:line="240" w:lineRule="auto"/>
        <w:jc w:val="center"/>
        <w:rPr>
          <w:rFonts w:ascii="Times New Roman" w:eastAsia="Times New Roman" w:hAnsi="Times New Roman" w:cs="Times New Roman"/>
          <w:b/>
          <w:bCs/>
          <w:color w:val="000000" w:themeColor="text1"/>
          <w:sz w:val="26"/>
          <w:szCs w:val="26"/>
        </w:rPr>
      </w:pPr>
      <w:r w:rsidRPr="000D5CF1">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rsidR="00CF7AC6" w:rsidRPr="000D5CF1" w:rsidRDefault="00CF7AC6" w:rsidP="009D7136">
      <w:pPr>
        <w:spacing w:after="120" w:line="240" w:lineRule="auto"/>
        <w:ind w:firstLine="720"/>
        <w:rPr>
          <w:rFonts w:ascii="Times New Roman" w:eastAsia="Times New Roman" w:hAnsi="Times New Roman" w:cs="Times New Roman"/>
          <w:b/>
          <w:bCs/>
          <w:color w:val="000000" w:themeColor="text1"/>
          <w:sz w:val="26"/>
          <w:szCs w:val="26"/>
        </w:rPr>
      </w:pPr>
    </w:p>
    <w:p w:rsidR="00CF7AC6" w:rsidRDefault="00CF7AC6" w:rsidP="009D7136">
      <w:pPr>
        <w:shd w:val="clear" w:color="auto" w:fill="FFFFFF"/>
        <w:spacing w:after="120" w:line="240" w:lineRule="auto"/>
        <w:ind w:firstLine="709"/>
        <w:jc w:val="both"/>
        <w:rPr>
          <w:rFonts w:ascii="Times New Roman" w:eastAsia="Times New Roman" w:hAnsi="Times New Roman" w:cs="Times New Roman"/>
          <w:b/>
          <w:color w:val="000000" w:themeColor="text1"/>
          <w:sz w:val="26"/>
          <w:szCs w:val="26"/>
        </w:rPr>
      </w:pPr>
      <w:r w:rsidRPr="000D5CF1">
        <w:rPr>
          <w:rFonts w:ascii="Times New Roman" w:eastAsia="Times New Roman" w:hAnsi="Times New Roman" w:cs="Times New Roman"/>
          <w:bCs/>
          <w:color w:val="000000" w:themeColor="text1"/>
          <w:sz w:val="26"/>
          <w:szCs w:val="26"/>
        </w:rPr>
        <w:t xml:space="preserve"> </w:t>
      </w:r>
      <w:r w:rsidRPr="000D5CF1">
        <w:rPr>
          <w:rFonts w:ascii="Times New Roman" w:eastAsia="Times New Roman" w:hAnsi="Times New Roman" w:cs="Times New Roman"/>
          <w:b/>
          <w:bCs/>
          <w:color w:val="000000" w:themeColor="text1"/>
          <w:sz w:val="26"/>
          <w:szCs w:val="26"/>
        </w:rPr>
        <w:t xml:space="preserve">I. </w:t>
      </w:r>
      <w:r w:rsidRPr="000D5CF1">
        <w:rPr>
          <w:rFonts w:ascii="Times New Roman" w:eastAsia="Times New Roman" w:hAnsi="Times New Roman" w:cs="Times New Roman"/>
          <w:b/>
          <w:color w:val="000000" w:themeColor="text1"/>
          <w:sz w:val="26"/>
          <w:szCs w:val="26"/>
        </w:rPr>
        <w:t>LĨNH VỰC CÔNG CHỨC, VIÊN CHỨC</w:t>
      </w:r>
    </w:p>
    <w:p w:rsidR="003A4CE3" w:rsidRPr="000C3E4A" w:rsidRDefault="003A4CE3" w:rsidP="003A4CE3">
      <w:pPr>
        <w:spacing w:before="60" w:after="120"/>
        <w:ind w:firstLine="709"/>
        <w:rPr>
          <w:rFonts w:ascii="Times New Roman" w:eastAsia="Times New Roman" w:hAnsi="Times New Roman" w:cs="Times New Roman"/>
          <w:b/>
          <w:sz w:val="26"/>
          <w:szCs w:val="26"/>
        </w:rPr>
      </w:pPr>
      <w:r w:rsidRPr="000C3E4A">
        <w:rPr>
          <w:rFonts w:ascii="Times New Roman" w:eastAsia="Times New Roman" w:hAnsi="Times New Roman" w:cs="Times New Roman"/>
          <w:b/>
          <w:sz w:val="26"/>
          <w:szCs w:val="26"/>
        </w:rPr>
        <w:t>2. Xét tuyển công chức - 2.002156</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bCs/>
          <w:color w:val="000000" w:themeColor="text1"/>
          <w:sz w:val="26"/>
          <w:szCs w:val="26"/>
          <w:lang w:val="hr-HR"/>
        </w:rPr>
        <w:t xml:space="preserve">2.1. </w:t>
      </w:r>
      <w:r w:rsidRPr="000C3E4A">
        <w:rPr>
          <w:rFonts w:ascii="Times New Roman" w:eastAsia="Times New Roman" w:hAnsi="Times New Roman" w:cs="Times New Roman"/>
          <w:b/>
          <w:bCs/>
          <w:color w:val="000000" w:themeColor="text1"/>
          <w:sz w:val="26"/>
          <w:szCs w:val="26"/>
          <w:lang w:val="vi-VN"/>
        </w:rPr>
        <w:t>Tr</w:t>
      </w:r>
      <w:r w:rsidRPr="000C3E4A">
        <w:rPr>
          <w:rFonts w:ascii="Times New Roman" w:eastAsia="Times New Roman" w:hAnsi="Times New Roman" w:cs="Times New Roman"/>
          <w:b/>
          <w:bCs/>
          <w:color w:val="000000" w:themeColor="text1"/>
          <w:sz w:val="26"/>
          <w:szCs w:val="26"/>
          <w:lang w:val="hr-HR"/>
        </w:rPr>
        <w:t>ì</w:t>
      </w:r>
      <w:r w:rsidRPr="000C3E4A">
        <w:rPr>
          <w:rFonts w:ascii="Times New Roman" w:eastAsia="Times New Roman" w:hAnsi="Times New Roman" w:cs="Times New Roman"/>
          <w:b/>
          <w:bCs/>
          <w:color w:val="000000" w:themeColor="text1"/>
          <w:sz w:val="26"/>
          <w:szCs w:val="26"/>
          <w:lang w:val="vi-VN"/>
        </w:rPr>
        <w:t>nh</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tự</w:t>
      </w:r>
      <w:r w:rsidRPr="000C3E4A">
        <w:rPr>
          <w:rFonts w:ascii="Times New Roman" w:eastAsia="Times New Roman" w:hAnsi="Times New Roman" w:cs="Times New Roman"/>
          <w:b/>
          <w:bCs/>
          <w:color w:val="000000" w:themeColor="text1"/>
          <w:sz w:val="26"/>
          <w:szCs w:val="26"/>
        </w:rPr>
        <w:t>, cách thức, thời gian</w:t>
      </w:r>
      <w:r w:rsidRPr="000C3E4A">
        <w:rPr>
          <w:rFonts w:ascii="Times New Roman" w:eastAsia="Times New Roman" w:hAnsi="Times New Roman" w:cs="Times New Roman"/>
          <w:b/>
          <w:bCs/>
          <w:color w:val="000000" w:themeColor="text1"/>
          <w:sz w:val="26"/>
          <w:szCs w:val="26"/>
          <w:lang w:val="hr-HR"/>
        </w:rPr>
        <w:t xml:space="preserve"> </w:t>
      </w:r>
      <w:r w:rsidRPr="000C3E4A">
        <w:rPr>
          <w:rFonts w:ascii="Times New Roman" w:eastAsia="Times New Roman" w:hAnsi="Times New Roman" w:cs="Times New Roman"/>
          <w:b/>
          <w:bCs/>
          <w:color w:val="000000" w:themeColor="text1"/>
          <w:sz w:val="26"/>
          <w:szCs w:val="26"/>
          <w:lang w:val="vi-VN"/>
        </w:rPr>
        <w:t>giải quyết</w:t>
      </w:r>
      <w:r w:rsidRPr="000C3E4A">
        <w:rPr>
          <w:rFonts w:ascii="Times New Roman" w:eastAsia="Times New Roman" w:hAnsi="Times New Roman" w:cs="Times New Roman"/>
          <w:b/>
          <w:color w:val="000000" w:themeColor="text1"/>
          <w:sz w:val="26"/>
          <w:szCs w:val="26"/>
        </w:rPr>
        <w:t xml:space="preserve"> thủ tục hành chính</w:t>
      </w:r>
      <w:r w:rsidRPr="000C3E4A">
        <w:rPr>
          <w:rFonts w:ascii="Times New Roman" w:eastAsia="Times New Roman" w:hAnsi="Times New Roman" w:cs="Times New Roman"/>
          <w:color w:val="000000" w:themeColor="text1"/>
          <w:sz w:val="26"/>
          <w:szCs w:val="26"/>
          <w:lang w:val="es-AR"/>
        </w:rPr>
        <w:t xml:space="preserve"> </w:t>
      </w:r>
    </w:p>
    <w:tbl>
      <w:tblPr>
        <w:tblStyle w:val="TableGrid20"/>
        <w:tblW w:w="14743" w:type="dxa"/>
        <w:tblInd w:w="-176" w:type="dxa"/>
        <w:tblLook w:val="04A0" w:firstRow="1" w:lastRow="0" w:firstColumn="1" w:lastColumn="0" w:noHBand="0" w:noVBand="1"/>
      </w:tblPr>
      <w:tblGrid>
        <w:gridCol w:w="1135"/>
        <w:gridCol w:w="2693"/>
        <w:gridCol w:w="7655"/>
        <w:gridCol w:w="2409"/>
        <w:gridCol w:w="851"/>
      </w:tblGrid>
      <w:tr w:rsidR="003A4CE3" w:rsidRPr="000C3E4A" w:rsidTr="00467271">
        <w:trPr>
          <w:trHeight w:val="563"/>
          <w:tblHeader/>
        </w:trPr>
        <w:tc>
          <w:tcPr>
            <w:tcW w:w="1135" w:type="dxa"/>
            <w:tcBorders>
              <w:top w:val="single" w:sz="4" w:space="0" w:color="auto"/>
              <w:left w:val="single" w:sz="4" w:space="0" w:color="auto"/>
              <w:bottom w:val="single" w:sz="4" w:space="0" w:color="auto"/>
              <w:right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Trình tự thực hiện</w:t>
            </w:r>
          </w:p>
        </w:tc>
        <w:tc>
          <w:tcPr>
            <w:tcW w:w="7655" w:type="dxa"/>
            <w:tcBorders>
              <w:top w:val="single" w:sz="4" w:space="0" w:color="auto"/>
              <w:left w:val="single" w:sz="4" w:space="0" w:color="auto"/>
              <w:bottom w:val="single" w:sz="4" w:space="0" w:color="auto"/>
              <w:right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 xml:space="preserve">Thời gian </w:t>
            </w:r>
            <w:r w:rsidRPr="000C3E4A">
              <w:rPr>
                <w:rFonts w:ascii="Times New Roman" w:eastAsia="Times New Roman" w:hAnsi="Times New Roman"/>
                <w:b/>
                <w:color w:val="000000" w:themeColor="text1"/>
                <w:sz w:val="26"/>
                <w:szCs w:val="26"/>
              </w:rPr>
              <w:br/>
              <w:t>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Ghi chú</w:t>
            </w:r>
          </w:p>
        </w:tc>
      </w:tr>
      <w:tr w:rsidR="003A4CE3" w:rsidRPr="000C3E4A" w:rsidTr="00467271">
        <w:trPr>
          <w:trHeight w:val="146"/>
        </w:trPr>
        <w:tc>
          <w:tcPr>
            <w:tcW w:w="1135" w:type="dxa"/>
            <w:tcBorders>
              <w:top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Bước 1</w:t>
            </w:r>
          </w:p>
        </w:tc>
        <w:tc>
          <w:tcPr>
            <w:tcW w:w="2693" w:type="dxa"/>
            <w:tcBorders>
              <w:top w:val="single" w:sz="4" w:space="0" w:color="auto"/>
            </w:tcBorders>
            <w:vAlign w:val="center"/>
          </w:tcPr>
          <w:p w:rsidR="003A4CE3" w:rsidRPr="000C3E4A" w:rsidRDefault="003A4CE3" w:rsidP="00467271">
            <w:pPr>
              <w:shd w:val="clear" w:color="auto" w:fill="FFFFFF"/>
              <w:spacing w:before="80" w:after="80" w:line="240" w:lineRule="auto"/>
              <w:jc w:val="center"/>
              <w:rPr>
                <w:rFonts w:ascii="Times New Roman" w:eastAsia="Times New Roman" w:hAnsi="Times New Roman"/>
                <w:color w:val="000000" w:themeColor="text1"/>
                <w:sz w:val="26"/>
                <w:szCs w:val="26"/>
              </w:rPr>
            </w:pPr>
            <w:r w:rsidRPr="000C3E4A">
              <w:rPr>
                <w:rFonts w:ascii="Times New Roman" w:hAnsi="Times New Roman"/>
                <w:b/>
                <w:bCs/>
                <w:color w:val="000000" w:themeColor="text1"/>
                <w:sz w:val="26"/>
                <w:szCs w:val="26"/>
              </w:rPr>
              <w:t xml:space="preserve">Thông báo tuyển dụng và tiếp nhận Phiếu đăng ký dự tuyển công chức </w:t>
            </w:r>
            <w:r w:rsidRPr="000C3E4A">
              <w:rPr>
                <w:rFonts w:ascii="Times New Roman" w:hAnsi="Times New Roman"/>
                <w:b/>
                <w:bCs/>
                <w:color w:val="000000" w:themeColor="text1"/>
                <w:sz w:val="26"/>
                <w:szCs w:val="26"/>
              </w:rPr>
              <w:br/>
              <w:t>(Điều 13 Nghị định số 138/2020/NĐ-CP ngày 27/11/2020)</w:t>
            </w:r>
          </w:p>
        </w:tc>
        <w:tc>
          <w:tcPr>
            <w:tcW w:w="7655" w:type="dxa"/>
            <w:tcBorders>
              <w:top w:val="single" w:sz="4" w:space="0" w:color="auto"/>
            </w:tcBorders>
            <w:vAlign w:val="center"/>
          </w:tcPr>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2. Nội dung thông báo tuyển dụng bao gồm:</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a) Số lượng biên chế công chức cần tuyển ứng với từng vị trí việc làm;</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b) Số lượng vị trí việc làm thực hiện việc thi tuyển, xét tuyển;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c) Tiêu chuẩn, điều kiện đăng ký dự tuyển;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đ) Hình thức, nội dung thi tuyển, xét tuyển; thời gian và địa điểm thi tuyển, xét tuyển.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3. Trường hợp thay đổi nội dung thông báo tuyển dụng chỉ được thực hiện trước khi khai mạc kỳ tuyển dụng và phải công khai theo quy định tại khoản 1 Điều này.</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2409" w:type="dxa"/>
            <w:tcBorders>
              <w:top w:val="single" w:sz="4" w:space="0" w:color="auto"/>
            </w:tcBorders>
            <w:vAlign w:val="center"/>
          </w:tcPr>
          <w:p w:rsidR="003A4CE3" w:rsidRPr="000C3E4A" w:rsidRDefault="003A4CE3" w:rsidP="00467271">
            <w:pPr>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851" w:type="dxa"/>
            <w:tcBorders>
              <w:top w:val="single" w:sz="4" w:space="0" w:color="auto"/>
            </w:tcBorders>
            <w:vAlign w:val="center"/>
          </w:tcPr>
          <w:p w:rsidR="003A4CE3" w:rsidRPr="000C3E4A" w:rsidRDefault="003A4CE3" w:rsidP="00467271">
            <w:pPr>
              <w:spacing w:before="80" w:after="80" w:line="240" w:lineRule="auto"/>
              <w:jc w:val="center"/>
              <w:rPr>
                <w:rFonts w:ascii="Times New Roman" w:eastAsia="Times New Roman" w:hAnsi="Times New Roman"/>
                <w:i/>
                <w:color w:val="000000" w:themeColor="text1"/>
                <w:sz w:val="26"/>
                <w:szCs w:val="26"/>
                <w:lang w:val="vi-VN"/>
              </w:rPr>
            </w:pPr>
          </w:p>
        </w:tc>
      </w:tr>
      <w:tr w:rsidR="003A4CE3" w:rsidRPr="000C3E4A" w:rsidTr="00467271">
        <w:trPr>
          <w:trHeight w:val="600"/>
        </w:trPr>
        <w:tc>
          <w:tcPr>
            <w:tcW w:w="1135"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2</w:t>
            </w:r>
          </w:p>
        </w:tc>
        <w:tc>
          <w:tcPr>
            <w:tcW w:w="2693"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hAnsi="Times New Roman"/>
                <w:b/>
                <w:color w:val="000000" w:themeColor="text1"/>
                <w:sz w:val="26"/>
                <w:szCs w:val="26"/>
              </w:rPr>
              <w:t>Tổ chức xét tuyển</w:t>
            </w:r>
          </w:p>
        </w:tc>
        <w:tc>
          <w:tcPr>
            <w:tcW w:w="7655" w:type="dxa"/>
          </w:tcPr>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Hội đồng tuyển dụng công chức (Điều 7 Nghị định số 138/2020/NĐ- CP ngày 27/11/2020)</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Người đứng đầu cơ quan có thẩm quyền tuyển dụng công chức quyết định thành lập Hội đồng tuyển dụng để tổ chức việc tuyển dụng. Hội đồng tuyển dụng có 05 hoặc 07 thành viên, bao gồm:</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Chủ tịch Hội đồng là người đứng đầu hoặc cấp phó của người đứng đầu cơ quan có thẩm quyền tuyển dụng;</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Phó Chủ tịch Hội đồng là đại diện lãnh đạo Bộ phận tham mưu về tổ chức cán bộ của cơ quan có thẩm quyền tuyển dụng;</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Ủy viên kiêm Thư ký Hội đồng là công chức thuộc Bộ phận tham mưu về tổ chức cán bộ của cơ quan có thẩm quyền tuyển dụng;</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lastRenderedPageBreak/>
              <w:t>Trường hợp cần thiết, Chủ tịch Hội đồng tuyển dụng thành lập Tổ Thư ký giúp việc;</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Tổ chức thu phí dự tuyển và sử dụng phí dự tuyển theo quy định;</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Kiểm tra Phiếu đăng ký dự tuyển, tổ chức thi, chấm thi, chấm phúc khảo theo quy chế;</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Báo cáo người đứng đầu cơ quan có thẩm quyền tuyển dụng công chức quyết định công nhận kết quả thi tuyển, xét tuyển;</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Giải quyết khiếu nại, tố cáo trong quá trình tổ chức thi tuyển, xét tuyển;</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Hội đồng tuyển dụng tự giải thể sau khi hoàn thành nhiệm vụ.</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Thành lập Ban kiểm tra Phiếu đăng ký dự tuyển (khoản 2 Điều 14 Nghị định số 138/2020/NĐ-CP ngày 27/11/2020):</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Chủ tịch Hội đồng tuyển dụng quyết định chậm nhất sau 05 ngày làm việc kể từ ngày thành lập Hội đồng tuyển dụng.</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3. Nội dung và hình thức xét tuyển công chức:</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Xét tuyển công chức được thực hiện theo 2 vòng như sau:</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lastRenderedPageBreak/>
              <w:t>1. Vòng 1</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Kiểm tra điều kiện dự tuyển tại Phiếu đăng ký dự tuyển theo yêu cầu của vị trí việc làm cần tuyển, nếu đáp ứng đủ thì người dự tuyển được tham dự vòng 2.</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Vòng 2</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Phỏng vấn để kiểm tra về kiến thức, kỹ năng thực thi công vụ của người dự tuyển theo yêu cầu của vị trí việc làm cần tuyển.</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b) Thời gian phỏng vấn 30 phút (thí sinh dự thi có không quá 15 phút chuẩn bị trước khi phỏng vấn);</w:t>
            </w:r>
          </w:p>
          <w:p w:rsidR="003A4CE3" w:rsidRPr="000C3E4A" w:rsidRDefault="003A4CE3" w:rsidP="00467271">
            <w:pPr>
              <w:spacing w:before="80" w:after="80" w:line="240" w:lineRule="auto"/>
              <w:jc w:val="both"/>
              <w:rPr>
                <w:rFonts w:ascii="Times New Roman" w:eastAsia="Times New Roman" w:hAnsi="Times New Roman"/>
                <w:color w:val="000000" w:themeColor="text1"/>
                <w:sz w:val="26"/>
                <w:szCs w:val="26"/>
              </w:rPr>
            </w:pPr>
            <w:r w:rsidRPr="000C3E4A">
              <w:rPr>
                <w:rFonts w:ascii="Times New Roman" w:hAnsi="Times New Roman"/>
                <w:color w:val="000000" w:themeColor="text1"/>
                <w:sz w:val="26"/>
                <w:szCs w:val="26"/>
              </w:rPr>
              <w:t>c) Thang điểm: 100 điểm.</w:t>
            </w:r>
          </w:p>
        </w:tc>
        <w:tc>
          <w:tcPr>
            <w:tcW w:w="2409"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p>
        </w:tc>
        <w:tc>
          <w:tcPr>
            <w:tcW w:w="851" w:type="dxa"/>
            <w:vAlign w:val="center"/>
          </w:tcPr>
          <w:p w:rsidR="003A4CE3" w:rsidRPr="000C3E4A" w:rsidRDefault="003A4CE3" w:rsidP="00467271">
            <w:pPr>
              <w:spacing w:before="80" w:after="80" w:line="240" w:lineRule="auto"/>
              <w:jc w:val="center"/>
              <w:rPr>
                <w:rFonts w:ascii="Times New Roman" w:eastAsia="Times New Roman" w:hAnsi="Times New Roman"/>
                <w:i/>
                <w:color w:val="000000" w:themeColor="text1"/>
                <w:sz w:val="26"/>
                <w:szCs w:val="26"/>
                <w:lang w:val="vi-VN"/>
              </w:rPr>
            </w:pPr>
          </w:p>
        </w:tc>
      </w:tr>
      <w:tr w:rsidR="003A4CE3" w:rsidRPr="000C3E4A" w:rsidTr="00467271">
        <w:trPr>
          <w:trHeight w:val="544"/>
        </w:trPr>
        <w:tc>
          <w:tcPr>
            <w:tcW w:w="1135"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3</w:t>
            </w:r>
          </w:p>
        </w:tc>
        <w:tc>
          <w:tcPr>
            <w:tcW w:w="2693"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 xml:space="preserve">Xác định người trúng tuyển trong kỳ xét tuyển công chức </w:t>
            </w:r>
            <w:r w:rsidRPr="000C3E4A">
              <w:rPr>
                <w:rFonts w:ascii="Times New Roman" w:eastAsia="Times New Roman" w:hAnsi="Times New Roman"/>
                <w:b/>
                <w:bCs/>
                <w:color w:val="000000" w:themeColor="text1"/>
                <w:sz w:val="26"/>
                <w:szCs w:val="26"/>
              </w:rPr>
              <w:br/>
              <w:t>(Điều 12 Nghị định số 138/2020/NĐ-CP ngày 27/11/2020)</w:t>
            </w:r>
          </w:p>
        </w:tc>
        <w:tc>
          <w:tcPr>
            <w:tcW w:w="7655" w:type="dxa"/>
          </w:tcPr>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1. Người trúng tuyển trong kỳ xét tuyển công chức phải có đủ các điều kiện sau:</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a) Có kết quả điểm vòng 2 đạt từ 50 điểm trở lên;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b) Có kết quả điểm vòng 2 cộng với điểm ưu tiên quy định tại Điều 5 Nghị định này (nếu có) cao hơn lấy theo thứ tự từ điểm cao xuống thấp trong phạm vi chỉ tiêu được tuyển dụng của từng vị trí việc làm.</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3. Người không trúng tuyển trong kỳ xét tuyển công chức không được bảo lưu kết quả xét tuyển cho các kỳ xét tuyển lần sau.</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4. Đối tượng và điểm ưu tiên trong xét tuyển công chức:</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lastRenderedPageBreak/>
              <w:t>- Anh hùng Lực lượng vũ trang, Anh hùng Lao động, thương binh, người hưởng chính sách như thương binh, thương binh loại B: Được cộng 7,5 điểm vào kết quả điểm vòng 2;</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3A4CE3" w:rsidRPr="000C3E4A" w:rsidRDefault="003A4CE3" w:rsidP="00467271">
            <w:pPr>
              <w:shd w:val="clear" w:color="auto" w:fill="FFFFFF"/>
              <w:spacing w:before="80" w:after="80" w:line="240" w:lineRule="auto"/>
              <w:jc w:val="both"/>
              <w:rPr>
                <w:rFonts w:ascii="Times New Roman" w:eastAsia="Times New Roman" w:hAnsi="Times New Roman"/>
                <w:color w:val="000000" w:themeColor="text1"/>
                <w:sz w:val="26"/>
                <w:szCs w:val="26"/>
              </w:rPr>
            </w:pPr>
            <w:r w:rsidRPr="000C3E4A">
              <w:rPr>
                <w:rFonts w:ascii="Times New Roman" w:eastAsia="Times New Roman" w:hAnsi="Times New Roman"/>
                <w:color w:val="000000" w:themeColor="text1"/>
                <w:sz w:val="26"/>
                <w:szCs w:val="26"/>
              </w:rPr>
              <w:t>- Người hoàn thành nghĩa vụ quân sự, nghĩa vụ tham gia công an nhân dân, đội viên thanh niên xung phong: Được cộng 2</w:t>
            </w:r>
            <w:proofErr w:type="gramStart"/>
            <w:r w:rsidRPr="000C3E4A">
              <w:rPr>
                <w:rFonts w:ascii="Times New Roman" w:eastAsia="Times New Roman" w:hAnsi="Times New Roman"/>
                <w:color w:val="000000" w:themeColor="text1"/>
                <w:sz w:val="26"/>
                <w:szCs w:val="26"/>
              </w:rPr>
              <w:t>,5</w:t>
            </w:r>
            <w:proofErr w:type="gramEnd"/>
            <w:r w:rsidRPr="000C3E4A">
              <w:rPr>
                <w:rFonts w:ascii="Times New Roman" w:eastAsia="Times New Roman" w:hAnsi="Times New Roman"/>
                <w:color w:val="000000" w:themeColor="text1"/>
                <w:sz w:val="26"/>
                <w:szCs w:val="26"/>
              </w:rPr>
              <w:t xml:space="preserve"> điểm vào kết quả điểm vòng 2.</w:t>
            </w:r>
          </w:p>
        </w:tc>
        <w:tc>
          <w:tcPr>
            <w:tcW w:w="2409" w:type="dxa"/>
            <w:vAlign w:val="center"/>
          </w:tcPr>
          <w:p w:rsidR="003A4CE3" w:rsidRPr="000C3E4A" w:rsidRDefault="003A4CE3" w:rsidP="00467271">
            <w:pPr>
              <w:spacing w:before="80" w:after="80" w:line="240" w:lineRule="auto"/>
              <w:rPr>
                <w:rFonts w:ascii="Times New Roman" w:eastAsia="Times New Roman" w:hAnsi="Times New Roman"/>
                <w:b/>
                <w:color w:val="000000" w:themeColor="text1"/>
                <w:sz w:val="26"/>
                <w:szCs w:val="26"/>
              </w:rPr>
            </w:pPr>
          </w:p>
        </w:tc>
        <w:tc>
          <w:tcPr>
            <w:tcW w:w="851"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p>
        </w:tc>
      </w:tr>
      <w:tr w:rsidR="003A4CE3" w:rsidRPr="000C3E4A" w:rsidTr="00467271">
        <w:tc>
          <w:tcPr>
            <w:tcW w:w="1135"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4</w:t>
            </w:r>
          </w:p>
        </w:tc>
        <w:tc>
          <w:tcPr>
            <w:tcW w:w="2693"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 xml:space="preserve">Thông báo kết quả tuyển dụng </w:t>
            </w:r>
            <w:r>
              <w:rPr>
                <w:rFonts w:ascii="Times New Roman" w:eastAsia="Times New Roman" w:hAnsi="Times New Roman"/>
                <w:b/>
                <w:bCs/>
                <w:color w:val="000000" w:themeColor="text1"/>
                <w:sz w:val="26"/>
                <w:szCs w:val="26"/>
              </w:rPr>
              <w:t xml:space="preserve">công chức (Điều 15 Nghị định số </w:t>
            </w:r>
            <w:r w:rsidRPr="000C3E4A">
              <w:rPr>
                <w:rFonts w:ascii="Times New Roman" w:eastAsia="Times New Roman" w:hAnsi="Times New Roman"/>
                <w:b/>
                <w:bCs/>
                <w:color w:val="000000" w:themeColor="text1"/>
                <w:sz w:val="26"/>
                <w:szCs w:val="26"/>
              </w:rPr>
              <w:t>138/2020/NĐ-CP ngày 27/11/2020)</w:t>
            </w:r>
          </w:p>
        </w:tc>
        <w:tc>
          <w:tcPr>
            <w:tcW w:w="7655" w:type="dxa"/>
          </w:tcPr>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rsidR="003A4CE3" w:rsidRPr="000C3E4A" w:rsidRDefault="003A4CE3" w:rsidP="00467271">
            <w:pPr>
              <w:spacing w:before="80" w:after="80" w:line="240" w:lineRule="auto"/>
              <w:jc w:val="both"/>
              <w:rPr>
                <w:rFonts w:ascii="Times New Roman" w:eastAsia="Times New Roman" w:hAnsi="Times New Roman"/>
                <w:iCs/>
                <w:color w:val="000000" w:themeColor="text1"/>
                <w:sz w:val="26"/>
                <w:szCs w:val="26"/>
                <w:lang w:val="nl-NL"/>
              </w:rPr>
            </w:pPr>
            <w:r w:rsidRPr="000C3E4A">
              <w:rPr>
                <w:rFonts w:ascii="Times New Roman" w:hAnsi="Times New Roman"/>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2409" w:type="dxa"/>
            <w:vAlign w:val="center"/>
          </w:tcPr>
          <w:p w:rsidR="003A4CE3" w:rsidRPr="000C3E4A" w:rsidRDefault="003A4CE3" w:rsidP="00467271">
            <w:pPr>
              <w:spacing w:before="80" w:after="80" w:line="240" w:lineRule="auto"/>
              <w:jc w:val="center"/>
              <w:rPr>
                <w:rFonts w:ascii="Times New Roman" w:eastAsia="Times New Roman" w:hAnsi="Times New Roman"/>
                <w:bCs/>
                <w:i/>
                <w:color w:val="000000" w:themeColor="text1"/>
                <w:sz w:val="26"/>
                <w:szCs w:val="26"/>
              </w:rPr>
            </w:pPr>
          </w:p>
        </w:tc>
        <w:tc>
          <w:tcPr>
            <w:tcW w:w="851" w:type="dxa"/>
          </w:tcPr>
          <w:p w:rsidR="003A4CE3" w:rsidRPr="000C3E4A" w:rsidRDefault="003A4CE3" w:rsidP="00467271">
            <w:pPr>
              <w:spacing w:before="80" w:after="80" w:line="240" w:lineRule="auto"/>
              <w:jc w:val="both"/>
              <w:rPr>
                <w:rFonts w:ascii="Times New Roman" w:eastAsia="Times New Roman" w:hAnsi="Times New Roman"/>
                <w:color w:val="000000" w:themeColor="text1"/>
                <w:sz w:val="26"/>
                <w:szCs w:val="26"/>
                <w:lang w:val="vi-VN"/>
              </w:rPr>
            </w:pPr>
          </w:p>
        </w:tc>
      </w:tr>
      <w:tr w:rsidR="003A4CE3" w:rsidRPr="000C3E4A" w:rsidTr="00467271">
        <w:tc>
          <w:tcPr>
            <w:tcW w:w="1135"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lastRenderedPageBreak/>
              <w:t>Bước 5</w:t>
            </w:r>
          </w:p>
        </w:tc>
        <w:tc>
          <w:tcPr>
            <w:tcW w:w="2693"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bCs/>
                <w:color w:val="000000" w:themeColor="text1"/>
                <w:sz w:val="26"/>
                <w:szCs w:val="26"/>
              </w:rPr>
              <w:t>Hoàn thiện hồ sơ của người trúng tuyển (Điều 16 Nghị định số 138/2020/NĐ-CP ngày 27/11/2020)</w:t>
            </w:r>
          </w:p>
        </w:tc>
        <w:tc>
          <w:tcPr>
            <w:tcW w:w="7655" w:type="dxa"/>
          </w:tcPr>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1. Trong thời hạn 30 ngày kể từ ngày nhận được thông báo kết quả trúng tuyển, người trúng tuyển phải đến cơ quan có thẩm quyền tuyển dụng công chức để hoàn thiện hồ sơ tuyển dụng. Hồ sơ tuyển dụng bao gồm:</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a) Bản sao văn bằng, chứng chỉ theo yêu cầu của vị trí việc làm dự tuyển, chứng nhận đối tượng ưu tiên (nếu có);</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Trường hợp người trúng tuyển được miễn phần thi ngoại ngữ hoặc tin học quy định tại khoản 1 Điều 8 Nghị định này thì không phải nộp chứng chỉ ngoại ngữ, tin học.</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b) Phiếu lý lịch tư pháp do cơ quan có thẩm quyền cấp.</w:t>
            </w:r>
          </w:p>
          <w:p w:rsidR="003A4CE3" w:rsidRPr="000C3E4A" w:rsidRDefault="003A4CE3" w:rsidP="00467271">
            <w:pPr>
              <w:spacing w:before="80" w:after="80" w:line="240" w:lineRule="auto"/>
              <w:jc w:val="both"/>
              <w:rPr>
                <w:rFonts w:ascii="Times New Roman" w:hAnsi="Times New Roman"/>
                <w:color w:val="000000" w:themeColor="text1"/>
                <w:sz w:val="26"/>
                <w:szCs w:val="26"/>
              </w:rPr>
            </w:pPr>
            <w:r w:rsidRPr="000C3E4A">
              <w:rPr>
                <w:rFonts w:ascii="Times New Roman" w:hAnsi="Times New Roman"/>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3A4CE3" w:rsidRPr="000C3E4A" w:rsidRDefault="003A4CE3" w:rsidP="00467271">
            <w:pPr>
              <w:spacing w:before="80" w:after="80" w:line="240" w:lineRule="auto"/>
              <w:jc w:val="both"/>
              <w:rPr>
                <w:rFonts w:ascii="Times New Roman" w:eastAsia="Times New Roman" w:hAnsi="Times New Roman"/>
                <w:iCs/>
                <w:color w:val="000000" w:themeColor="text1"/>
                <w:sz w:val="26"/>
                <w:szCs w:val="26"/>
                <w:lang w:val="nl-NL"/>
              </w:rPr>
            </w:pPr>
            <w:r w:rsidRPr="000C3E4A">
              <w:rPr>
                <w:rFonts w:ascii="Times New Roman" w:hAnsi="Times New Roman"/>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tc>
        <w:tc>
          <w:tcPr>
            <w:tcW w:w="2409" w:type="dxa"/>
            <w:vAlign w:val="center"/>
          </w:tcPr>
          <w:p w:rsidR="003A4CE3" w:rsidRPr="000C3E4A" w:rsidRDefault="003A4CE3" w:rsidP="00467271">
            <w:pPr>
              <w:spacing w:before="80" w:after="80" w:line="240" w:lineRule="auto"/>
              <w:jc w:val="both"/>
              <w:rPr>
                <w:rFonts w:ascii="Times New Roman" w:hAnsi="Times New Roman"/>
                <w:color w:val="000000" w:themeColor="text1"/>
                <w:sz w:val="26"/>
                <w:szCs w:val="26"/>
              </w:rPr>
            </w:pPr>
          </w:p>
        </w:tc>
        <w:tc>
          <w:tcPr>
            <w:tcW w:w="851" w:type="dxa"/>
          </w:tcPr>
          <w:p w:rsidR="003A4CE3" w:rsidRPr="000C3E4A" w:rsidRDefault="003A4CE3" w:rsidP="00467271">
            <w:pPr>
              <w:spacing w:before="80" w:after="80" w:line="240" w:lineRule="auto"/>
              <w:jc w:val="both"/>
              <w:rPr>
                <w:rFonts w:ascii="Times New Roman" w:eastAsia="Times New Roman" w:hAnsi="Times New Roman"/>
                <w:color w:val="000000" w:themeColor="text1"/>
                <w:sz w:val="26"/>
                <w:szCs w:val="26"/>
                <w:lang w:val="vi-VN"/>
              </w:rPr>
            </w:pPr>
          </w:p>
        </w:tc>
      </w:tr>
      <w:tr w:rsidR="003A4CE3" w:rsidRPr="000C3E4A" w:rsidTr="00467271">
        <w:tc>
          <w:tcPr>
            <w:tcW w:w="1135" w:type="dxa"/>
            <w:vAlign w:val="center"/>
          </w:tcPr>
          <w:p w:rsidR="003A4CE3" w:rsidRPr="000C3E4A" w:rsidRDefault="003A4CE3" w:rsidP="00467271">
            <w:pPr>
              <w:spacing w:before="80" w:after="80" w:line="240" w:lineRule="auto"/>
              <w:jc w:val="center"/>
              <w:rPr>
                <w:rFonts w:ascii="Times New Roman" w:eastAsia="Times New Roman" w:hAnsi="Times New Roman"/>
                <w:b/>
                <w:color w:val="000000" w:themeColor="text1"/>
                <w:sz w:val="26"/>
                <w:szCs w:val="26"/>
              </w:rPr>
            </w:pPr>
            <w:r w:rsidRPr="000C3E4A">
              <w:rPr>
                <w:rFonts w:ascii="Times New Roman" w:eastAsia="Times New Roman" w:hAnsi="Times New Roman"/>
                <w:b/>
                <w:color w:val="000000" w:themeColor="text1"/>
                <w:sz w:val="26"/>
                <w:szCs w:val="26"/>
              </w:rPr>
              <w:t>Bước 6</w:t>
            </w:r>
          </w:p>
        </w:tc>
        <w:tc>
          <w:tcPr>
            <w:tcW w:w="2693" w:type="dxa"/>
            <w:vAlign w:val="center"/>
          </w:tcPr>
          <w:p w:rsidR="003A4CE3" w:rsidRPr="000C3E4A" w:rsidRDefault="003A4CE3" w:rsidP="00467271">
            <w:pPr>
              <w:spacing w:before="80" w:after="80" w:line="240" w:lineRule="auto"/>
              <w:jc w:val="center"/>
              <w:rPr>
                <w:rFonts w:ascii="Times New Roman" w:eastAsia="Times New Roman" w:hAnsi="Times New Roman"/>
                <w:b/>
                <w:bCs/>
                <w:color w:val="000000" w:themeColor="text1"/>
                <w:sz w:val="26"/>
                <w:szCs w:val="26"/>
              </w:rPr>
            </w:pPr>
            <w:r w:rsidRPr="000C3E4A">
              <w:rPr>
                <w:rFonts w:ascii="Times New Roman" w:eastAsia="Times New Roman" w:hAnsi="Times New Roman"/>
                <w:b/>
                <w:bCs/>
                <w:color w:val="000000" w:themeColor="text1"/>
                <w:sz w:val="26"/>
                <w:szCs w:val="26"/>
              </w:rPr>
              <w:t xml:space="preserve">Quyết định tuyển dụng và nhận việc </w:t>
            </w:r>
            <w:r w:rsidRPr="000C3E4A">
              <w:rPr>
                <w:rFonts w:ascii="Times New Roman" w:eastAsia="Times New Roman" w:hAnsi="Times New Roman"/>
                <w:b/>
                <w:bCs/>
                <w:color w:val="000000" w:themeColor="text1"/>
                <w:sz w:val="26"/>
                <w:szCs w:val="26"/>
              </w:rPr>
              <w:lastRenderedPageBreak/>
              <w:t>(Điều 17 Nghị định số 138/2020/NĐ-CP ngày 27/11/2020)</w:t>
            </w:r>
          </w:p>
        </w:tc>
        <w:tc>
          <w:tcPr>
            <w:tcW w:w="7655" w:type="dxa"/>
          </w:tcPr>
          <w:p w:rsidR="003A4CE3" w:rsidRPr="000C3E4A" w:rsidRDefault="003A4CE3" w:rsidP="00467271">
            <w:pPr>
              <w:tabs>
                <w:tab w:val="left" w:pos="4980"/>
              </w:tabs>
              <w:spacing w:before="80" w:after="80" w:line="240" w:lineRule="auto"/>
              <w:jc w:val="both"/>
              <w:rPr>
                <w:rFonts w:ascii="Times New Roman" w:hAnsi="Times New Roman"/>
                <w:sz w:val="26"/>
                <w:szCs w:val="26"/>
              </w:rPr>
            </w:pPr>
            <w:r w:rsidRPr="000C3E4A">
              <w:rPr>
                <w:rFonts w:ascii="Times New Roman" w:hAnsi="Times New Roman"/>
                <w:sz w:val="26"/>
                <w:szCs w:val="26"/>
              </w:rPr>
              <w:lastRenderedPageBreak/>
              <w:t xml:space="preserve">1. Chậm nhất 15 ngày kể từ ngày người trúng tuyển hoàn thiện hồ sơ tuyển dụng, người đứng đầu cơ quan có thẩm quyền tuyển dụng công </w:t>
            </w:r>
            <w:r w:rsidRPr="000C3E4A">
              <w:rPr>
                <w:rFonts w:ascii="Times New Roman" w:hAnsi="Times New Roman"/>
                <w:sz w:val="26"/>
                <w:szCs w:val="26"/>
              </w:rPr>
              <w:lastRenderedPageBreak/>
              <w:t>chức ra quyết định tuyển dụng và gửi quyết định tới người trúng tuyển theo địa chỉ đã đăng ký.</w:t>
            </w:r>
          </w:p>
          <w:p w:rsidR="003A4CE3" w:rsidRPr="000C3E4A" w:rsidRDefault="003A4CE3" w:rsidP="00467271">
            <w:pPr>
              <w:tabs>
                <w:tab w:val="left" w:pos="4980"/>
              </w:tabs>
              <w:spacing w:before="80" w:after="80" w:line="240" w:lineRule="auto"/>
              <w:jc w:val="both"/>
              <w:rPr>
                <w:rFonts w:ascii="Times New Roman" w:hAnsi="Times New Roman"/>
                <w:sz w:val="26"/>
                <w:szCs w:val="26"/>
              </w:rPr>
            </w:pPr>
            <w:r w:rsidRPr="000C3E4A">
              <w:rPr>
                <w:rFonts w:ascii="Times New Roman" w:hAnsi="Times New Roman"/>
                <w:sz w:val="26"/>
                <w:szCs w:val="26"/>
              </w:rPr>
              <w:t>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quan có thẩm quyền tuyển dụng công chức đồng ý gia hạn.</w:t>
            </w:r>
          </w:p>
          <w:p w:rsidR="003A4CE3" w:rsidRPr="000C3E4A" w:rsidRDefault="003A4CE3" w:rsidP="00467271">
            <w:pPr>
              <w:tabs>
                <w:tab w:val="left" w:pos="4980"/>
              </w:tabs>
              <w:spacing w:before="80" w:after="80" w:line="240" w:lineRule="auto"/>
              <w:jc w:val="both"/>
              <w:rPr>
                <w:rFonts w:ascii="Times New Roman" w:hAnsi="Times New Roman"/>
                <w:sz w:val="26"/>
                <w:szCs w:val="26"/>
              </w:rPr>
            </w:pPr>
            <w:r w:rsidRPr="000C3E4A">
              <w:rPr>
                <w:rFonts w:ascii="Times New Roman" w:hAnsi="Times New Roman"/>
                <w:sz w:val="26"/>
                <w:szCs w:val="26"/>
              </w:rPr>
              <w:t>3. Trường hợp người được tuyển dụng vào công chức không đến nhận việc trong thời hạn quy định tại khoản 2 Điều này thì người đứng đầu cơ quan có thẩm quyền tuyển dụng công chức hủy bỏ quyết định tuyển dụng.</w:t>
            </w:r>
          </w:p>
          <w:p w:rsidR="003A4CE3" w:rsidRPr="000C3E4A" w:rsidRDefault="003A4CE3" w:rsidP="00467271">
            <w:pPr>
              <w:tabs>
                <w:tab w:val="left" w:pos="4980"/>
              </w:tabs>
              <w:spacing w:before="80" w:after="80" w:line="240" w:lineRule="auto"/>
              <w:jc w:val="both"/>
              <w:rPr>
                <w:rFonts w:ascii="Times New Roman" w:hAnsi="Times New Roman"/>
                <w:sz w:val="26"/>
                <w:szCs w:val="26"/>
              </w:rPr>
            </w:pPr>
            <w:r w:rsidRPr="000C3E4A">
              <w:rPr>
                <w:rFonts w:ascii="Times New Roman" w:hAnsi="Times New Roman"/>
                <w:sz w:val="26"/>
                <w:szCs w:val="26"/>
              </w:rPr>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rsidR="003A4CE3" w:rsidRPr="000C3E4A" w:rsidRDefault="003A4CE3" w:rsidP="00467271">
            <w:pPr>
              <w:tabs>
                <w:tab w:val="left" w:pos="4980"/>
              </w:tabs>
              <w:spacing w:before="80" w:after="80" w:line="240" w:lineRule="auto"/>
              <w:jc w:val="both"/>
              <w:rPr>
                <w:rFonts w:ascii="Times New Roman" w:hAnsi="Times New Roman"/>
                <w:sz w:val="26"/>
                <w:szCs w:val="26"/>
              </w:rPr>
            </w:pPr>
            <w:r w:rsidRPr="000C3E4A">
              <w:rPr>
                <w:rFonts w:ascii="Times New Roman" w:hAnsi="Times New Roman"/>
                <w:sz w:val="26"/>
                <w:szCs w:val="26"/>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2409" w:type="dxa"/>
            <w:vAlign w:val="center"/>
          </w:tcPr>
          <w:p w:rsidR="003A4CE3" w:rsidRPr="000C3E4A" w:rsidRDefault="003A4CE3" w:rsidP="00467271">
            <w:pPr>
              <w:spacing w:before="80" w:after="80" w:line="240" w:lineRule="auto"/>
              <w:jc w:val="both"/>
              <w:rPr>
                <w:rFonts w:ascii="Times New Roman" w:hAnsi="Times New Roman"/>
                <w:color w:val="000000" w:themeColor="text1"/>
                <w:sz w:val="26"/>
                <w:szCs w:val="26"/>
              </w:rPr>
            </w:pPr>
          </w:p>
        </w:tc>
        <w:tc>
          <w:tcPr>
            <w:tcW w:w="851" w:type="dxa"/>
          </w:tcPr>
          <w:p w:rsidR="003A4CE3" w:rsidRPr="000C3E4A" w:rsidRDefault="003A4CE3" w:rsidP="00467271">
            <w:pPr>
              <w:spacing w:before="80" w:after="80" w:line="240" w:lineRule="auto"/>
              <w:jc w:val="both"/>
              <w:rPr>
                <w:rFonts w:ascii="Times New Roman" w:eastAsia="Times New Roman" w:hAnsi="Times New Roman"/>
                <w:color w:val="000000" w:themeColor="text1"/>
                <w:sz w:val="26"/>
                <w:szCs w:val="26"/>
                <w:lang w:val="vi-VN"/>
              </w:rPr>
            </w:pPr>
          </w:p>
        </w:tc>
      </w:tr>
    </w:tbl>
    <w:p w:rsidR="003A4CE3" w:rsidRPr="000C3E4A" w:rsidRDefault="003A4CE3" w:rsidP="003A4CE3">
      <w:pPr>
        <w:spacing w:before="12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lastRenderedPageBreak/>
        <w:t xml:space="preserve">2.2. Cách thực thực hiện: </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xml:space="preserve">a) </w:t>
      </w:r>
      <w:r w:rsidRPr="00125AFE">
        <w:rPr>
          <w:rFonts w:ascii="Times New Roman" w:eastAsia="Times New Roman" w:hAnsi="Times New Roman" w:cs="Times New Roman"/>
          <w:color w:val="000000" w:themeColor="text1"/>
          <w:sz w:val="26"/>
          <w:szCs w:val="26"/>
          <w:lang w:val="es-AR"/>
        </w:rPr>
        <w:t xml:space="preserve">Nộp trực tiếp Phiếu đăng ký dự tuyển tại địa điểm tiếp nhận Phiếu đăng ký dự tuyển hoặc dịch vụ bưu chính công chính công ích hoặc qua trang thông tin điện tử của cơ quan, đơn vị có thẩm quyền tuyển dụng </w:t>
      </w:r>
      <w:r w:rsidRPr="000C3E4A">
        <w:rPr>
          <w:rFonts w:ascii="Times New Roman" w:eastAsia="Times New Roman" w:hAnsi="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b) Thời gian tiếp nhận hồ sơ và trả kết quả: Sáng: từ 07 giờ đến 11 giờ 30 phút; chiều: từ 13 giờ 30 đến 17 giờ của các ngày làm việc.</w:t>
      </w:r>
    </w:p>
    <w:p w:rsidR="003A4CE3" w:rsidRPr="000C3E4A" w:rsidRDefault="003A4CE3" w:rsidP="003A4CE3">
      <w:pPr>
        <w:spacing w:before="6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2.3. Thành phần và số lượng hồ sơ:</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Thành phần hồ sơ:</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xml:space="preserve"> Phiếu đăng ký dự tuyển theo mẫu số 01 ban hành kèm theo Nghị định số 138/2020/NĐ-CP ngày 27/11/2020. </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Số lượng hồ sơ: 01 bộ (bản chính).</w:t>
      </w:r>
    </w:p>
    <w:p w:rsidR="003A4CE3" w:rsidRPr="000C3E4A" w:rsidRDefault="003A4CE3" w:rsidP="003A4CE3">
      <w:pPr>
        <w:spacing w:before="6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2.4. Cơ quan thực hiện thủ tục hành chính: </w:t>
      </w:r>
      <w:r w:rsidRPr="006D423B">
        <w:rPr>
          <w:rFonts w:ascii="Times New Roman" w:eastAsia="Times New Roman" w:hAnsi="Times New Roman" w:cs="Times New Roman"/>
          <w:color w:val="000000" w:themeColor="text1"/>
          <w:sz w:val="26"/>
          <w:szCs w:val="26"/>
          <w:lang w:val="es-AR"/>
        </w:rPr>
        <w:t xml:space="preserve">Quy định tại khoản 5, Mục </w:t>
      </w:r>
      <w:r>
        <w:rPr>
          <w:rFonts w:ascii="Times New Roman" w:eastAsia="Times New Roman" w:hAnsi="Times New Roman" w:cs="Times New Roman"/>
          <w:color w:val="000000" w:themeColor="text1"/>
          <w:sz w:val="26"/>
          <w:szCs w:val="26"/>
          <w:lang w:val="es-AR"/>
        </w:rPr>
        <w:t>2</w:t>
      </w:r>
      <w:r w:rsidRPr="006D423B">
        <w:rPr>
          <w:rFonts w:ascii="Times New Roman" w:eastAsia="Times New Roman" w:hAnsi="Times New Roman" w:cs="Times New Roman"/>
          <w:color w:val="000000" w:themeColor="text1"/>
          <w:sz w:val="26"/>
          <w:szCs w:val="26"/>
          <w:lang w:val="es-AR"/>
        </w:rPr>
        <w:t>, Phần II Quyết định 1065/QĐ-BNV ngày 10/12/2020 về việc công bố thủ tục hành chính quy định tại Nghị định số 138/2020/NĐ-CP ngày 27/11/2020 của Chính phủ về tuyển dụng, sử dụng và quản lý công chức thuộc chức năng quản lý nhà nước của Bộ Nội vụ.</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2.5.  Đối tượng thực hiện thủ tục hành chính:</w:t>
      </w:r>
      <w:r w:rsidRPr="000C3E4A">
        <w:rPr>
          <w:rFonts w:ascii="Times New Roman" w:eastAsia="Times New Roman" w:hAnsi="Times New Roman" w:cs="Times New Roman"/>
          <w:color w:val="000000" w:themeColor="text1"/>
          <w:sz w:val="26"/>
          <w:szCs w:val="26"/>
          <w:lang w:val="es-AR"/>
        </w:rPr>
        <w:t xml:space="preserve"> Cá nhân.</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2.6. Tên mẫu đơn, mẫu tờ kê khai:</w:t>
      </w:r>
      <w:r w:rsidRPr="000C3E4A">
        <w:rPr>
          <w:rFonts w:ascii="Times New Roman" w:eastAsia="Times New Roman" w:hAnsi="Times New Roman" w:cs="Times New Roman"/>
          <w:color w:val="000000" w:themeColor="text1"/>
          <w:sz w:val="26"/>
          <w:szCs w:val="26"/>
          <w:lang w:val="es-AR"/>
        </w:rPr>
        <w:t xml:space="preserve"> </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Phiếu đăng ký dự tuyển theo mẫu số 01 ban hành kèm theo Nghị định số 138/2020/NĐ-CP ngày 27/11/2020.</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 xml:space="preserve">2.7. Phí, lệ phí: </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a) Phí dự thi tuyển công chức:</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Dưới 100 thí sinh mức thu 500.000 đồng/thí sinh/lần dự thi;</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100 đến dưới 500 thí sinh mức thu 400.000 đồng/thí sinh/lần dự thi;</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Từ 500 thí sinh trở lên mức thu 300.000 đồng/thí sinh/lần dự thi.</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b) Phúc khảo: 150.000 đồng/bài thi.</w:t>
      </w:r>
    </w:p>
    <w:p w:rsidR="003A4CE3" w:rsidRPr="000C3E4A" w:rsidRDefault="003A4CE3" w:rsidP="003A4CE3">
      <w:pPr>
        <w:spacing w:before="60" w:after="120"/>
        <w:ind w:firstLine="709"/>
        <w:jc w:val="both"/>
        <w:rPr>
          <w:rFonts w:ascii="Times New Roman" w:eastAsia="Times New Roman" w:hAnsi="Times New Roman" w:cs="Times New Roman"/>
          <w:b/>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2.8. Yêu cầu, điều kiện để thực hiện thủ tục hành chính</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Điều kiện và tiêu chuẩn của người được đăng ký dự tuyển (Khoản 1 Điều 36 Luật Cán bộ, công chức):</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lastRenderedPageBreak/>
        <w:t>- Có một quốc tịch là quốc tịch Việt Nam;</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Đủ 18 tuổi trở lên;</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đơn dự tuyển; có lý lịch rõ ràng;</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văn bằng, chứng chỉ phù hợp;</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Có phẩm chất chính trị, đạo đức tốt;</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Đủ sức khỏe để thực hiện nhiệm vụ;</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Các điều kiện khác theo yêu cầu của vị trí dự tuyển.</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2.9. Kết quả của việc thực hiện thủ tục hành chính:</w:t>
      </w:r>
      <w:r w:rsidRPr="000C3E4A">
        <w:rPr>
          <w:rFonts w:ascii="Times New Roman" w:eastAsia="Times New Roman" w:hAnsi="Times New Roman" w:cs="Times New Roman"/>
          <w:color w:val="000000" w:themeColor="text1"/>
          <w:sz w:val="26"/>
          <w:szCs w:val="26"/>
          <w:lang w:val="es-AR"/>
        </w:rPr>
        <w:t xml:space="preserve"> Quyết định hành chính.</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b/>
          <w:color w:val="000000" w:themeColor="text1"/>
          <w:sz w:val="26"/>
          <w:szCs w:val="26"/>
          <w:lang w:val="es-AR"/>
        </w:rPr>
        <w:t>2.10. Căn cứ pháp lý của thủ tục hành chính:</w:t>
      </w:r>
      <w:r w:rsidRPr="000C3E4A">
        <w:rPr>
          <w:rFonts w:ascii="Times New Roman" w:eastAsia="Times New Roman" w:hAnsi="Times New Roman" w:cs="Times New Roman"/>
          <w:color w:val="000000" w:themeColor="text1"/>
          <w:sz w:val="26"/>
          <w:szCs w:val="26"/>
          <w:lang w:val="es-AR"/>
        </w:rPr>
        <w:t xml:space="preserve"> </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Cán bộ, công chức ngày 13/11/2008;</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Luật sửa đổi, bổ sung một số điều của Luật Cán bộ, công chức và Luật Viên chức ngày 25/11/2019;</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Nghị định số 138/2020/NĐ-CP ngày 27/11/2020 của Chính phủ quy định về tuyển dụng, sử dụng và quản lý công chức;</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3A4CE3" w:rsidRPr="000C3E4A" w:rsidRDefault="003A4CE3" w:rsidP="003A4CE3">
      <w:pPr>
        <w:spacing w:before="60" w:after="120"/>
        <w:ind w:firstLine="709"/>
        <w:jc w:val="both"/>
        <w:rPr>
          <w:rFonts w:ascii="Times New Roman" w:eastAsia="Times New Roman" w:hAnsi="Times New Roman" w:cs="Times New Roman"/>
          <w:color w:val="000000" w:themeColor="text1"/>
          <w:sz w:val="26"/>
          <w:szCs w:val="26"/>
          <w:lang w:val="es-AR"/>
        </w:rPr>
      </w:pPr>
      <w:r w:rsidRPr="000C3E4A">
        <w:rPr>
          <w:rFonts w:ascii="Times New Roman" w:eastAsia="Times New Roman" w:hAnsi="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3A4CE3" w:rsidRPr="00E54D85" w:rsidRDefault="003A4CE3" w:rsidP="003A4CE3">
      <w:pPr>
        <w:spacing w:before="60" w:after="120"/>
        <w:ind w:firstLine="709"/>
        <w:jc w:val="both"/>
        <w:rPr>
          <w:rFonts w:ascii="Times New Roman" w:eastAsia="Times New Roman" w:hAnsi="Times New Roman" w:cs="Times New Roman"/>
          <w:b/>
          <w:color w:val="000000" w:themeColor="text1"/>
          <w:sz w:val="26"/>
          <w:szCs w:val="26"/>
        </w:rPr>
      </w:pPr>
      <w:r w:rsidRPr="000C3E4A">
        <w:rPr>
          <w:rFonts w:ascii="Times New Roman" w:eastAsia="Times New Roman" w:hAnsi="Times New Roman" w:cs="Times New Roman"/>
          <w:b/>
          <w:color w:val="000000" w:themeColor="text1"/>
          <w:sz w:val="26"/>
          <w:szCs w:val="26"/>
          <w:lang w:val="nl-NL"/>
        </w:rPr>
        <w:t>2.11. Lưu hồ sơ (ISO)</w:t>
      </w:r>
      <w:r w:rsidRPr="000C3E4A">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2936"/>
        <w:gridCol w:w="3492"/>
      </w:tblGrid>
      <w:tr w:rsidR="003A4CE3" w:rsidRPr="000C3E4A" w:rsidTr="00467271">
        <w:trPr>
          <w:trHeight w:val="843"/>
        </w:trPr>
        <w:tc>
          <w:tcPr>
            <w:tcW w:w="2759" w:type="pct"/>
            <w:vAlign w:val="center"/>
          </w:tcPr>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Thành phần hồ sơ lưu</w:t>
            </w:r>
          </w:p>
        </w:tc>
        <w:tc>
          <w:tcPr>
            <w:tcW w:w="1023" w:type="pct"/>
            <w:vAlign w:val="center"/>
          </w:tcPr>
          <w:p w:rsidR="003A4CE3" w:rsidRPr="000C3E4A" w:rsidRDefault="003A4CE3" w:rsidP="00467271">
            <w:pPr>
              <w:spacing w:before="80" w:after="80" w:line="240" w:lineRule="auto"/>
              <w:jc w:val="center"/>
              <w:rPr>
                <w:rFonts w:ascii="Times New Roman" w:eastAsia="Times New Roman" w:hAnsi="Times New Roman" w:cs="Times New Roman"/>
                <w:b/>
                <w:color w:val="000000" w:themeColor="text1"/>
                <w:sz w:val="26"/>
                <w:szCs w:val="26"/>
                <w:lang w:val="nl-NL"/>
              </w:rPr>
            </w:pPr>
            <w:r w:rsidRPr="000C3E4A">
              <w:rPr>
                <w:rFonts w:ascii="Times New Roman" w:eastAsia="Times New Roman" w:hAnsi="Times New Roman" w:cs="Times New Roman"/>
                <w:b/>
                <w:color w:val="000000" w:themeColor="text1"/>
                <w:sz w:val="26"/>
                <w:szCs w:val="26"/>
                <w:lang w:val="nl-NL"/>
              </w:rPr>
              <w:t>Bộ phận lưu trữ</w:t>
            </w:r>
          </w:p>
        </w:tc>
        <w:tc>
          <w:tcPr>
            <w:tcW w:w="1217" w:type="pct"/>
            <w:vAlign w:val="center"/>
          </w:tcPr>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b/>
                <w:bCs/>
                <w:color w:val="000000" w:themeColor="text1"/>
                <w:sz w:val="26"/>
                <w:szCs w:val="26"/>
                <w:lang w:val="nl-NL"/>
              </w:rPr>
              <w:t>Thời gian lưu</w:t>
            </w:r>
          </w:p>
        </w:tc>
      </w:tr>
      <w:tr w:rsidR="003A4CE3" w:rsidRPr="005F2F1D" w:rsidTr="00467271">
        <w:trPr>
          <w:trHeight w:val="1975"/>
        </w:trPr>
        <w:tc>
          <w:tcPr>
            <w:tcW w:w="2759" w:type="pct"/>
            <w:vAlign w:val="center"/>
          </w:tcPr>
          <w:p w:rsidR="003A4CE3" w:rsidRPr="000C3E4A"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lastRenderedPageBreak/>
              <w:t>- Như mục 2.3;</w:t>
            </w:r>
          </w:p>
          <w:p w:rsidR="003A4CE3" w:rsidRPr="000C3E4A"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3A4CE3" w:rsidRPr="000C3E4A"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Hồ sơ thẩm định (nếu có);</w:t>
            </w:r>
          </w:p>
          <w:p w:rsidR="003A4CE3" w:rsidRPr="000C3E4A"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Văn bản trình cơ quan cấp trên (nếu có).</w:t>
            </w:r>
          </w:p>
        </w:tc>
        <w:tc>
          <w:tcPr>
            <w:tcW w:w="1023" w:type="pct"/>
            <w:vAlign w:val="center"/>
          </w:tcPr>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Phòng chuyên môn</w:t>
            </w:r>
          </w:p>
        </w:tc>
        <w:tc>
          <w:tcPr>
            <w:tcW w:w="1217" w:type="pct"/>
            <w:vMerge w:val="restart"/>
            <w:vAlign w:val="center"/>
          </w:tcPr>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Từ 02 năm, sau đó ch</w:t>
            </w:r>
            <w:r>
              <w:rPr>
                <w:rFonts w:ascii="Times New Roman" w:eastAsia="Times New Roman" w:hAnsi="Times New Roman" w:cs="Times New Roman"/>
                <w:color w:val="000000" w:themeColor="text1"/>
                <w:sz w:val="26"/>
                <w:szCs w:val="26"/>
                <w:lang w:val="nl-NL"/>
              </w:rPr>
              <w:t>uyển hồ sơ đến kho lưu trữ của huyện</w:t>
            </w:r>
          </w:p>
        </w:tc>
      </w:tr>
      <w:tr w:rsidR="003A4CE3" w:rsidRPr="005F2F1D" w:rsidTr="00467271">
        <w:trPr>
          <w:trHeight w:val="1873"/>
        </w:trPr>
        <w:tc>
          <w:tcPr>
            <w:tcW w:w="2759" w:type="pct"/>
            <w:vAlign w:val="center"/>
          </w:tcPr>
          <w:p w:rsidR="003A4CE3" w:rsidRPr="00903852"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023" w:type="pct"/>
            <w:vAlign w:val="center"/>
          </w:tcPr>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Bộ phận tiếp nhận</w:t>
            </w:r>
          </w:p>
          <w:p w:rsidR="003A4CE3" w:rsidRPr="000C3E4A" w:rsidRDefault="003A4CE3" w:rsidP="00467271">
            <w:pPr>
              <w:spacing w:before="80" w:after="80" w:line="240" w:lineRule="auto"/>
              <w:jc w:val="center"/>
              <w:rPr>
                <w:rFonts w:ascii="Times New Roman" w:eastAsia="Times New Roman" w:hAnsi="Times New Roman" w:cs="Times New Roman"/>
                <w:color w:val="000000" w:themeColor="text1"/>
                <w:sz w:val="26"/>
                <w:szCs w:val="26"/>
                <w:lang w:val="nl-NL"/>
              </w:rPr>
            </w:pPr>
            <w:r w:rsidRPr="000C3E4A">
              <w:rPr>
                <w:rFonts w:ascii="Times New Roman" w:eastAsia="Times New Roman" w:hAnsi="Times New Roman" w:cs="Times New Roman"/>
                <w:color w:val="000000" w:themeColor="text1"/>
                <w:sz w:val="26"/>
                <w:szCs w:val="26"/>
                <w:lang w:val="nl-NL"/>
              </w:rPr>
              <w:t>và trả kết quả</w:t>
            </w:r>
          </w:p>
        </w:tc>
        <w:tc>
          <w:tcPr>
            <w:tcW w:w="1217" w:type="pct"/>
            <w:vMerge/>
            <w:vAlign w:val="center"/>
          </w:tcPr>
          <w:p w:rsidR="003A4CE3" w:rsidRPr="000C3E4A" w:rsidRDefault="003A4CE3" w:rsidP="00467271">
            <w:pPr>
              <w:spacing w:before="80" w:after="80" w:line="240" w:lineRule="auto"/>
              <w:jc w:val="both"/>
              <w:rPr>
                <w:rFonts w:ascii="Times New Roman" w:eastAsia="Times New Roman" w:hAnsi="Times New Roman" w:cs="Times New Roman"/>
                <w:color w:val="000000" w:themeColor="text1"/>
                <w:sz w:val="26"/>
                <w:szCs w:val="26"/>
                <w:lang w:val="nl-NL"/>
              </w:rPr>
            </w:pPr>
          </w:p>
        </w:tc>
      </w:tr>
    </w:tbl>
    <w:p w:rsidR="003A4CE3" w:rsidRPr="00903852" w:rsidRDefault="003A4CE3" w:rsidP="003A4CE3">
      <w:pPr>
        <w:spacing w:before="60" w:after="60" w:line="240" w:lineRule="auto"/>
        <w:rPr>
          <w:rFonts w:ascii="Times New Roman" w:eastAsia="Times New Roman" w:hAnsi="Times New Roman" w:cs="Times New Roman"/>
          <w:b/>
          <w:sz w:val="26"/>
          <w:szCs w:val="26"/>
          <w:lang w:val="nl-NL"/>
        </w:rPr>
        <w:sectPr w:rsidR="003A4CE3" w:rsidRPr="00903852" w:rsidSect="003A4CE3">
          <w:pgSz w:w="16840" w:h="11907" w:orient="landscape" w:code="9"/>
          <w:pgMar w:top="1134" w:right="1134" w:bottom="1134" w:left="1701" w:header="567" w:footer="567" w:gutter="0"/>
          <w:paperSrc w:first="7" w:other="7"/>
          <w:cols w:space="720"/>
          <w:docGrid w:linePitch="326"/>
        </w:sectPr>
      </w:pPr>
    </w:p>
    <w:p w:rsidR="003A4CE3" w:rsidRPr="00903852" w:rsidRDefault="003A4CE3" w:rsidP="003A4CE3">
      <w:pPr>
        <w:spacing w:before="60" w:after="6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bCs/>
          <w:i/>
          <w:sz w:val="24"/>
          <w:szCs w:val="24"/>
          <w:lang w:val="nl-NL"/>
        </w:rPr>
        <w:lastRenderedPageBreak/>
        <w:t>MẪU PHIẾU ĐĂNG KÝ DỰ TUYỂN</w:t>
      </w:r>
    </w:p>
    <w:p w:rsidR="003A4CE3" w:rsidRPr="00903852" w:rsidRDefault="003A4CE3" w:rsidP="003A4CE3">
      <w:pPr>
        <w:spacing w:before="60" w:after="60" w:line="240" w:lineRule="auto"/>
        <w:jc w:val="right"/>
        <w:rPr>
          <w:rFonts w:ascii="Times New Roman" w:eastAsia="Times New Roman" w:hAnsi="Times New Roman" w:cs="Times New Roman"/>
          <w:b/>
          <w:i/>
          <w:sz w:val="24"/>
          <w:szCs w:val="24"/>
          <w:lang w:val="nl-NL"/>
        </w:rPr>
      </w:pPr>
      <w:r w:rsidRPr="00903852">
        <w:rPr>
          <w:rFonts w:ascii="Times New Roman" w:eastAsia="Times New Roman" w:hAnsi="Times New Roman" w:cs="Times New Roman"/>
          <w:b/>
          <w:i/>
          <w:iCs/>
          <w:sz w:val="24"/>
          <w:szCs w:val="24"/>
          <w:lang w:val="nl-NL"/>
        </w:rPr>
        <w:t>(Kèm theo Nghị định số 138/2020/NĐ-CP ngày 27/11/2020)</w:t>
      </w:r>
    </w:p>
    <w:p w:rsidR="003A4CE3" w:rsidRPr="00903852" w:rsidRDefault="003A4CE3" w:rsidP="003A4CE3">
      <w:pPr>
        <w:spacing w:before="60" w:after="60" w:line="240" w:lineRule="auto"/>
        <w:jc w:val="center"/>
        <w:rPr>
          <w:rFonts w:ascii="Times New Roman" w:eastAsia="Times New Roman" w:hAnsi="Times New Roman" w:cs="Times New Roman"/>
          <w:b/>
          <w:bCs/>
          <w:sz w:val="24"/>
          <w:szCs w:val="24"/>
          <w:lang w:val="nl-NL"/>
        </w:rPr>
      </w:pPr>
    </w:p>
    <w:p w:rsidR="003A4CE3" w:rsidRPr="00903852" w:rsidRDefault="003A4CE3" w:rsidP="003A4CE3">
      <w:pPr>
        <w:tabs>
          <w:tab w:val="left" w:pos="9072"/>
        </w:tabs>
        <w:spacing w:before="60" w:after="60" w:line="240" w:lineRule="auto"/>
        <w:jc w:val="center"/>
        <w:rPr>
          <w:rFonts w:ascii="Times New Roman" w:eastAsia="Times New Roman" w:hAnsi="Times New Roman" w:cs="Times New Roman"/>
          <w:sz w:val="24"/>
          <w:szCs w:val="24"/>
          <w:lang w:val="nl-NL"/>
        </w:rPr>
      </w:pPr>
      <w:r w:rsidRPr="00903852">
        <w:rPr>
          <w:rFonts w:ascii="Times New Roman" w:eastAsia="Times New Roman" w:hAnsi="Times New Roman" w:cs="Times New Roman"/>
          <w:b/>
          <w:bCs/>
          <w:sz w:val="24"/>
          <w:szCs w:val="24"/>
          <w:lang w:val="nl-NL"/>
        </w:rPr>
        <w:t>CỘNG HÒA XÃ HỘI CHỦ NGHĨA VIỆT NAM</w:t>
      </w:r>
      <w:r w:rsidRPr="00903852">
        <w:rPr>
          <w:rFonts w:ascii="Times New Roman" w:eastAsia="Times New Roman" w:hAnsi="Times New Roman" w:cs="Times New Roman"/>
          <w:b/>
          <w:bCs/>
          <w:sz w:val="24"/>
          <w:szCs w:val="24"/>
          <w:lang w:val="nl-NL"/>
        </w:rPr>
        <w:br/>
        <w:t>Độc lập - Tự do - Hạnh phúc</w:t>
      </w:r>
      <w:r w:rsidRPr="00903852">
        <w:rPr>
          <w:rFonts w:ascii="Times New Roman" w:eastAsia="Times New Roman" w:hAnsi="Times New Roman" w:cs="Times New Roman"/>
          <w:b/>
          <w:bCs/>
          <w:sz w:val="24"/>
          <w:szCs w:val="24"/>
          <w:lang w:val="nl-NL"/>
        </w:rPr>
        <w:br/>
        <w:t>--------------------</w:t>
      </w:r>
    </w:p>
    <w:p w:rsidR="003A4CE3" w:rsidRPr="000C3E4A" w:rsidRDefault="003A4CE3" w:rsidP="003A4CE3">
      <w:pPr>
        <w:spacing w:before="60" w:after="6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i/>
          <w:iCs/>
          <w:sz w:val="24"/>
          <w:szCs w:val="24"/>
        </w:rPr>
        <w:t>................., ngày</w:t>
      </w:r>
      <w:r w:rsidRPr="000C3E4A">
        <w:rPr>
          <w:rFonts w:ascii="Times New Roman" w:eastAsia="Times New Roman" w:hAnsi="Times New Roman" w:cs="Times New Roman"/>
          <w:sz w:val="24"/>
          <w:szCs w:val="24"/>
        </w:rPr>
        <w:t xml:space="preserve">.... </w:t>
      </w:r>
      <w:r w:rsidRPr="000C3E4A">
        <w:rPr>
          <w:rFonts w:ascii="Times New Roman" w:eastAsia="Times New Roman" w:hAnsi="Times New Roman" w:cs="Times New Roman"/>
          <w:i/>
          <w:iCs/>
          <w:sz w:val="24"/>
          <w:szCs w:val="24"/>
        </w:rPr>
        <w:t>tháng</w:t>
      </w:r>
      <w:r w:rsidRPr="000C3E4A">
        <w:rPr>
          <w:rFonts w:ascii="Times New Roman" w:eastAsia="Times New Roman" w:hAnsi="Times New Roman" w:cs="Times New Roman"/>
          <w:sz w:val="24"/>
          <w:szCs w:val="24"/>
        </w:rPr>
        <w:t xml:space="preserve">.... </w:t>
      </w:r>
      <w:proofErr w:type="gramStart"/>
      <w:r w:rsidRPr="000C3E4A">
        <w:rPr>
          <w:rFonts w:ascii="Times New Roman" w:eastAsia="Times New Roman" w:hAnsi="Times New Roman" w:cs="Times New Roman"/>
          <w:i/>
          <w:iCs/>
          <w:sz w:val="24"/>
          <w:szCs w:val="24"/>
        </w:rPr>
        <w:t>năm ........</w:t>
      </w:r>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15"/>
        <w:gridCol w:w="7447"/>
      </w:tblGrid>
      <w:tr w:rsidR="003A4CE3" w:rsidRPr="000C3E4A" w:rsidTr="00467271">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PHIẾU ĐĂNG KÝ DỰ TUYỂN</w:t>
            </w:r>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Vị trí dự tuyển</w:t>
            </w:r>
            <w:r w:rsidRPr="000C3E4A">
              <w:rPr>
                <w:rFonts w:ascii="Times New Roman" w:eastAsia="Times New Roman" w:hAnsi="Times New Roman" w:cs="Times New Roman"/>
                <w:b/>
                <w:bCs/>
                <w:sz w:val="24"/>
                <w:szCs w:val="24"/>
                <w:vertAlign w:val="superscript"/>
              </w:rPr>
              <w:t>(1)</w:t>
            </w:r>
            <w:r w:rsidRPr="000C3E4A">
              <w:rPr>
                <w:rFonts w:ascii="Times New Roman" w:eastAsia="Times New Roman" w:hAnsi="Times New Roman" w:cs="Times New Roman"/>
                <w:b/>
                <w:bCs/>
                <w:sz w:val="24"/>
                <w:szCs w:val="24"/>
              </w:rPr>
              <w:t>:</w:t>
            </w:r>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Đơn vị dự tuyển</w:t>
            </w:r>
            <w:r w:rsidRPr="000C3E4A">
              <w:rPr>
                <w:rFonts w:ascii="Times New Roman" w:eastAsia="Times New Roman" w:hAnsi="Times New Roman" w:cs="Times New Roman"/>
                <w:b/>
                <w:bCs/>
                <w:sz w:val="24"/>
                <w:szCs w:val="24"/>
                <w:vertAlign w:val="superscript"/>
              </w:rPr>
              <w:t>(2)</w:t>
            </w:r>
            <w:r w:rsidRPr="000C3E4A">
              <w:rPr>
                <w:rFonts w:ascii="Times New Roman" w:eastAsia="Times New Roman" w:hAnsi="Times New Roman" w:cs="Times New Roman"/>
                <w:b/>
                <w:bCs/>
                <w:sz w:val="24"/>
                <w:szCs w:val="24"/>
              </w:rPr>
              <w:t>:</w:t>
            </w:r>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tc>
      </w:tr>
    </w:tbl>
    <w:p w:rsidR="003A4CE3" w:rsidRPr="000C3E4A" w:rsidRDefault="003A4CE3" w:rsidP="003A4CE3">
      <w:pPr>
        <w:spacing w:before="120" w:after="120" w:line="240" w:lineRule="auto"/>
        <w:jc w:val="center"/>
        <w:rPr>
          <w:rFonts w:ascii="Times New Roman" w:eastAsia="Times New Roman" w:hAnsi="Times New Roman" w:cs="Times New Roman"/>
          <w:b/>
          <w:bCs/>
          <w:sz w:val="24"/>
          <w:szCs w:val="24"/>
        </w:rPr>
      </w:pPr>
      <w:r w:rsidRPr="000C3E4A">
        <w:rPr>
          <w:rFonts w:ascii="Times New Roman" w:eastAsia="Times New Roman" w:hAnsi="Times New Roman" w:cs="Times New Roman"/>
          <w:b/>
          <w:bCs/>
          <w:sz w:val="24"/>
          <w:szCs w:val="24"/>
        </w:rPr>
        <w:t>I. THÔNG TIN CÁ NHÂN</w:t>
      </w:r>
    </w:p>
    <w:p w:rsidR="003A4CE3" w:rsidRPr="000C3E4A" w:rsidRDefault="003A4CE3" w:rsidP="003A4CE3">
      <w:pPr>
        <w:spacing w:before="120" w:after="120" w:line="240" w:lineRule="auto"/>
        <w:jc w:val="center"/>
        <w:rPr>
          <w:rFonts w:ascii="Times New Roman" w:eastAsia="Times New Roman" w:hAnsi="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3A4CE3" w:rsidRPr="000C3E4A" w:rsidTr="0046727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Họ và tên</w:t>
            </w:r>
            <w:proofErr w:type="gramStart"/>
            <w:r w:rsidRPr="000C3E4A">
              <w:rPr>
                <w:rFonts w:ascii="Times New Roman" w:eastAsia="Times New Roman" w:hAnsi="Times New Roman" w:cs="Times New Roman"/>
                <w:sz w:val="24"/>
                <w:szCs w:val="24"/>
              </w:rPr>
              <w:t>:.......................................</w:t>
            </w:r>
            <w:proofErr w:type="gramEnd"/>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Ngày, tháng, năm sinh: ............................ Nam</w:t>
            </w:r>
            <w:r w:rsidRPr="000C3E4A">
              <w:rPr>
                <w:rFonts w:ascii="Times New Roman" w:eastAsia="Times New Roman" w:hAnsi="Times New Roman" w:cs="Times New Roman"/>
                <w:sz w:val="24"/>
                <w:szCs w:val="24"/>
                <w:vertAlign w:val="superscript"/>
              </w:rPr>
              <w:t>(3)</w:t>
            </w:r>
            <w:r w:rsidRPr="000C3E4A">
              <w:rPr>
                <w:rFonts w:ascii="Times New Roman" w:eastAsia="Times New Roman" w:hAnsi="Times New Roman" w:cs="Times New Roman"/>
                <w:sz w:val="24"/>
                <w:szCs w:val="24"/>
              </w:rPr>
              <w:t xml:space="preserve"> □ Nữ □</w:t>
            </w:r>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Dân tộc</w:t>
            </w:r>
            <w:proofErr w:type="gramStart"/>
            <w:r w:rsidRPr="000C3E4A">
              <w:rPr>
                <w:rFonts w:ascii="Times New Roman" w:eastAsia="Times New Roman" w:hAnsi="Times New Roman" w:cs="Times New Roman"/>
                <w:sz w:val="24"/>
                <w:szCs w:val="24"/>
              </w:rPr>
              <w:t>:..................................</w:t>
            </w:r>
            <w:proofErr w:type="gramEnd"/>
            <w:r w:rsidRPr="000C3E4A">
              <w:rPr>
                <w:rFonts w:ascii="Times New Roman" w:eastAsia="Times New Roman" w:hAnsi="Times New Roman" w:cs="Times New Roman"/>
                <w:sz w:val="24"/>
                <w:szCs w:val="24"/>
              </w:rPr>
              <w:t xml:space="preserve"> Tôn giáo</w:t>
            </w:r>
            <w:proofErr w:type="gramStart"/>
            <w:r w:rsidRPr="000C3E4A">
              <w:rPr>
                <w:rFonts w:ascii="Times New Roman" w:eastAsia="Times New Roman" w:hAnsi="Times New Roman" w:cs="Times New Roman"/>
                <w:sz w:val="24"/>
                <w:szCs w:val="24"/>
              </w:rPr>
              <w:t>:..............................................................</w:t>
            </w:r>
            <w:proofErr w:type="gramEnd"/>
          </w:p>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CMND hoặc Thẻ căn cước công dân</w:t>
            </w:r>
            <w:proofErr w:type="gramStart"/>
            <w:r w:rsidRPr="000C3E4A">
              <w:rPr>
                <w:rFonts w:ascii="Times New Roman" w:eastAsia="Times New Roman" w:hAnsi="Times New Roman" w:cs="Times New Roman"/>
                <w:sz w:val="24"/>
                <w:szCs w:val="24"/>
              </w:rPr>
              <w:t>:..................</w:t>
            </w:r>
            <w:proofErr w:type="gramEnd"/>
            <w:r w:rsidRPr="000C3E4A">
              <w:rPr>
                <w:rFonts w:ascii="Times New Roman" w:eastAsia="Times New Roman" w:hAnsi="Times New Roman" w:cs="Times New Roman"/>
                <w:sz w:val="24"/>
                <w:szCs w:val="24"/>
              </w:rPr>
              <w:t xml:space="preserve"> Ngày cấp: ............... Nơi cấp</w:t>
            </w:r>
            <w:proofErr w:type="gramStart"/>
            <w:r w:rsidRPr="000C3E4A">
              <w:rPr>
                <w:rFonts w:ascii="Times New Roman" w:eastAsia="Times New Roman" w:hAnsi="Times New Roman" w:cs="Times New Roman"/>
                <w:sz w:val="24"/>
                <w:szCs w:val="24"/>
              </w:rPr>
              <w:t>:......</w:t>
            </w:r>
            <w:proofErr w:type="gramEnd"/>
          </w:p>
          <w:p w:rsidR="003A4CE3" w:rsidRPr="000C3E4A" w:rsidRDefault="003A4CE3" w:rsidP="00467271">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Số điện thoại di động để báo tin</w:t>
            </w:r>
            <w:proofErr w:type="gramStart"/>
            <w:r w:rsidRPr="000C3E4A">
              <w:rPr>
                <w:rFonts w:ascii="Times New Roman" w:eastAsia="Times New Roman" w:hAnsi="Times New Roman" w:cs="Times New Roman"/>
                <w:sz w:val="24"/>
                <w:szCs w:val="24"/>
              </w:rPr>
              <w:t>:..................................</w:t>
            </w:r>
            <w:proofErr w:type="gramEnd"/>
            <w:r w:rsidRPr="000C3E4A">
              <w:rPr>
                <w:rFonts w:ascii="Times New Roman" w:eastAsia="Times New Roman" w:hAnsi="Times New Roman" w:cs="Times New Roman"/>
                <w:sz w:val="24"/>
                <w:szCs w:val="24"/>
              </w:rPr>
              <w:t xml:space="preserve"> Email</w:t>
            </w:r>
            <w:proofErr w:type="gramStart"/>
            <w:r w:rsidRPr="000C3E4A">
              <w:rPr>
                <w:rFonts w:ascii="Times New Roman" w:eastAsia="Times New Roman" w:hAnsi="Times New Roman" w:cs="Times New Roman"/>
                <w:sz w:val="24"/>
                <w:szCs w:val="24"/>
              </w:rPr>
              <w:t>:................................</w:t>
            </w:r>
            <w:proofErr w:type="gramEnd"/>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Quê quán: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tabs>
                <w:tab w:val="left" w:pos="9023"/>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Hộ khẩu thường trú: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tabs>
                <w:tab w:val="left" w:pos="908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Chỗ ở hiện nay (để báo tin):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Tình trạng sức khoẻ:................ …, Chiều cao:…..............., Cân nặng kg</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Thành phần bản thân hiện nay</w:t>
            </w:r>
            <w:proofErr w:type="gramStart"/>
            <w:r w:rsidRPr="000C3E4A">
              <w:rPr>
                <w:rFonts w:ascii="Times New Roman" w:eastAsia="Times New Roman" w:hAnsi="Times New Roman" w:cs="Times New Roman"/>
                <w:sz w:val="24"/>
                <w:szCs w:val="24"/>
              </w:rPr>
              <w:t>:................................................................................</w:t>
            </w:r>
            <w:proofErr w:type="gramEnd"/>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Trình độ văn hoá</w:t>
            </w:r>
            <w:proofErr w:type="gramStart"/>
            <w:r w:rsidRPr="000C3E4A">
              <w:rPr>
                <w:rFonts w:ascii="Times New Roman" w:eastAsia="Times New Roman" w:hAnsi="Times New Roman" w:cs="Times New Roman"/>
                <w:sz w:val="24"/>
                <w:szCs w:val="24"/>
              </w:rPr>
              <w:t>:.................................................................................................</w:t>
            </w:r>
            <w:proofErr w:type="gramEnd"/>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A4CE3" w:rsidRPr="000C3E4A" w:rsidRDefault="003A4CE3" w:rsidP="00467271">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Trình độ chuyên môn: ..........................................................................................</w:t>
            </w:r>
          </w:p>
        </w:tc>
      </w:tr>
    </w:tbl>
    <w:p w:rsidR="003A4CE3" w:rsidRPr="000C3E4A" w:rsidRDefault="003A4CE3" w:rsidP="003A4CE3">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1305"/>
        <w:gridCol w:w="1580"/>
        <w:gridCol w:w="5274"/>
      </w:tblGrid>
      <w:tr w:rsidR="003A4CE3" w:rsidRPr="000C3E4A" w:rsidTr="00467271">
        <w:trPr>
          <w:trHeight w:val="1141"/>
        </w:trPr>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rsidR="003A4CE3" w:rsidRPr="000C3E4A" w:rsidRDefault="003A4CE3" w:rsidP="003A4CE3">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3"/>
        <w:gridCol w:w="1095"/>
        <w:gridCol w:w="1208"/>
        <w:gridCol w:w="1206"/>
        <w:gridCol w:w="1318"/>
        <w:gridCol w:w="988"/>
        <w:gridCol w:w="878"/>
        <w:gridCol w:w="876"/>
      </w:tblGrid>
      <w:tr w:rsidR="003A4CE3" w:rsidRPr="000C3E4A" w:rsidTr="00467271">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lastRenderedPageBreak/>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Xếp loại bằng, chứng chỉ</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rsidR="003A4CE3" w:rsidRPr="000C3E4A" w:rsidRDefault="003A4CE3" w:rsidP="003A4CE3">
      <w:pPr>
        <w:spacing w:before="120"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88"/>
        <w:gridCol w:w="6364"/>
      </w:tblGrid>
      <w:tr w:rsidR="003A4CE3" w:rsidRPr="000C3E4A" w:rsidTr="00467271">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Cơ quan, tổ chức công tác</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r w:rsidR="003A4CE3" w:rsidRPr="000C3E4A" w:rsidTr="00467271">
        <w:tblPrEx>
          <w:tblBorders>
            <w:top w:val="none" w:sz="0" w:space="0" w:color="auto"/>
            <w:bottom w:val="none" w:sz="0" w:space="0" w:color="auto"/>
            <w:insideH w:val="none" w:sz="0" w:space="0" w:color="auto"/>
            <w:insideV w:val="none" w:sz="0" w:space="0" w:color="auto"/>
          </w:tblBorders>
        </w:tblPrEx>
        <w:trPr>
          <w:trHeight w:val="459"/>
        </w:trPr>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tc>
      </w:tr>
    </w:tbl>
    <w:p w:rsidR="003A4CE3" w:rsidRPr="000C3E4A" w:rsidRDefault="003A4CE3" w:rsidP="003A4CE3">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 MIỄN THI NGOẠI NGỮ, TIN HỌC</w:t>
      </w:r>
    </w:p>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(Thí sinh thuộc diện miễn thi ngoại ngữ, tin học cần ghi rõ lý do miễn thi ở mục này)</w:t>
      </w:r>
    </w:p>
    <w:p w:rsidR="003A4CE3" w:rsidRPr="000C3E4A" w:rsidRDefault="003A4CE3" w:rsidP="003A4CE3">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Miễn thi ngoại ngữ do: ………………………………………………….........................</w:t>
      </w:r>
    </w:p>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Miễn thi tin học do: …………………………………………………….........................</w:t>
      </w:r>
    </w:p>
    <w:p w:rsidR="003A4CE3" w:rsidRPr="000C3E4A" w:rsidRDefault="003A4CE3" w:rsidP="003A4CE3">
      <w:pPr>
        <w:spacing w:before="120"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 ĐĂNG KÝ DỰ THI MÔN NGOẠI NGỮ</w:t>
      </w:r>
    </w:p>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xml:space="preserve">(Thí sinh lựa chọn và ghi rõ đăng ký thi một trong năm thứ tiếng: Anh, Nga, Pháp, Đức, Trung Quốc hoặc ngoại ngữ khác </w:t>
      </w:r>
      <w:proofErr w:type="gramStart"/>
      <w:r w:rsidRPr="000C3E4A">
        <w:rPr>
          <w:rFonts w:ascii="Times New Roman" w:eastAsia="Times New Roman" w:hAnsi="Times New Roman" w:cs="Times New Roman"/>
          <w:sz w:val="24"/>
          <w:szCs w:val="24"/>
        </w:rPr>
        <w:t>theo</w:t>
      </w:r>
      <w:proofErr w:type="gramEnd"/>
      <w:r w:rsidRPr="000C3E4A">
        <w:rPr>
          <w:rFonts w:ascii="Times New Roman" w:eastAsia="Times New Roman" w:hAnsi="Times New Roman" w:cs="Times New Roman"/>
          <w:sz w:val="24"/>
          <w:szCs w:val="24"/>
        </w:rPr>
        <w:t xml:space="preserve"> yêu cầu của vị trí việc làm tại Thông báo tuyển dụng. Thí sinh được miễn thi môn ngoại ngữ không phải điền thông tin ở mục này).</w:t>
      </w:r>
    </w:p>
    <w:p w:rsidR="003A4CE3" w:rsidRPr="000C3E4A" w:rsidRDefault="003A4CE3" w:rsidP="003A4CE3">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Đăng ký dự thi ngoại ngữ</w:t>
      </w:r>
      <w:proofErr w:type="gramStart"/>
      <w:r w:rsidRPr="000C3E4A">
        <w:rPr>
          <w:rFonts w:ascii="Times New Roman" w:eastAsia="Times New Roman" w:hAnsi="Times New Roman" w:cs="Times New Roman"/>
          <w:sz w:val="24"/>
          <w:szCs w:val="24"/>
        </w:rPr>
        <w:t>:………………………………………………..........................</w:t>
      </w:r>
      <w:proofErr w:type="gramEnd"/>
    </w:p>
    <w:p w:rsidR="003A4CE3" w:rsidRPr="000C3E4A" w:rsidRDefault="003A4CE3" w:rsidP="003A4CE3">
      <w:pPr>
        <w:spacing w:before="120"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VII. ĐỐI TƯỢNG ƯU TIÊN (nếu có)</w:t>
      </w:r>
    </w:p>
    <w:p w:rsidR="003A4CE3" w:rsidRPr="000C3E4A" w:rsidRDefault="003A4CE3" w:rsidP="003A4CE3">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3A4CE3" w:rsidRPr="000C3E4A" w:rsidRDefault="003A4CE3" w:rsidP="003A4CE3">
      <w:pPr>
        <w:spacing w:before="120"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VIII. NỘI DUNG KHÁC THEO YÊU CẦU CỦA CƠ QUAN CÓ THẨM QUYỀN TUYỂN DỤNG (nếu có)</w:t>
      </w:r>
    </w:p>
    <w:p w:rsidR="003A4CE3" w:rsidRPr="000C3E4A" w:rsidRDefault="003A4CE3" w:rsidP="003A4CE3">
      <w:pPr>
        <w:tabs>
          <w:tab w:val="left" w:pos="9072"/>
        </w:tabs>
        <w:spacing w:before="120"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3A4CE3" w:rsidRPr="000C3E4A" w:rsidRDefault="003A4CE3" w:rsidP="003A4CE3">
      <w:pPr>
        <w:tabs>
          <w:tab w:val="left" w:pos="9072"/>
        </w:tabs>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w:t>
      </w:r>
    </w:p>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xml:space="preserve">Tôi xin cam đoan những lời khai trên của tôi là đúng sự thật. Sau khi nhận được thông báo trúng tuyển tôi sẽ hoàn thiện hồ sơ </w:t>
      </w:r>
      <w:proofErr w:type="gramStart"/>
      <w:r w:rsidRPr="000C3E4A">
        <w:rPr>
          <w:rFonts w:ascii="Times New Roman" w:eastAsia="Times New Roman" w:hAnsi="Times New Roman" w:cs="Times New Roman"/>
          <w:sz w:val="24"/>
          <w:szCs w:val="24"/>
        </w:rPr>
        <w:t>theo</w:t>
      </w:r>
      <w:proofErr w:type="gramEnd"/>
      <w:r w:rsidRPr="000C3E4A">
        <w:rPr>
          <w:rFonts w:ascii="Times New Roman" w:eastAsia="Times New Roman" w:hAnsi="Times New Roman" w:cs="Times New Roman"/>
          <w:sz w:val="24"/>
          <w:szCs w:val="24"/>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0C3E4A">
        <w:rPr>
          <w:rFonts w:ascii="Times New Roman" w:eastAsia="Times New Roman" w:hAnsi="Times New Roman" w:cs="Times New Roman"/>
          <w:sz w:val="24"/>
          <w:szCs w:val="24"/>
        </w:rPr>
        <w:t>./</w:t>
      </w:r>
      <w:proofErr w:type="gramEnd"/>
      <w:r w:rsidRPr="000C3E4A">
        <w:rPr>
          <w:rFonts w:ascii="Times New Roman" w:eastAsia="Times New Roman" w:hAnsi="Times New Roman" w:cs="Times New Roman"/>
          <w:sz w:val="24"/>
          <w:szCs w:val="24"/>
        </w:rPr>
        <w:t>.</w:t>
      </w:r>
    </w:p>
    <w:p w:rsidR="003A4CE3" w:rsidRDefault="003A4CE3" w:rsidP="003A4CE3">
      <w:pPr>
        <w:spacing w:after="120" w:line="240" w:lineRule="auto"/>
        <w:jc w:val="center"/>
        <w:rPr>
          <w:rFonts w:ascii="Times New Roman" w:eastAsia="Times New Roman" w:hAnsi="Times New Roman" w:cs="Times New Roman"/>
          <w:sz w:val="24"/>
          <w:szCs w:val="24"/>
        </w:rPr>
      </w:pPr>
    </w:p>
    <w:p w:rsidR="003A4CE3" w:rsidRPr="000C3E4A" w:rsidRDefault="003A4CE3" w:rsidP="003A4CE3">
      <w:pPr>
        <w:spacing w:after="120" w:line="240" w:lineRule="auto"/>
        <w:jc w:val="center"/>
        <w:rPr>
          <w:rFonts w:ascii="Times New Roman" w:eastAsia="Times New Roman" w:hAnsi="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3A4CE3" w:rsidRPr="000C3E4A" w:rsidTr="00467271">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lastRenderedPageBreak/>
              <w:t>NGƯỜI VIẾT PHIẾU</w:t>
            </w:r>
            <w:r w:rsidRPr="000C3E4A">
              <w:rPr>
                <w:rFonts w:ascii="Times New Roman" w:eastAsia="Times New Roman" w:hAnsi="Times New Roman" w:cs="Times New Roman"/>
                <w:b/>
                <w:bCs/>
                <w:sz w:val="24"/>
                <w:szCs w:val="24"/>
              </w:rPr>
              <w:br/>
            </w:r>
            <w:r w:rsidRPr="000C3E4A">
              <w:rPr>
                <w:rFonts w:ascii="Times New Roman" w:eastAsia="Times New Roman" w:hAnsi="Times New Roman" w:cs="Times New Roman"/>
                <w:i/>
                <w:iCs/>
                <w:sz w:val="24"/>
                <w:szCs w:val="24"/>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A4CE3" w:rsidRPr="000C3E4A" w:rsidRDefault="003A4CE3" w:rsidP="00467271">
            <w:pPr>
              <w:spacing w:after="120" w:line="240" w:lineRule="auto"/>
              <w:jc w:val="center"/>
              <w:rPr>
                <w:rFonts w:ascii="Times New Roman" w:eastAsia="Times New Roman" w:hAnsi="Times New Roman" w:cs="Times New Roman"/>
                <w:sz w:val="24"/>
                <w:szCs w:val="24"/>
              </w:rPr>
            </w:pPr>
          </w:p>
        </w:tc>
      </w:tr>
    </w:tbl>
    <w:p w:rsidR="003A4CE3" w:rsidRPr="000C3E4A" w:rsidRDefault="003A4CE3" w:rsidP="003A4CE3">
      <w:pPr>
        <w:spacing w:after="120" w:line="240" w:lineRule="auto"/>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rsidR="003A4CE3" w:rsidRPr="000C3E4A" w:rsidRDefault="003A4CE3" w:rsidP="003A4CE3">
      <w:pPr>
        <w:spacing w:after="120" w:line="240" w:lineRule="auto"/>
        <w:jc w:val="both"/>
        <w:rPr>
          <w:rFonts w:ascii="Times New Roman" w:eastAsia="Times New Roman" w:hAnsi="Times New Roman" w:cs="Times New Roman"/>
          <w:sz w:val="24"/>
          <w:szCs w:val="24"/>
        </w:rPr>
      </w:pP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i/>
          <w:iCs/>
          <w:sz w:val="24"/>
          <w:szCs w:val="24"/>
        </w:rPr>
        <w:t>Ghi chú:</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1. Ghi đúng vị trí việc làm đăng ký dự tuyển;</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2. Ghi đúng tên cơ quan, tổ chức, đơn vị có chỉ tiêu tuyển dụng;</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3. Người viết phiếu tích dấu X vào ô tương ứng ô Nam, Nữ.</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b/>
          <w:bCs/>
          <w:sz w:val="24"/>
          <w:szCs w:val="24"/>
        </w:rPr>
        <w:t>Ghi chú:</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hoàn thiện hồ sơ tuyển dụng (đơn giản hóa về văn bằng, chứng chỉ ngoại ngữ, tin học).</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thời hạn giải quyết thủ tục hành chính.</w:t>
      </w:r>
    </w:p>
    <w:p w:rsidR="003A4CE3" w:rsidRPr="000C3E4A" w:rsidRDefault="003A4CE3" w:rsidP="003A4CE3">
      <w:pPr>
        <w:spacing w:after="120" w:line="240" w:lineRule="auto"/>
        <w:ind w:firstLine="709"/>
        <w:jc w:val="both"/>
        <w:rPr>
          <w:rFonts w:ascii="Times New Roman" w:eastAsia="Times New Roman" w:hAnsi="Times New Roman" w:cs="Times New Roman"/>
          <w:sz w:val="24"/>
          <w:szCs w:val="24"/>
        </w:rPr>
      </w:pPr>
      <w:r w:rsidRPr="000C3E4A">
        <w:rPr>
          <w:rFonts w:ascii="Times New Roman" w:eastAsia="Times New Roman" w:hAnsi="Times New Roman" w:cs="Times New Roman"/>
          <w:sz w:val="24"/>
          <w:szCs w:val="24"/>
        </w:rPr>
        <w:t>- Thủ tục hành chính thi tuyển công chức có thay đổi về đối tượng ưu tiên trong tuyển dụng công chức.</w:t>
      </w:r>
    </w:p>
    <w:p w:rsidR="003A4CE3" w:rsidRPr="000C3E4A" w:rsidRDefault="003A4CE3" w:rsidP="003A4CE3">
      <w:pPr>
        <w:spacing w:after="120" w:line="240" w:lineRule="auto"/>
        <w:jc w:val="both"/>
        <w:rPr>
          <w:rFonts w:ascii="Times New Roman" w:eastAsia="Times New Roman" w:hAnsi="Times New Roman" w:cs="Times New Roman"/>
          <w:sz w:val="26"/>
          <w:szCs w:val="26"/>
        </w:rPr>
      </w:pPr>
    </w:p>
    <w:p w:rsidR="003A4CE3" w:rsidRPr="000C3E4A" w:rsidRDefault="003A4CE3" w:rsidP="003A4CE3">
      <w:pPr>
        <w:spacing w:after="120" w:line="240" w:lineRule="auto"/>
        <w:jc w:val="both"/>
        <w:rPr>
          <w:rFonts w:ascii="Times New Roman" w:eastAsia="Times New Roman" w:hAnsi="Times New Roman" w:cs="Times New Roman"/>
          <w:sz w:val="26"/>
          <w:szCs w:val="26"/>
        </w:rPr>
      </w:pPr>
    </w:p>
    <w:p w:rsidR="003A4CE3" w:rsidRPr="000C3E4A" w:rsidRDefault="003A4CE3" w:rsidP="003A4CE3">
      <w:pPr>
        <w:spacing w:before="60" w:after="60" w:line="240" w:lineRule="auto"/>
        <w:rPr>
          <w:rFonts w:ascii="Times New Roman" w:eastAsia="Times New Roman" w:hAnsi="Times New Roman" w:cs="Times New Roman"/>
          <w:sz w:val="26"/>
          <w:szCs w:val="26"/>
        </w:rPr>
        <w:sectPr w:rsidR="003A4CE3" w:rsidRPr="000C3E4A" w:rsidSect="000C3E4A">
          <w:footerReference w:type="default" r:id="rId8"/>
          <w:type w:val="nextColumn"/>
          <w:pgSz w:w="11907" w:h="16840" w:code="9"/>
          <w:pgMar w:top="1134" w:right="1134" w:bottom="1134" w:left="1701" w:header="567" w:footer="567" w:gutter="0"/>
          <w:paperSrc w:first="7" w:other="7"/>
          <w:cols w:space="720"/>
          <w:docGrid w:linePitch="326"/>
        </w:sectPr>
      </w:pPr>
    </w:p>
    <w:p w:rsidR="007D74C4" w:rsidRPr="000D5CF1" w:rsidRDefault="007D74C4" w:rsidP="007D74C4">
      <w:pPr>
        <w:shd w:val="clear" w:color="auto" w:fill="FFFFFF"/>
        <w:spacing w:after="120" w:line="240" w:lineRule="auto"/>
        <w:jc w:val="both"/>
        <w:rPr>
          <w:rFonts w:ascii="Times New Roman" w:eastAsia="Times New Roman" w:hAnsi="Times New Roman" w:cs="Times New Roman"/>
          <w:b/>
          <w:color w:val="000000" w:themeColor="text1"/>
          <w:sz w:val="26"/>
          <w:szCs w:val="26"/>
        </w:rPr>
      </w:pPr>
      <w:bookmarkStart w:id="0" w:name="_GoBack"/>
      <w:bookmarkEnd w:id="0"/>
    </w:p>
    <w:sectPr w:rsidR="007D74C4" w:rsidRPr="000D5CF1" w:rsidSect="007D74C4">
      <w:footerReference w:type="default" r:id="rId9"/>
      <w:pgSz w:w="16840" w:h="11907" w:orient="landscape"/>
      <w:pgMar w:top="1134" w:right="1134" w:bottom="1021"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6FC" w:rsidRDefault="00CA56FC" w:rsidP="00A56EF8">
      <w:pPr>
        <w:spacing w:after="0" w:line="240" w:lineRule="auto"/>
      </w:pPr>
      <w:r>
        <w:separator/>
      </w:r>
    </w:p>
  </w:endnote>
  <w:endnote w:type="continuationSeparator" w:id="0">
    <w:p w:rsidR="00CA56FC" w:rsidRDefault="00CA56FC"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81071"/>
      <w:docPartObj>
        <w:docPartGallery w:val="Page Numbers (Bottom of Page)"/>
        <w:docPartUnique/>
      </w:docPartObj>
    </w:sdtPr>
    <w:sdtEndPr>
      <w:rPr>
        <w:noProof/>
      </w:rPr>
    </w:sdtEndPr>
    <w:sdtContent>
      <w:p w:rsidR="003A4CE3" w:rsidRDefault="003A4CE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3A4CE3" w:rsidRDefault="003A4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6" w:rsidRDefault="00631CB6">
    <w:pPr>
      <w:pStyle w:val="Footer"/>
      <w:jc w:val="center"/>
    </w:pPr>
  </w:p>
  <w:p w:rsidR="00631CB6" w:rsidRDefault="0063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6FC" w:rsidRDefault="00CA56FC" w:rsidP="00A56EF8">
      <w:pPr>
        <w:spacing w:after="0" w:line="240" w:lineRule="auto"/>
      </w:pPr>
      <w:r>
        <w:separator/>
      </w:r>
    </w:p>
  </w:footnote>
  <w:footnote w:type="continuationSeparator" w:id="0">
    <w:p w:rsidR="00CA56FC" w:rsidRDefault="00CA56FC" w:rsidP="00A56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170370A"/>
    <w:multiLevelType w:val="hybridMultilevel"/>
    <w:tmpl w:val="A8B6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1"/>
  </w:num>
  <w:num w:numId="16">
    <w:abstractNumId w:val="8"/>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153A4"/>
    <w:rsid w:val="0002052B"/>
    <w:rsid w:val="0002691D"/>
    <w:rsid w:val="000554EA"/>
    <w:rsid w:val="000577C7"/>
    <w:rsid w:val="000649A9"/>
    <w:rsid w:val="000C00F8"/>
    <w:rsid w:val="000D5CF1"/>
    <w:rsid w:val="000D64D4"/>
    <w:rsid w:val="000E50F7"/>
    <w:rsid w:val="000F1875"/>
    <w:rsid w:val="001535FA"/>
    <w:rsid w:val="00156BCE"/>
    <w:rsid w:val="00166920"/>
    <w:rsid w:val="0016755D"/>
    <w:rsid w:val="00195937"/>
    <w:rsid w:val="001A2092"/>
    <w:rsid w:val="001A58A8"/>
    <w:rsid w:val="001F3A37"/>
    <w:rsid w:val="001F6F8B"/>
    <w:rsid w:val="00214531"/>
    <w:rsid w:val="00274AE5"/>
    <w:rsid w:val="002813B1"/>
    <w:rsid w:val="002C087E"/>
    <w:rsid w:val="002D62CF"/>
    <w:rsid w:val="002E31EE"/>
    <w:rsid w:val="002F5BF9"/>
    <w:rsid w:val="0031648C"/>
    <w:rsid w:val="00324C6A"/>
    <w:rsid w:val="00327A73"/>
    <w:rsid w:val="00347067"/>
    <w:rsid w:val="00371720"/>
    <w:rsid w:val="00371EA1"/>
    <w:rsid w:val="00372B33"/>
    <w:rsid w:val="003810FF"/>
    <w:rsid w:val="00387B6C"/>
    <w:rsid w:val="00396FB0"/>
    <w:rsid w:val="00397245"/>
    <w:rsid w:val="003A03A0"/>
    <w:rsid w:val="003A4CE3"/>
    <w:rsid w:val="003B0F28"/>
    <w:rsid w:val="003C2F72"/>
    <w:rsid w:val="003C323F"/>
    <w:rsid w:val="003D5CF9"/>
    <w:rsid w:val="003F24F4"/>
    <w:rsid w:val="003F7D4F"/>
    <w:rsid w:val="004131B1"/>
    <w:rsid w:val="00417A41"/>
    <w:rsid w:val="00435FE6"/>
    <w:rsid w:val="0043658E"/>
    <w:rsid w:val="004369FF"/>
    <w:rsid w:val="0045330A"/>
    <w:rsid w:val="00460F81"/>
    <w:rsid w:val="00463977"/>
    <w:rsid w:val="00471748"/>
    <w:rsid w:val="00471D78"/>
    <w:rsid w:val="004721E1"/>
    <w:rsid w:val="0047352D"/>
    <w:rsid w:val="00475932"/>
    <w:rsid w:val="00477D65"/>
    <w:rsid w:val="00480186"/>
    <w:rsid w:val="00497C27"/>
    <w:rsid w:val="004A587F"/>
    <w:rsid w:val="004A72FC"/>
    <w:rsid w:val="004F632D"/>
    <w:rsid w:val="0050366E"/>
    <w:rsid w:val="0050647F"/>
    <w:rsid w:val="00511E4D"/>
    <w:rsid w:val="00545729"/>
    <w:rsid w:val="00552790"/>
    <w:rsid w:val="00556C48"/>
    <w:rsid w:val="005A2F09"/>
    <w:rsid w:val="005A5800"/>
    <w:rsid w:val="005A6D7C"/>
    <w:rsid w:val="005A7B60"/>
    <w:rsid w:val="005B0EA6"/>
    <w:rsid w:val="005B371E"/>
    <w:rsid w:val="005B5E65"/>
    <w:rsid w:val="006001B2"/>
    <w:rsid w:val="00631CB6"/>
    <w:rsid w:val="006333B3"/>
    <w:rsid w:val="006464D7"/>
    <w:rsid w:val="0064705E"/>
    <w:rsid w:val="00667184"/>
    <w:rsid w:val="00677D53"/>
    <w:rsid w:val="006900C8"/>
    <w:rsid w:val="006B5026"/>
    <w:rsid w:val="006B6B0F"/>
    <w:rsid w:val="006D4C87"/>
    <w:rsid w:val="006E59E8"/>
    <w:rsid w:val="00705C06"/>
    <w:rsid w:val="007119F6"/>
    <w:rsid w:val="00746E34"/>
    <w:rsid w:val="007754B2"/>
    <w:rsid w:val="007769A1"/>
    <w:rsid w:val="007A1312"/>
    <w:rsid w:val="007A6630"/>
    <w:rsid w:val="007B5C0A"/>
    <w:rsid w:val="007C1E70"/>
    <w:rsid w:val="007D137F"/>
    <w:rsid w:val="007D713A"/>
    <w:rsid w:val="007D74C4"/>
    <w:rsid w:val="007E332B"/>
    <w:rsid w:val="00810284"/>
    <w:rsid w:val="008165F8"/>
    <w:rsid w:val="00834AE2"/>
    <w:rsid w:val="00847A32"/>
    <w:rsid w:val="00862762"/>
    <w:rsid w:val="008667DD"/>
    <w:rsid w:val="008751FD"/>
    <w:rsid w:val="0088158F"/>
    <w:rsid w:val="008828B3"/>
    <w:rsid w:val="008A2C5E"/>
    <w:rsid w:val="008A44AD"/>
    <w:rsid w:val="008B0541"/>
    <w:rsid w:val="008D001E"/>
    <w:rsid w:val="008D5A7F"/>
    <w:rsid w:val="008E55FA"/>
    <w:rsid w:val="008F2FA2"/>
    <w:rsid w:val="00902F33"/>
    <w:rsid w:val="009279C4"/>
    <w:rsid w:val="00944787"/>
    <w:rsid w:val="00946D8B"/>
    <w:rsid w:val="0096113E"/>
    <w:rsid w:val="00992E7F"/>
    <w:rsid w:val="009A272E"/>
    <w:rsid w:val="009D6157"/>
    <w:rsid w:val="009D7136"/>
    <w:rsid w:val="009E3EBF"/>
    <w:rsid w:val="009E5826"/>
    <w:rsid w:val="009F6F42"/>
    <w:rsid w:val="00A01FB2"/>
    <w:rsid w:val="00A12504"/>
    <w:rsid w:val="00A22591"/>
    <w:rsid w:val="00A252D1"/>
    <w:rsid w:val="00A43034"/>
    <w:rsid w:val="00A56EF8"/>
    <w:rsid w:val="00A74E3F"/>
    <w:rsid w:val="00A76196"/>
    <w:rsid w:val="00A770CA"/>
    <w:rsid w:val="00AC65DE"/>
    <w:rsid w:val="00AC7C02"/>
    <w:rsid w:val="00AF0C93"/>
    <w:rsid w:val="00B0590E"/>
    <w:rsid w:val="00B11F78"/>
    <w:rsid w:val="00B14ED3"/>
    <w:rsid w:val="00B1540A"/>
    <w:rsid w:val="00B17123"/>
    <w:rsid w:val="00B36686"/>
    <w:rsid w:val="00B409C1"/>
    <w:rsid w:val="00B86C16"/>
    <w:rsid w:val="00BB7F9E"/>
    <w:rsid w:val="00BD4757"/>
    <w:rsid w:val="00C02177"/>
    <w:rsid w:val="00C1094A"/>
    <w:rsid w:val="00C1436E"/>
    <w:rsid w:val="00C421E1"/>
    <w:rsid w:val="00C53CA5"/>
    <w:rsid w:val="00C6190B"/>
    <w:rsid w:val="00C66BF3"/>
    <w:rsid w:val="00C674C6"/>
    <w:rsid w:val="00C70D90"/>
    <w:rsid w:val="00CA1215"/>
    <w:rsid w:val="00CA350F"/>
    <w:rsid w:val="00CA56FC"/>
    <w:rsid w:val="00CC2870"/>
    <w:rsid w:val="00CE0657"/>
    <w:rsid w:val="00CE282E"/>
    <w:rsid w:val="00CE47EC"/>
    <w:rsid w:val="00CF010D"/>
    <w:rsid w:val="00CF6DB1"/>
    <w:rsid w:val="00CF7AC6"/>
    <w:rsid w:val="00D01624"/>
    <w:rsid w:val="00D0338C"/>
    <w:rsid w:val="00D07D6E"/>
    <w:rsid w:val="00D10768"/>
    <w:rsid w:val="00D13941"/>
    <w:rsid w:val="00D32027"/>
    <w:rsid w:val="00D403CC"/>
    <w:rsid w:val="00D43048"/>
    <w:rsid w:val="00D54F69"/>
    <w:rsid w:val="00D70AF4"/>
    <w:rsid w:val="00D83C21"/>
    <w:rsid w:val="00DC014F"/>
    <w:rsid w:val="00DD6A12"/>
    <w:rsid w:val="00DD70AC"/>
    <w:rsid w:val="00DF3953"/>
    <w:rsid w:val="00E0599C"/>
    <w:rsid w:val="00E11582"/>
    <w:rsid w:val="00E323F9"/>
    <w:rsid w:val="00E33C98"/>
    <w:rsid w:val="00E46052"/>
    <w:rsid w:val="00E556D9"/>
    <w:rsid w:val="00E56BD2"/>
    <w:rsid w:val="00E701CF"/>
    <w:rsid w:val="00E719AA"/>
    <w:rsid w:val="00ED1215"/>
    <w:rsid w:val="00EE39B3"/>
    <w:rsid w:val="00EE7089"/>
    <w:rsid w:val="00EF5077"/>
    <w:rsid w:val="00EF6B58"/>
    <w:rsid w:val="00F07CCD"/>
    <w:rsid w:val="00F62E28"/>
    <w:rsid w:val="00F72746"/>
    <w:rsid w:val="00F76DE7"/>
    <w:rsid w:val="00F80EAC"/>
    <w:rsid w:val="00F81BA9"/>
    <w:rsid w:val="00F94C4D"/>
    <w:rsid w:val="00FD01CE"/>
    <w:rsid w:val="00FD5BA3"/>
    <w:rsid w:val="00FF1C78"/>
    <w:rsid w:val="00FF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88D4-1DED-46D4-B631-8FAAEAD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53"/>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A4CE3"/>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4665-DAFF-43D3-8265-980FE004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dcterms:created xsi:type="dcterms:W3CDTF">2022-08-01T07:36:00Z</dcterms:created>
  <dcterms:modified xsi:type="dcterms:W3CDTF">2022-08-01T07:36:00Z</dcterms:modified>
</cp:coreProperties>
</file>