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561AE7" w:rsidRPr="007D038B" w:rsidRDefault="00561AE7" w:rsidP="00561AE7">
      <w:pPr>
        <w:shd w:val="clear" w:color="auto" w:fill="FFFFFF"/>
        <w:spacing w:before="120" w:after="120" w:line="212" w:lineRule="atLeast"/>
        <w:ind w:firstLine="720"/>
        <w:jc w:val="both"/>
        <w:rPr>
          <w:b/>
          <w:bCs/>
          <w:sz w:val="28"/>
          <w:szCs w:val="28"/>
        </w:rPr>
      </w:pPr>
      <w:r w:rsidRPr="007D038B">
        <w:rPr>
          <w:b/>
          <w:bCs/>
          <w:sz w:val="28"/>
          <w:szCs w:val="28"/>
        </w:rPr>
        <w:t>3. Tên thủ tục hành chính: Thủ tục sáp nhập, chia, tách trường mẫu giáo, trường mầm non, nhà trẻ</w:t>
      </w:r>
    </w:p>
    <w:p w:rsidR="00561AE7" w:rsidRPr="007D038B" w:rsidRDefault="00561AE7" w:rsidP="00561AE7">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561AE7"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561AE7" w:rsidRPr="007D038B" w:rsidTr="008806F9">
        <w:trPr>
          <w:trHeight w:val="898"/>
        </w:trPr>
        <w:tc>
          <w:tcPr>
            <w:tcW w:w="851" w:type="dxa"/>
            <w:vMerge w:val="restart"/>
            <w:tcBorders>
              <w:top w:val="single" w:sz="4" w:space="0" w:color="auto"/>
            </w:tcBorders>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561AE7" w:rsidRPr="007D038B" w:rsidRDefault="00561AE7"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561AE7" w:rsidRPr="007D038B" w:rsidRDefault="00561AE7"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561AE7" w:rsidRPr="007D038B" w:rsidRDefault="00561AE7" w:rsidP="008806F9">
            <w:pPr>
              <w:jc w:val="center"/>
              <w:rPr>
                <w:i/>
                <w:sz w:val="26"/>
                <w:szCs w:val="26"/>
                <w:lang w:val="vi-VN"/>
              </w:rPr>
            </w:pPr>
          </w:p>
        </w:tc>
      </w:tr>
      <w:tr w:rsidR="00561AE7" w:rsidRPr="007D038B" w:rsidTr="008806F9">
        <w:trPr>
          <w:trHeight w:val="359"/>
        </w:trPr>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i/>
                <w:sz w:val="26"/>
                <w:szCs w:val="26"/>
              </w:rPr>
            </w:pPr>
          </w:p>
        </w:tc>
      </w:tr>
      <w:tr w:rsidR="00561AE7" w:rsidRPr="007D038B" w:rsidTr="008806F9">
        <w:trPr>
          <w:trHeight w:val="359"/>
        </w:trPr>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61AE7" w:rsidRPr="007D038B" w:rsidRDefault="00561AE7"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sáp nhập, chia, tách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561AE7" w:rsidRPr="007D038B" w:rsidRDefault="00561AE7" w:rsidP="008806F9">
            <w:pPr>
              <w:pStyle w:val="NormalWeb"/>
              <w:spacing w:before="0" w:beforeAutospacing="0" w:after="120" w:afterAutospacing="0" w:line="234" w:lineRule="atLeast"/>
              <w:jc w:val="both"/>
              <w:rPr>
                <w:rFonts w:ascii="Times New Roman" w:hAnsi="Times New Roman"/>
                <w:b/>
                <w:i/>
                <w:sz w:val="26"/>
                <w:szCs w:val="26"/>
              </w:rPr>
            </w:pPr>
          </w:p>
        </w:tc>
      </w:tr>
      <w:tr w:rsidR="00561AE7" w:rsidRPr="007D038B" w:rsidTr="008806F9">
        <w:trPr>
          <w:trHeight w:val="600"/>
        </w:trPr>
        <w:tc>
          <w:tcPr>
            <w:tcW w:w="851" w:type="dxa"/>
            <w:vMerge w:val="restart"/>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561AE7" w:rsidRPr="007D038B" w:rsidRDefault="00561AE7"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561AE7" w:rsidRPr="007D038B" w:rsidRDefault="00561AE7"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61AE7" w:rsidRPr="007D038B" w:rsidRDefault="00561AE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61AE7" w:rsidRPr="007D038B" w:rsidRDefault="00561AE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561AE7" w:rsidRPr="007D038B" w:rsidRDefault="00561AE7"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561AE7" w:rsidRPr="007D038B" w:rsidRDefault="00561AE7" w:rsidP="008806F9">
            <w:pPr>
              <w:jc w:val="center"/>
              <w:rPr>
                <w:i/>
                <w:sz w:val="26"/>
                <w:szCs w:val="26"/>
                <w:lang w:val="vi-VN"/>
              </w:rPr>
            </w:pPr>
          </w:p>
        </w:tc>
      </w:tr>
      <w:tr w:rsidR="00561AE7" w:rsidRPr="007D038B" w:rsidTr="008806F9">
        <w:trPr>
          <w:trHeight w:val="600"/>
        </w:trPr>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spacing w:before="120" w:after="120"/>
              <w:jc w:val="both"/>
              <w:rPr>
                <w:b/>
                <w:sz w:val="26"/>
                <w:szCs w:val="26"/>
              </w:rPr>
            </w:pPr>
          </w:p>
        </w:tc>
        <w:tc>
          <w:tcPr>
            <w:tcW w:w="7513" w:type="dxa"/>
          </w:tcPr>
          <w:p w:rsidR="00561AE7" w:rsidRPr="007D038B" w:rsidRDefault="00561AE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lastRenderedPageBreak/>
              <w:t>tiếp nhận và trả kết quả</w:t>
            </w:r>
            <w:r w:rsidRPr="007D038B">
              <w:rPr>
                <w:rFonts w:ascii="Times New Roman" w:hAnsi="Times New Roman"/>
                <w:sz w:val="26"/>
                <w:szCs w:val="26"/>
              </w:rPr>
              <w:t xml:space="preserve"> phải xem xét, kiểm tra tính chính xác, đầy đủ của hồ sơ. </w:t>
            </w:r>
          </w:p>
          <w:p w:rsidR="00561AE7" w:rsidRPr="007D038B" w:rsidRDefault="00561AE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r>
      <w:tr w:rsidR="00561AE7" w:rsidRPr="007D038B" w:rsidTr="008806F9">
        <w:tc>
          <w:tcPr>
            <w:tcW w:w="851" w:type="dxa"/>
            <w:vMerge w:val="restart"/>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561AE7" w:rsidRPr="007D038B" w:rsidRDefault="00561AE7"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p>
        </w:tc>
      </w:tr>
      <w:tr w:rsidR="00561AE7" w:rsidRPr="007D038B" w:rsidTr="008806F9">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r>
      <w:tr w:rsidR="00561AE7" w:rsidRPr="007D038B" w:rsidTr="008806F9">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r>
      <w:tr w:rsidR="00561AE7" w:rsidRPr="007D038B" w:rsidTr="008806F9">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Cs/>
                <w:i/>
                <w:sz w:val="28"/>
                <w:szCs w:val="28"/>
              </w:rPr>
            </w:pPr>
          </w:p>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r>
      <w:tr w:rsidR="00561AE7" w:rsidRPr="007D038B" w:rsidTr="008806F9">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561AE7" w:rsidRPr="007D038B" w:rsidRDefault="00561AE7"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14 ngày</w:t>
            </w:r>
          </w:p>
          <w:p w:rsidR="00561AE7" w:rsidRPr="007D038B" w:rsidRDefault="00561AE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561AE7" w:rsidRPr="007D038B" w:rsidRDefault="00561AE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561AE7" w:rsidRPr="007D038B" w:rsidRDefault="00561AE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561AE7" w:rsidRPr="007D038B" w:rsidRDefault="00561AE7"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561AE7" w:rsidRPr="007D038B" w:rsidRDefault="00561AE7" w:rsidP="008806F9">
            <w:pPr>
              <w:pStyle w:val="NormalWeb"/>
              <w:spacing w:before="0" w:beforeAutospacing="0" w:after="120" w:afterAutospacing="0" w:line="234" w:lineRule="atLeast"/>
              <w:jc w:val="both"/>
              <w:rPr>
                <w:rFonts w:ascii="Times New Roman" w:hAnsi="Times New Roman"/>
                <w:i/>
                <w:sz w:val="26"/>
                <w:szCs w:val="26"/>
              </w:rPr>
            </w:pPr>
          </w:p>
        </w:tc>
      </w:tr>
      <w:tr w:rsidR="00561AE7" w:rsidRPr="007D038B" w:rsidTr="008806F9">
        <w:tc>
          <w:tcPr>
            <w:tcW w:w="851"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561AE7" w:rsidRPr="007D038B" w:rsidRDefault="00561AE7"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w:t>
            </w:r>
            <w:r w:rsidRPr="007D038B">
              <w:rPr>
                <w:rStyle w:val="fontstyle21"/>
                <w:rFonts w:ascii="Times New Roman" w:hAnsi="Times New Roman"/>
                <w:i/>
                <w:color w:val="auto"/>
              </w:rPr>
              <w:lastRenderedPageBreak/>
              <w:t>chức, cá nhân sau khi giải quyết xong thủ tục hành chính)</w:t>
            </w:r>
          </w:p>
        </w:tc>
        <w:tc>
          <w:tcPr>
            <w:tcW w:w="7513" w:type="dxa"/>
          </w:tcPr>
          <w:p w:rsidR="00561AE7" w:rsidRPr="007D038B" w:rsidRDefault="00561AE7"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561AE7" w:rsidRPr="007D038B" w:rsidRDefault="00561AE7"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61AE7" w:rsidRPr="007D038B" w:rsidRDefault="00561AE7"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561AE7" w:rsidRPr="007D038B" w:rsidRDefault="00561AE7"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561AE7" w:rsidRPr="007D038B" w:rsidRDefault="00561AE7"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561AE7" w:rsidRPr="007D038B" w:rsidRDefault="00561AE7"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561AE7" w:rsidRPr="007D038B" w:rsidRDefault="00561AE7"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561AE7" w:rsidRPr="007D038B" w:rsidRDefault="00561AE7" w:rsidP="00561AE7">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561AE7" w:rsidRPr="007D038B" w:rsidRDefault="00561AE7" w:rsidP="00561AE7">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sz w:val="28"/>
          <w:szCs w:val="28"/>
        </w:rPr>
        <w:t xml:space="preserve">+  </w:t>
      </w:r>
      <w:r w:rsidRPr="007D038B">
        <w:rPr>
          <w:rFonts w:ascii="Times New Roman" w:hAnsi="Times New Roman"/>
          <w:i/>
          <w:sz w:val="28"/>
          <w:szCs w:val="28"/>
        </w:rPr>
        <w:t>Đề án sáp nhập, chia, tách trường mẫu giáo, trường mầm non, nhà trẻ, trong đó có phương án để bảo đảm quyền, lợi ích hợp pháp của trẻ em, giáo viên, cán bộ quản lý và nhân viên;</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Ủy ban nhân dân cấp huyện đề nghị sáp nhập, chia, tách trường mẫu giáo, trường mầm non, nhà trẻ.</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 (nếu sáp nhập, chia, tách trường mẫu giáo, trường mầm non, nhà trẻ công lập);</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sáp nhập, chia, tách trường mẫu giáo, trường mầm non, nhà trẻ dân lập, tư thục).</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561AE7" w:rsidRPr="007D038B" w:rsidRDefault="00561AE7" w:rsidP="00561AE7">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561AE7" w:rsidRPr="007D038B" w:rsidRDefault="00561AE7" w:rsidP="00561AE7">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r w:rsidRPr="007D038B">
        <w:rPr>
          <w:rFonts w:ascii="Times New Roman" w:hAnsi="Times New Roman"/>
          <w:sz w:val="28"/>
          <w:szCs w:val="28"/>
        </w:rPr>
        <w:tab/>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g. Tên mẫu đơn, mẫu tờ khai: </w:t>
      </w:r>
      <w:r w:rsidRPr="007D038B">
        <w:rPr>
          <w:rFonts w:ascii="Times New Roman" w:hAnsi="Times New Roman"/>
          <w:sz w:val="28"/>
          <w:szCs w:val="28"/>
        </w:rPr>
        <w:t>Không.</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i/>
          <w:sz w:val="28"/>
          <w:szCs w:val="28"/>
        </w:rPr>
        <w:t>Không quy định.</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561AE7" w:rsidRPr="007D038B" w:rsidRDefault="00561AE7" w:rsidP="00561AE7">
      <w:pPr>
        <w:shd w:val="clear" w:color="auto" w:fill="FFFFFF"/>
        <w:spacing w:before="120" w:after="120"/>
        <w:ind w:firstLine="720"/>
        <w:jc w:val="both"/>
        <w:rPr>
          <w:sz w:val="28"/>
          <w:szCs w:val="28"/>
        </w:rPr>
      </w:pPr>
      <w:r w:rsidRPr="007D038B">
        <w:rPr>
          <w:sz w:val="28"/>
          <w:szCs w:val="28"/>
        </w:rPr>
        <w:t>+ Điều 7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561AE7" w:rsidRPr="007D038B" w:rsidRDefault="00561AE7" w:rsidP="00561AE7">
      <w:pPr>
        <w:shd w:val="clear" w:color="auto" w:fill="FFFFFF"/>
        <w:spacing w:before="120" w:after="120"/>
        <w:ind w:firstLine="720"/>
        <w:jc w:val="both"/>
        <w:rPr>
          <w:sz w:val="28"/>
          <w:szCs w:val="28"/>
        </w:rPr>
      </w:pPr>
      <w:r w:rsidRPr="007D038B">
        <w:rPr>
          <w:i/>
          <w:iCs/>
          <w:sz w:val="28"/>
          <w:szCs w:val="28"/>
        </w:rPr>
        <w:t>+ Khoản 4 Điều 1,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561AE7"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spacing w:before="40" w:after="40"/>
              <w:jc w:val="center"/>
              <w:rPr>
                <w:sz w:val="28"/>
                <w:szCs w:val="28"/>
                <w:lang w:val="nl-NL"/>
              </w:rPr>
            </w:pPr>
            <w:r w:rsidRPr="007D038B">
              <w:rPr>
                <w:b/>
                <w:bCs/>
                <w:sz w:val="28"/>
                <w:szCs w:val="28"/>
                <w:lang w:val="nl-NL"/>
              </w:rPr>
              <w:t>Thời gian lưu</w:t>
            </w:r>
          </w:p>
        </w:tc>
      </w:tr>
      <w:tr w:rsidR="00561AE7"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spacing w:before="40" w:after="40"/>
              <w:rPr>
                <w:sz w:val="28"/>
                <w:szCs w:val="28"/>
                <w:lang w:val="nl-NL"/>
              </w:rPr>
            </w:pPr>
            <w:r w:rsidRPr="007D038B">
              <w:rPr>
                <w:sz w:val="28"/>
                <w:szCs w:val="28"/>
                <w:lang w:val="nl-NL"/>
              </w:rPr>
              <w:t>- Như mục b;</w:t>
            </w:r>
          </w:p>
          <w:p w:rsidR="00561AE7" w:rsidRPr="007D038B" w:rsidRDefault="00561AE7"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561AE7" w:rsidRPr="007D038B" w:rsidRDefault="00561AE7" w:rsidP="008806F9">
            <w:pPr>
              <w:spacing w:before="40" w:after="40"/>
              <w:rPr>
                <w:sz w:val="28"/>
                <w:szCs w:val="28"/>
                <w:lang w:val="nl-NL"/>
              </w:rPr>
            </w:pPr>
            <w:r w:rsidRPr="007D038B">
              <w:rPr>
                <w:sz w:val="28"/>
                <w:szCs w:val="28"/>
                <w:lang w:val="nl-NL"/>
              </w:rPr>
              <w:t>- Hồ sơ thẩm định (nếu có)</w:t>
            </w:r>
          </w:p>
          <w:p w:rsidR="00561AE7" w:rsidRPr="007D038B" w:rsidRDefault="00561AE7"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561AE7" w:rsidRPr="007D038B" w:rsidRDefault="00561AE7"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561AE7"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561AE7" w:rsidRPr="007D038B" w:rsidRDefault="00561AE7" w:rsidP="008806F9">
            <w:pPr>
              <w:spacing w:before="40" w:after="40"/>
              <w:rPr>
                <w:sz w:val="26"/>
                <w:szCs w:val="26"/>
                <w:lang w:val="nl-NL"/>
              </w:rPr>
            </w:pPr>
          </w:p>
        </w:tc>
      </w:tr>
    </w:tbl>
    <w:p w:rsidR="00561AE7" w:rsidRPr="007D038B" w:rsidRDefault="00561AE7" w:rsidP="00561AE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561AE7" w:rsidRDefault="00561AE7" w:rsidP="00561AE7">
      <w:pPr>
        <w:shd w:val="clear" w:color="auto" w:fill="FFFFFF"/>
        <w:spacing w:before="120" w:after="120" w:line="212" w:lineRule="atLeast"/>
        <w:ind w:firstLine="720"/>
        <w:jc w:val="both"/>
        <w:rPr>
          <w:b/>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4D" w:rsidRDefault="007B694D">
      <w:r>
        <w:separator/>
      </w:r>
    </w:p>
  </w:endnote>
  <w:endnote w:type="continuationSeparator" w:id="0">
    <w:p w:rsidR="007B694D" w:rsidRDefault="007B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561AE7">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4D" w:rsidRDefault="007B694D">
      <w:r>
        <w:separator/>
      </w:r>
    </w:p>
  </w:footnote>
  <w:footnote w:type="continuationSeparator" w:id="0">
    <w:p w:rsidR="007B694D" w:rsidRDefault="007B6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561AE7">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94D"/>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F24D1-77A1-47A7-8B47-C9CBA0E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2020-04-01T16:23:00Z</dcterms:created>
  <dcterms:modified xsi:type="dcterms:W3CDTF">2020-04-01T16:23:00Z</dcterms:modified>
</cp:coreProperties>
</file>