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7772A5"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A</w:t>
      </w:r>
      <w:r w:rsidRPr="005224D8">
        <w:rPr>
          <w:rFonts w:ascii="Times New Roman" w:hAnsi="Times New Roman" w:cs="Times New Roman"/>
          <w:color w:val="auto"/>
          <w:sz w:val="26"/>
          <w:szCs w:val="24"/>
        </w:rPr>
        <w:t xml:space="preserve">. </w:t>
      </w:r>
      <w:r w:rsidR="00E32170" w:rsidRPr="00E32170">
        <w:rPr>
          <w:rFonts w:ascii="Times New Roman" w:hAnsi="Times New Roman" w:cs="Times New Roman"/>
          <w:color w:val="auto"/>
          <w:sz w:val="26"/>
          <w:szCs w:val="24"/>
        </w:rPr>
        <w:t>THỦ TỤC HÀNH CHÍNH CẤP XÃ</w:t>
      </w:r>
    </w:p>
    <w:p w:rsidR="007772A5" w:rsidRDefault="003A35FA" w:rsidP="007772A5">
      <w:pPr>
        <w:pStyle w:val="Heading1"/>
        <w:spacing w:before="120"/>
        <w:ind w:firstLine="720"/>
        <w:rPr>
          <w:rFonts w:ascii="Times New Roman" w:eastAsia="Arial" w:hAnsi="Times New Roman" w:cs="Times New Roman"/>
          <w:color w:val="auto"/>
          <w:sz w:val="26"/>
          <w:szCs w:val="24"/>
          <w:lang w:val="en"/>
        </w:rPr>
      </w:pPr>
      <w:r>
        <w:rPr>
          <w:rFonts w:ascii="Times New Roman" w:eastAsia="Arial" w:hAnsi="Times New Roman" w:cs="Times New Roman"/>
          <w:color w:val="auto"/>
          <w:sz w:val="26"/>
          <w:szCs w:val="24"/>
          <w:lang w:val="en"/>
        </w:rPr>
        <w:t>I</w:t>
      </w:r>
      <w:r w:rsidR="007772A5" w:rsidRPr="005224D8">
        <w:rPr>
          <w:rFonts w:ascii="Times New Roman" w:eastAsia="Arial" w:hAnsi="Times New Roman" w:cs="Times New Roman"/>
          <w:color w:val="auto"/>
          <w:sz w:val="26"/>
          <w:szCs w:val="24"/>
          <w:lang w:val="en"/>
        </w:rPr>
        <w:t>.</w:t>
      </w:r>
      <w:r w:rsidR="00E32170">
        <w:rPr>
          <w:rFonts w:ascii="Times New Roman" w:eastAsia="Arial" w:hAnsi="Times New Roman" w:cs="Times New Roman"/>
          <w:color w:val="auto"/>
          <w:sz w:val="26"/>
          <w:szCs w:val="24"/>
          <w:lang w:val="en"/>
        </w:rPr>
        <w:t xml:space="preserve"> </w:t>
      </w:r>
      <w:r w:rsidR="00E32170" w:rsidRPr="00516CDF">
        <w:rPr>
          <w:rFonts w:ascii="Times New Roman" w:hAnsi="Times New Roman" w:cs="Times New Roman"/>
          <w:color w:val="auto"/>
          <w:sz w:val="26"/>
          <w:szCs w:val="24"/>
        </w:rPr>
        <w:t>LĨNH VỰC VĂN HÓA</w:t>
      </w:r>
      <w:r w:rsidR="007772A5" w:rsidRPr="005224D8">
        <w:rPr>
          <w:rFonts w:ascii="Times New Roman" w:eastAsia="Arial" w:hAnsi="Times New Roman" w:cs="Times New Roman"/>
          <w:color w:val="auto"/>
          <w:sz w:val="26"/>
          <w:szCs w:val="24"/>
          <w:lang w:val="en"/>
        </w:rPr>
        <w:t xml:space="preserve"> </w:t>
      </w:r>
    </w:p>
    <w:p w:rsidR="007940C8" w:rsidRPr="00516CDF" w:rsidRDefault="007940C8" w:rsidP="007940C8">
      <w:pPr>
        <w:pStyle w:val="Heading6"/>
        <w:ind w:firstLine="720"/>
        <w:rPr>
          <w:rFonts w:ascii="Times New Roman" w:hAnsi="Times New Roman" w:cs="Times New Roman"/>
          <w:b/>
          <w:sz w:val="26"/>
        </w:rPr>
      </w:pPr>
      <w:r w:rsidRPr="00516CDF">
        <w:rPr>
          <w:rFonts w:ascii="Times New Roman" w:hAnsi="Times New Roman" w:cs="Times New Roman"/>
          <w:b/>
          <w:color w:val="auto"/>
          <w:sz w:val="26"/>
        </w:rPr>
        <w:t>1</w:t>
      </w:r>
      <w:r w:rsidRPr="00516CDF">
        <w:rPr>
          <w:rStyle w:val="Heading6Char"/>
          <w:rFonts w:ascii="Times New Roman" w:hAnsi="Times New Roman" w:cs="Times New Roman"/>
          <w:b/>
          <w:i/>
          <w:color w:val="auto"/>
          <w:sz w:val="26"/>
        </w:rPr>
        <w:t>.</w:t>
      </w:r>
      <w:hyperlink r:id="rId8" w:history="1">
        <w:r w:rsidRPr="00516CDF">
          <w:rPr>
            <w:rStyle w:val="Heading6Char"/>
            <w:rFonts w:ascii="Times New Roman" w:hAnsi="Times New Roman" w:cs="Times New Roman"/>
            <w:b/>
            <w:color w:val="auto"/>
            <w:sz w:val="26"/>
          </w:rPr>
          <w:t>Thủ tục đăng ký hoạt động thư viện tư nhân có vốn sách ban đầu từ 500 bản đến dưới 1.000 bản</w:t>
        </w:r>
      </w:hyperlink>
      <w:r w:rsidRPr="00516CDF">
        <w:rPr>
          <w:rFonts w:ascii="Times New Roman" w:eastAsia="Arial" w:hAnsi="Times New Roman" w:cs="Times New Roman"/>
          <w:b/>
          <w:sz w:val="26"/>
          <w:lang w:val="en"/>
        </w:rPr>
        <w:t xml:space="preserve"> </w:t>
      </w:r>
    </w:p>
    <w:p w:rsidR="007940C8" w:rsidRPr="00516CDF" w:rsidRDefault="007940C8" w:rsidP="007940C8">
      <w:pPr>
        <w:shd w:val="clear" w:color="auto" w:fill="FFFFFF"/>
        <w:spacing w:before="120" w:after="120" w:line="212" w:lineRule="atLeast"/>
        <w:ind w:firstLine="720"/>
        <w:jc w:val="both"/>
        <w:rPr>
          <w:i/>
          <w:sz w:val="26"/>
          <w:lang w:val="es-AR"/>
        </w:rPr>
      </w:pPr>
      <w:r w:rsidRPr="00516CDF">
        <w:rPr>
          <w:b/>
          <w:bCs/>
          <w:sz w:val="26"/>
          <w:lang w:val="hr-HR"/>
        </w:rPr>
        <w:t xml:space="preserve">1.1.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p>
    <w:tbl>
      <w:tblPr>
        <w:tblStyle w:val="TableGrid"/>
        <w:tblW w:w="10366" w:type="dxa"/>
        <w:tblLook w:val="04A0" w:firstRow="1" w:lastRow="0" w:firstColumn="1" w:lastColumn="0" w:noHBand="0" w:noVBand="1"/>
      </w:tblPr>
      <w:tblGrid>
        <w:gridCol w:w="805"/>
        <w:gridCol w:w="1589"/>
        <w:gridCol w:w="4963"/>
        <w:gridCol w:w="2077"/>
        <w:gridCol w:w="932"/>
      </w:tblGrid>
      <w:tr w:rsidR="007940C8" w:rsidRPr="00516CDF" w:rsidTr="00582DFE">
        <w:trPr>
          <w:trHeight w:val="380"/>
          <w:tblHeader/>
        </w:trPr>
        <w:tc>
          <w:tcPr>
            <w:tcW w:w="760" w:type="dxa"/>
            <w:tcBorders>
              <w:top w:val="single" w:sz="4" w:space="0" w:color="auto"/>
              <w:left w:val="single" w:sz="4" w:space="0" w:color="auto"/>
              <w:bottom w:val="single" w:sz="4" w:space="0" w:color="auto"/>
              <w:right w:val="single" w:sz="4" w:space="0" w:color="auto"/>
            </w:tcBorders>
            <w:vAlign w:val="center"/>
          </w:tcPr>
          <w:p w:rsidR="007940C8" w:rsidRPr="00516CDF" w:rsidRDefault="007940C8" w:rsidP="00582DFE">
            <w:pPr>
              <w:jc w:val="center"/>
              <w:rPr>
                <w:b/>
                <w:sz w:val="26"/>
              </w:rPr>
            </w:pPr>
            <w:r w:rsidRPr="00516CDF">
              <w:rPr>
                <w:b/>
                <w:sz w:val="26"/>
              </w:rPr>
              <w:t>TT</w:t>
            </w:r>
          </w:p>
        </w:tc>
        <w:tc>
          <w:tcPr>
            <w:tcW w:w="1595" w:type="dxa"/>
            <w:tcBorders>
              <w:top w:val="single" w:sz="4" w:space="0" w:color="auto"/>
              <w:left w:val="single" w:sz="4" w:space="0" w:color="auto"/>
              <w:bottom w:val="single" w:sz="4" w:space="0" w:color="auto"/>
              <w:right w:val="single" w:sz="4" w:space="0" w:color="auto"/>
            </w:tcBorders>
            <w:vAlign w:val="center"/>
          </w:tcPr>
          <w:p w:rsidR="007940C8" w:rsidRPr="00516CDF" w:rsidRDefault="007940C8" w:rsidP="00582DFE">
            <w:pPr>
              <w:jc w:val="center"/>
              <w:rPr>
                <w:b/>
                <w:sz w:val="26"/>
              </w:rPr>
            </w:pPr>
            <w:r w:rsidRPr="00516CDF">
              <w:rPr>
                <w:b/>
                <w:sz w:val="26"/>
              </w:rPr>
              <w:t>Trình tự thực hiện</w:t>
            </w:r>
          </w:p>
        </w:tc>
        <w:tc>
          <w:tcPr>
            <w:tcW w:w="4992" w:type="dxa"/>
            <w:tcBorders>
              <w:top w:val="single" w:sz="4" w:space="0" w:color="auto"/>
              <w:left w:val="single" w:sz="4" w:space="0" w:color="auto"/>
              <w:bottom w:val="single" w:sz="4" w:space="0" w:color="auto"/>
              <w:right w:val="single" w:sz="4" w:space="0" w:color="auto"/>
            </w:tcBorders>
            <w:vAlign w:val="center"/>
          </w:tcPr>
          <w:p w:rsidR="007940C8" w:rsidRPr="00516CDF" w:rsidRDefault="007940C8" w:rsidP="00582DFE">
            <w:pPr>
              <w:jc w:val="center"/>
              <w:rPr>
                <w:b/>
                <w:sz w:val="26"/>
              </w:rPr>
            </w:pPr>
            <w:r w:rsidRPr="00516CDF">
              <w:rPr>
                <w:b/>
                <w:sz w:val="26"/>
              </w:rPr>
              <w:t>Cách thức thực hiện</w:t>
            </w:r>
          </w:p>
        </w:tc>
        <w:tc>
          <w:tcPr>
            <w:tcW w:w="2085" w:type="dxa"/>
            <w:tcBorders>
              <w:top w:val="single" w:sz="4" w:space="0" w:color="auto"/>
              <w:left w:val="single" w:sz="4" w:space="0" w:color="auto"/>
              <w:bottom w:val="single" w:sz="4" w:space="0" w:color="auto"/>
              <w:right w:val="single" w:sz="4" w:space="0" w:color="auto"/>
            </w:tcBorders>
            <w:vAlign w:val="center"/>
          </w:tcPr>
          <w:p w:rsidR="007940C8" w:rsidRPr="00516CDF" w:rsidRDefault="007940C8" w:rsidP="00582DFE">
            <w:pPr>
              <w:jc w:val="center"/>
              <w:rPr>
                <w:b/>
                <w:sz w:val="26"/>
              </w:rPr>
            </w:pPr>
            <w:r w:rsidRPr="00516CDF">
              <w:rPr>
                <w:b/>
                <w:sz w:val="26"/>
              </w:rPr>
              <w:t>Thời gian giải quyết</w:t>
            </w:r>
          </w:p>
        </w:tc>
        <w:tc>
          <w:tcPr>
            <w:tcW w:w="934" w:type="dxa"/>
            <w:tcBorders>
              <w:top w:val="single" w:sz="4" w:space="0" w:color="auto"/>
              <w:left w:val="single" w:sz="4" w:space="0" w:color="auto"/>
              <w:bottom w:val="single" w:sz="4" w:space="0" w:color="auto"/>
              <w:right w:val="single" w:sz="4" w:space="0" w:color="auto"/>
            </w:tcBorders>
            <w:vAlign w:val="center"/>
          </w:tcPr>
          <w:p w:rsidR="007940C8" w:rsidRPr="00516CDF" w:rsidRDefault="007940C8" w:rsidP="00582DFE">
            <w:pPr>
              <w:jc w:val="center"/>
              <w:rPr>
                <w:b/>
                <w:sz w:val="26"/>
              </w:rPr>
            </w:pPr>
            <w:r w:rsidRPr="00516CDF">
              <w:rPr>
                <w:b/>
                <w:sz w:val="26"/>
              </w:rPr>
              <w:t>Ghi chú</w:t>
            </w:r>
          </w:p>
        </w:tc>
      </w:tr>
      <w:tr w:rsidR="007940C8" w:rsidRPr="00516CDF" w:rsidTr="00582DFE">
        <w:trPr>
          <w:trHeight w:val="843"/>
        </w:trPr>
        <w:tc>
          <w:tcPr>
            <w:tcW w:w="760" w:type="dxa"/>
            <w:tcBorders>
              <w:top w:val="single" w:sz="4" w:space="0" w:color="auto"/>
            </w:tcBorders>
            <w:vAlign w:val="center"/>
          </w:tcPr>
          <w:p w:rsidR="007940C8" w:rsidRPr="00516CDF" w:rsidRDefault="007940C8" w:rsidP="00582DFE">
            <w:pPr>
              <w:spacing w:after="120" w:line="234" w:lineRule="atLeast"/>
              <w:jc w:val="center"/>
              <w:rPr>
                <w:b/>
                <w:sz w:val="26"/>
              </w:rPr>
            </w:pPr>
            <w:r w:rsidRPr="00516CDF">
              <w:rPr>
                <w:b/>
                <w:sz w:val="26"/>
              </w:rPr>
              <w:t>Bước 1</w:t>
            </w:r>
          </w:p>
        </w:tc>
        <w:tc>
          <w:tcPr>
            <w:tcW w:w="1595" w:type="dxa"/>
            <w:tcBorders>
              <w:top w:val="single" w:sz="4" w:space="0" w:color="auto"/>
            </w:tcBorders>
            <w:vAlign w:val="center"/>
          </w:tcPr>
          <w:p w:rsidR="007940C8" w:rsidRPr="00516CDF" w:rsidRDefault="007940C8" w:rsidP="00582DFE">
            <w:pPr>
              <w:shd w:val="clear" w:color="auto" w:fill="FFFFFF"/>
              <w:spacing w:after="120" w:line="234" w:lineRule="atLeast"/>
              <w:jc w:val="both"/>
              <w:rPr>
                <w:b/>
                <w:sz w:val="26"/>
              </w:rPr>
            </w:pPr>
          </w:p>
          <w:p w:rsidR="007940C8" w:rsidRPr="00516CDF" w:rsidRDefault="007940C8" w:rsidP="00582DFE">
            <w:pPr>
              <w:shd w:val="clear" w:color="auto" w:fill="FFFFFF"/>
              <w:spacing w:after="120" w:line="234" w:lineRule="atLeast"/>
              <w:jc w:val="both"/>
              <w:rPr>
                <w:sz w:val="26"/>
              </w:rPr>
            </w:pPr>
            <w:r w:rsidRPr="00516CDF">
              <w:rPr>
                <w:b/>
                <w:sz w:val="26"/>
              </w:rPr>
              <w:t xml:space="preserve">Nộp hồ sơ thủ tục hành chính: </w:t>
            </w:r>
            <w:r w:rsidRPr="00516CDF">
              <w:rPr>
                <w:i/>
                <w:sz w:val="26"/>
              </w:rPr>
              <w:t xml:space="preserve">Tổ chức, cá nhân chuẩn bị hồ sơ đầy đủ theo quy định và </w:t>
            </w:r>
            <w:r w:rsidRPr="00516CDF">
              <w:rPr>
                <w:i/>
                <w:sz w:val="26"/>
                <w:lang w:val="vi-VN"/>
              </w:rPr>
              <w:t xml:space="preserve">nộp hồ sơ </w:t>
            </w:r>
            <w:r w:rsidRPr="00516CDF">
              <w:rPr>
                <w:i/>
                <w:sz w:val="26"/>
              </w:rPr>
              <w:t>qua các cách thức sau:</w:t>
            </w:r>
          </w:p>
        </w:tc>
        <w:tc>
          <w:tcPr>
            <w:tcW w:w="4992" w:type="dxa"/>
            <w:tcBorders>
              <w:top w:val="single" w:sz="4" w:space="0" w:color="auto"/>
            </w:tcBorders>
            <w:vAlign w:val="center"/>
          </w:tcPr>
          <w:p w:rsidR="007940C8" w:rsidRPr="00516CDF" w:rsidRDefault="007940C8" w:rsidP="00582DFE">
            <w:pPr>
              <w:shd w:val="clear" w:color="auto" w:fill="FFFFFF"/>
              <w:jc w:val="both"/>
              <w:rPr>
                <w:i/>
                <w:sz w:val="26"/>
                <w:lang w:val="vi-VN"/>
              </w:rPr>
            </w:pPr>
            <w:r w:rsidRPr="00516CDF">
              <w:rPr>
                <w:sz w:val="26"/>
              </w:rPr>
              <w:t>1. Nộp trực tiếp qua Bộ phận Tiếp nhận và Trả kết quả thuộc Ủy ban nhân dân cấp xã, nơi thư viện đặt trụ sở</w:t>
            </w:r>
          </w:p>
          <w:p w:rsidR="007940C8" w:rsidRPr="00516CDF" w:rsidRDefault="007940C8" w:rsidP="00582DFE">
            <w:pPr>
              <w:shd w:val="clear" w:color="auto" w:fill="FFFFFF"/>
              <w:jc w:val="both"/>
              <w:rPr>
                <w:i/>
                <w:sz w:val="26"/>
              </w:rPr>
            </w:pPr>
            <w:r w:rsidRPr="00516CDF">
              <w:rPr>
                <w:sz w:val="26"/>
                <w:lang w:val="vi-VN"/>
              </w:rPr>
              <w:t>2. Hoặc thông qua dịch vụ bưu chính công ích.</w:t>
            </w:r>
            <w:r w:rsidRPr="00516CDF">
              <w:rPr>
                <w:sz w:val="26"/>
              </w:rPr>
              <w:t xml:space="preserve"> </w:t>
            </w:r>
          </w:p>
        </w:tc>
        <w:tc>
          <w:tcPr>
            <w:tcW w:w="2085" w:type="dxa"/>
            <w:tcBorders>
              <w:top w:val="single" w:sz="4" w:space="0" w:color="auto"/>
            </w:tcBorders>
            <w:vAlign w:val="center"/>
          </w:tcPr>
          <w:p w:rsidR="007940C8" w:rsidRPr="00516CDF" w:rsidRDefault="007940C8" w:rsidP="00582DFE">
            <w:pPr>
              <w:spacing w:after="120" w:line="234" w:lineRule="atLeast"/>
              <w:jc w:val="center"/>
              <w:rPr>
                <w:b/>
                <w:sz w:val="26"/>
                <w:lang w:val="vi-VN"/>
              </w:rPr>
            </w:pPr>
            <w:r w:rsidRPr="00516CDF">
              <w:rPr>
                <w:sz w:val="26"/>
                <w:lang w:val="vi-VN"/>
              </w:rPr>
              <w:t>Sáng: từ 07 giờ đến 11 giờ 30 phút; chiều: từ 13 giờ 30 đến 17 giờ của các ngày làm việc.</w:t>
            </w:r>
          </w:p>
        </w:tc>
        <w:tc>
          <w:tcPr>
            <w:tcW w:w="934" w:type="dxa"/>
            <w:tcBorders>
              <w:top w:val="single" w:sz="4" w:space="0" w:color="auto"/>
            </w:tcBorders>
            <w:vAlign w:val="center"/>
          </w:tcPr>
          <w:p w:rsidR="007940C8" w:rsidRPr="00516CDF" w:rsidRDefault="007940C8" w:rsidP="00582DFE">
            <w:pPr>
              <w:jc w:val="center"/>
              <w:rPr>
                <w:i/>
                <w:sz w:val="26"/>
                <w:lang w:val="vi-VN"/>
              </w:rPr>
            </w:pPr>
          </w:p>
        </w:tc>
      </w:tr>
      <w:tr w:rsidR="007940C8" w:rsidRPr="00516CDF" w:rsidTr="00582DFE">
        <w:trPr>
          <w:trHeight w:val="564"/>
        </w:trPr>
        <w:tc>
          <w:tcPr>
            <w:tcW w:w="760" w:type="dxa"/>
            <w:vMerge w:val="restart"/>
            <w:vAlign w:val="center"/>
          </w:tcPr>
          <w:p w:rsidR="007940C8" w:rsidRPr="00516CDF" w:rsidRDefault="007940C8" w:rsidP="00582DFE">
            <w:pPr>
              <w:spacing w:after="120" w:line="234" w:lineRule="atLeast"/>
              <w:jc w:val="center"/>
              <w:rPr>
                <w:b/>
                <w:sz w:val="26"/>
              </w:rPr>
            </w:pPr>
            <w:r w:rsidRPr="00516CDF">
              <w:rPr>
                <w:b/>
                <w:sz w:val="26"/>
              </w:rPr>
              <w:t>Bước 2</w:t>
            </w:r>
          </w:p>
        </w:tc>
        <w:tc>
          <w:tcPr>
            <w:tcW w:w="1595" w:type="dxa"/>
            <w:vMerge w:val="restart"/>
            <w:vAlign w:val="center"/>
          </w:tcPr>
          <w:p w:rsidR="007940C8" w:rsidRPr="00516CDF" w:rsidRDefault="007940C8" w:rsidP="00582DFE">
            <w:pPr>
              <w:spacing w:before="120" w:after="120"/>
              <w:jc w:val="both"/>
              <w:rPr>
                <w:sz w:val="26"/>
              </w:rPr>
            </w:pPr>
            <w:r w:rsidRPr="00516CDF">
              <w:rPr>
                <w:b/>
                <w:sz w:val="26"/>
              </w:rPr>
              <w:t>Tiếp nhận và chuyển hồ sơ thủ tục hành chính</w:t>
            </w:r>
          </w:p>
        </w:tc>
        <w:tc>
          <w:tcPr>
            <w:tcW w:w="4992" w:type="dxa"/>
          </w:tcPr>
          <w:p w:rsidR="007940C8" w:rsidRPr="00516CDF" w:rsidRDefault="007940C8" w:rsidP="00582DFE">
            <w:pPr>
              <w:shd w:val="clear" w:color="auto" w:fill="FFFFFF"/>
              <w:spacing w:after="120" w:line="234" w:lineRule="atLeast"/>
              <w:ind w:firstLine="742"/>
              <w:jc w:val="both"/>
              <w:rPr>
                <w:color w:val="000000"/>
                <w:sz w:val="26"/>
              </w:rPr>
            </w:pPr>
            <w:r w:rsidRPr="00516CDF">
              <w:rPr>
                <w:color w:val="000000"/>
                <w:sz w:val="26"/>
              </w:rPr>
              <w:t xml:space="preserve">1. Đối với hồ sơ được </w:t>
            </w:r>
            <w:r w:rsidRPr="00516CDF">
              <w:rPr>
                <w:sz w:val="26"/>
              </w:rPr>
              <w:t xml:space="preserve">nộp </w:t>
            </w:r>
            <w:r w:rsidRPr="00516CDF">
              <w:rPr>
                <w:sz w:val="26"/>
                <w:lang w:val="vi-VN"/>
              </w:rPr>
              <w:t xml:space="preserve">trực tiếp qua </w:t>
            </w:r>
            <w:r w:rsidRPr="00516CDF">
              <w:rPr>
                <w:sz w:val="26"/>
              </w:rPr>
              <w:t xml:space="preserve">Bộ phận </w:t>
            </w:r>
            <w:r w:rsidRPr="00516CDF">
              <w:rPr>
                <w:sz w:val="26"/>
                <w:lang w:val="vi-VN"/>
              </w:rPr>
              <w:t>tiếp nhận và trả kết quả</w:t>
            </w:r>
            <w:r w:rsidRPr="00516CDF">
              <w:rPr>
                <w:color w:val="000000"/>
                <w:sz w:val="26"/>
              </w:rPr>
              <w:t xml:space="preserve"> </w:t>
            </w:r>
            <w:r w:rsidRPr="00516CDF">
              <w:rPr>
                <w:sz w:val="26"/>
              </w:rPr>
              <w:t xml:space="preserve">hoặc thông </w:t>
            </w:r>
            <w:r w:rsidRPr="00516CDF">
              <w:rPr>
                <w:sz w:val="26"/>
                <w:lang w:val="vi-VN"/>
              </w:rPr>
              <w:t xml:space="preserve">qua dịch vụ bưu chính </w:t>
            </w:r>
            <w:r w:rsidRPr="00516CDF">
              <w:rPr>
                <w:sz w:val="26"/>
              </w:rPr>
              <w:t>công ích</w:t>
            </w:r>
            <w:r w:rsidRPr="00516CDF">
              <w:rPr>
                <w:color w:val="000000"/>
                <w:sz w:val="26"/>
              </w:rPr>
              <w:t xml:space="preserve"> cán bộ, công chức, viên chức tiếp nhận hồ sơ tại </w:t>
            </w:r>
            <w:r w:rsidRPr="00516CDF">
              <w:rPr>
                <w:sz w:val="26"/>
              </w:rPr>
              <w:t xml:space="preserve">Bộ phận </w:t>
            </w:r>
            <w:r w:rsidRPr="00516CDF">
              <w:rPr>
                <w:sz w:val="26"/>
                <w:lang w:val="vi-VN"/>
              </w:rPr>
              <w:t>tiếp nhận và trả kết quả</w:t>
            </w:r>
            <w:r w:rsidRPr="00516CDF">
              <w:rPr>
                <w:color w:val="000000"/>
                <w:sz w:val="26"/>
              </w:rPr>
              <w:t xml:space="preserve"> xem xét, kiểm tra tính chính xác, đầy đủ của hồ sơ; quét (scan) và lưu trữ hồ sơ điện tử, cập nhật vào cơ sở dữ liệu của phần mềm một cửa điện tử của tỉnh.</w:t>
            </w:r>
          </w:p>
          <w:p w:rsidR="007940C8" w:rsidRPr="00516CDF" w:rsidRDefault="007940C8" w:rsidP="00582DFE">
            <w:pPr>
              <w:shd w:val="clear" w:color="auto" w:fill="FFFFFF"/>
              <w:spacing w:after="120" w:line="234" w:lineRule="atLeast"/>
              <w:ind w:firstLine="720"/>
              <w:jc w:val="both"/>
              <w:rPr>
                <w:color w:val="000000"/>
                <w:sz w:val="26"/>
              </w:rPr>
            </w:pPr>
            <w:r w:rsidRPr="00516CDF">
              <w:rPr>
                <w:color w:val="000000"/>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940C8" w:rsidRPr="00516CDF" w:rsidRDefault="007940C8" w:rsidP="00582DFE">
            <w:pPr>
              <w:shd w:val="clear" w:color="auto" w:fill="FFFFFF"/>
              <w:spacing w:after="120" w:line="234" w:lineRule="atLeast"/>
              <w:ind w:firstLine="720"/>
              <w:jc w:val="both"/>
              <w:rPr>
                <w:color w:val="000000"/>
                <w:sz w:val="26"/>
              </w:rPr>
            </w:pPr>
            <w:r w:rsidRPr="00516CDF">
              <w:rPr>
                <w:color w:val="000000"/>
                <w:sz w:val="26"/>
              </w:rPr>
              <w:t>b) Trường hợp từ chối nhận hồ sơ, cán bộ, công chức, viên chức tiếp nhận hồ sơ phải nêu rõ lý do theo mẫu Phiếu từ chối giải quyết hồ sơ thủ tục hành chính;</w:t>
            </w:r>
          </w:p>
          <w:p w:rsidR="007940C8" w:rsidRPr="00516CDF" w:rsidRDefault="007940C8" w:rsidP="00582DFE">
            <w:pPr>
              <w:spacing w:before="120" w:after="120"/>
              <w:ind w:firstLine="650"/>
              <w:jc w:val="both"/>
              <w:rPr>
                <w:color w:val="000000"/>
                <w:sz w:val="26"/>
              </w:rPr>
            </w:pPr>
            <w:r w:rsidRPr="00516CDF">
              <w:rPr>
                <w:color w:val="000000"/>
                <w:sz w:val="26"/>
              </w:rPr>
              <w:t xml:space="preserve">c) Trường hợp hồ sơ đầy đủ, chính xác theo quy định, cán bộ, công chức, viên chức </w:t>
            </w:r>
            <w:r w:rsidRPr="00516CDF">
              <w:rPr>
                <w:color w:val="000000"/>
                <w:sz w:val="26"/>
              </w:rPr>
              <w:lastRenderedPageBreak/>
              <w:t>tiếp nhận hồ sơ và lập Giấy tiếp nhận hồ sơ và hẹn ngày trả kết quả; đồng thời, chuyển cho cơ quan có thẩm quyền để giải quyết theo quy trình.</w:t>
            </w:r>
          </w:p>
        </w:tc>
        <w:tc>
          <w:tcPr>
            <w:tcW w:w="2085" w:type="dxa"/>
            <w:vAlign w:val="center"/>
          </w:tcPr>
          <w:p w:rsidR="007940C8" w:rsidRPr="00516CDF" w:rsidRDefault="007940C8" w:rsidP="00582DFE">
            <w:pPr>
              <w:spacing w:after="120" w:line="234" w:lineRule="atLeast"/>
              <w:jc w:val="both"/>
              <w:rPr>
                <w:b/>
                <w:sz w:val="26"/>
              </w:rPr>
            </w:pPr>
            <w:r w:rsidRPr="00516CDF">
              <w:rPr>
                <w:rFonts w:ascii="Verdana" w:hAnsi="Verdana"/>
                <w:color w:val="000000"/>
                <w:sz w:val="26"/>
              </w:rPr>
              <w:lastRenderedPageBreak/>
              <w:t>C</w:t>
            </w:r>
            <w:r w:rsidRPr="00516CDF">
              <w:rPr>
                <w:color w:val="000000"/>
                <w:sz w:val="26"/>
              </w:rPr>
              <w:t xml:space="preserve">huyển ngay hồ sơ tiếp nhận trực tiếp trong ngày làm việc </w:t>
            </w:r>
            <w:r w:rsidRPr="00516CDF">
              <w:rPr>
                <w:i/>
                <w:color w:val="000000"/>
                <w:sz w:val="26"/>
              </w:rPr>
              <w:t>(k</w:t>
            </w:r>
            <w:r w:rsidRPr="00516CDF">
              <w:rPr>
                <w:i/>
                <w:sz w:val="26"/>
              </w:rPr>
              <w:t>hông để quá 3 giờ làm việc)</w:t>
            </w:r>
            <w:r w:rsidRPr="00516CDF">
              <w:rPr>
                <w:color w:val="000000"/>
                <w:sz w:val="26"/>
              </w:rPr>
              <w:t xml:space="preserve"> hoặc chuyển vào đầu giờ ngày làm việc tiếp theo đối với trường hợp tiếp nhận sau 15 giờ hàng ngày.</w:t>
            </w:r>
          </w:p>
        </w:tc>
        <w:tc>
          <w:tcPr>
            <w:tcW w:w="934" w:type="dxa"/>
            <w:vMerge w:val="restart"/>
            <w:vAlign w:val="center"/>
          </w:tcPr>
          <w:p w:rsidR="007940C8" w:rsidRPr="00516CDF" w:rsidRDefault="007940C8" w:rsidP="00582DFE">
            <w:pPr>
              <w:jc w:val="center"/>
              <w:rPr>
                <w:i/>
                <w:sz w:val="26"/>
                <w:lang w:val="vi-VN"/>
              </w:rPr>
            </w:pPr>
          </w:p>
        </w:tc>
      </w:tr>
      <w:tr w:rsidR="007940C8" w:rsidRPr="00516CDF" w:rsidTr="00582DFE">
        <w:trPr>
          <w:trHeight w:val="564"/>
        </w:trPr>
        <w:tc>
          <w:tcPr>
            <w:tcW w:w="760" w:type="dxa"/>
            <w:vMerge/>
          </w:tcPr>
          <w:p w:rsidR="007940C8" w:rsidRPr="00516CDF" w:rsidRDefault="007940C8" w:rsidP="00582DFE">
            <w:pPr>
              <w:spacing w:after="120" w:line="234" w:lineRule="atLeast"/>
              <w:jc w:val="both"/>
              <w:rPr>
                <w:b/>
                <w:sz w:val="26"/>
              </w:rPr>
            </w:pPr>
          </w:p>
        </w:tc>
        <w:tc>
          <w:tcPr>
            <w:tcW w:w="1595" w:type="dxa"/>
            <w:vMerge/>
          </w:tcPr>
          <w:p w:rsidR="007940C8" w:rsidRPr="00516CDF" w:rsidRDefault="007940C8" w:rsidP="00582DFE">
            <w:pPr>
              <w:spacing w:before="120" w:after="120"/>
              <w:jc w:val="both"/>
              <w:rPr>
                <w:b/>
                <w:sz w:val="26"/>
              </w:rPr>
            </w:pPr>
          </w:p>
        </w:tc>
        <w:tc>
          <w:tcPr>
            <w:tcW w:w="4992" w:type="dxa"/>
          </w:tcPr>
          <w:p w:rsidR="007940C8" w:rsidRPr="00516CDF" w:rsidRDefault="007940C8" w:rsidP="00582DFE">
            <w:pPr>
              <w:spacing w:after="120" w:line="234" w:lineRule="atLeast"/>
              <w:jc w:val="both"/>
              <w:rPr>
                <w:b/>
                <w:sz w:val="26"/>
              </w:rPr>
            </w:pPr>
          </w:p>
        </w:tc>
        <w:tc>
          <w:tcPr>
            <w:tcW w:w="2085" w:type="dxa"/>
            <w:vAlign w:val="center"/>
          </w:tcPr>
          <w:p w:rsidR="007940C8" w:rsidRPr="00516CDF" w:rsidRDefault="007940C8" w:rsidP="00582DFE">
            <w:pPr>
              <w:spacing w:after="120" w:line="234" w:lineRule="atLeast"/>
              <w:jc w:val="both"/>
              <w:rPr>
                <w:sz w:val="26"/>
              </w:rPr>
            </w:pPr>
          </w:p>
        </w:tc>
        <w:tc>
          <w:tcPr>
            <w:tcW w:w="934" w:type="dxa"/>
            <w:vMerge/>
          </w:tcPr>
          <w:p w:rsidR="007940C8" w:rsidRPr="00516CDF" w:rsidRDefault="007940C8" w:rsidP="00582DFE">
            <w:pPr>
              <w:spacing w:after="120" w:line="234" w:lineRule="atLeast"/>
              <w:jc w:val="both"/>
              <w:rPr>
                <w:b/>
                <w:sz w:val="26"/>
              </w:rPr>
            </w:pPr>
          </w:p>
        </w:tc>
      </w:tr>
      <w:tr w:rsidR="007940C8" w:rsidRPr="00516CDF" w:rsidTr="00582DFE">
        <w:trPr>
          <w:trHeight w:val="135"/>
        </w:trPr>
        <w:tc>
          <w:tcPr>
            <w:tcW w:w="760" w:type="dxa"/>
            <w:vMerge w:val="restart"/>
            <w:vAlign w:val="center"/>
          </w:tcPr>
          <w:p w:rsidR="007940C8" w:rsidRPr="00516CDF" w:rsidRDefault="007940C8" w:rsidP="00582DFE">
            <w:pPr>
              <w:spacing w:after="120" w:line="234" w:lineRule="atLeast"/>
              <w:jc w:val="center"/>
              <w:rPr>
                <w:b/>
                <w:sz w:val="26"/>
              </w:rPr>
            </w:pPr>
            <w:r w:rsidRPr="00516CDF">
              <w:rPr>
                <w:b/>
                <w:sz w:val="26"/>
              </w:rPr>
              <w:t>Bước 3</w:t>
            </w:r>
          </w:p>
        </w:tc>
        <w:tc>
          <w:tcPr>
            <w:tcW w:w="1595" w:type="dxa"/>
            <w:vMerge w:val="restart"/>
            <w:vAlign w:val="center"/>
          </w:tcPr>
          <w:p w:rsidR="007940C8" w:rsidRPr="00516CDF" w:rsidRDefault="007940C8" w:rsidP="00582DFE">
            <w:pPr>
              <w:spacing w:after="120" w:line="234" w:lineRule="atLeast"/>
              <w:jc w:val="both"/>
              <w:rPr>
                <w:b/>
                <w:sz w:val="26"/>
              </w:rPr>
            </w:pPr>
            <w:r w:rsidRPr="00516CDF">
              <w:rPr>
                <w:b/>
                <w:bCs/>
                <w:color w:val="000000"/>
                <w:sz w:val="26"/>
              </w:rPr>
              <w:t>Giải quyết thủ tục hành chính</w:t>
            </w:r>
          </w:p>
        </w:tc>
        <w:tc>
          <w:tcPr>
            <w:tcW w:w="4992" w:type="dxa"/>
          </w:tcPr>
          <w:p w:rsidR="007940C8" w:rsidRPr="00516CDF" w:rsidRDefault="007940C8" w:rsidP="00582DFE">
            <w:pPr>
              <w:spacing w:before="120" w:after="120"/>
              <w:jc w:val="both"/>
              <w:rPr>
                <w:color w:val="000000"/>
                <w:sz w:val="26"/>
              </w:rPr>
            </w:pPr>
            <w:r w:rsidRPr="00516CDF">
              <w:rPr>
                <w:color w:val="000000"/>
                <w:sz w:val="26"/>
              </w:rPr>
              <w:t xml:space="preserve">Sau khi nhận hồ sơ thủ tục hành chính từ </w:t>
            </w:r>
            <w:r w:rsidRPr="00516CDF">
              <w:rPr>
                <w:sz w:val="26"/>
              </w:rPr>
              <w:t xml:space="preserve">Bộ phận </w:t>
            </w:r>
            <w:r w:rsidRPr="00516CDF">
              <w:rPr>
                <w:sz w:val="26"/>
                <w:lang w:val="vi-VN"/>
              </w:rPr>
              <w:t>tiếp nhận và trả kết quả</w:t>
            </w:r>
            <w:r w:rsidRPr="00516CDF">
              <w:rPr>
                <w:sz w:val="26"/>
              </w:rPr>
              <w:t xml:space="preserve"> </w:t>
            </w:r>
            <w:r w:rsidRPr="00516CDF">
              <w:rPr>
                <w:color w:val="000000"/>
                <w:sz w:val="26"/>
              </w:rPr>
              <w:t>công chức, viên chức xử lý xem xét, thẩm định hồ sơ, trình phê duyệt kết quả giải quyết thủ tục hành chính:</w:t>
            </w:r>
          </w:p>
        </w:tc>
        <w:tc>
          <w:tcPr>
            <w:tcW w:w="2085" w:type="dxa"/>
            <w:vAlign w:val="center"/>
          </w:tcPr>
          <w:p w:rsidR="007940C8" w:rsidRPr="00516CDF" w:rsidRDefault="007940C8" w:rsidP="00582DFE">
            <w:pPr>
              <w:spacing w:after="120" w:line="234" w:lineRule="atLeast"/>
              <w:jc w:val="center"/>
              <w:rPr>
                <w:sz w:val="26"/>
              </w:rPr>
            </w:pPr>
            <w:r w:rsidRPr="00516CDF">
              <w:rPr>
                <w:b/>
                <w:sz w:val="26"/>
              </w:rPr>
              <w:t>03 ngày làm việc</w:t>
            </w:r>
            <w:r w:rsidRPr="00516CDF">
              <w:rPr>
                <w:sz w:val="26"/>
              </w:rPr>
              <w:t xml:space="preserve">, </w:t>
            </w:r>
          </w:p>
          <w:p w:rsidR="007940C8" w:rsidRPr="00516CDF" w:rsidRDefault="007940C8" w:rsidP="00582DFE">
            <w:pPr>
              <w:spacing w:after="120" w:line="234" w:lineRule="atLeast"/>
              <w:jc w:val="center"/>
              <w:rPr>
                <w:b/>
                <w:sz w:val="26"/>
              </w:rPr>
            </w:pPr>
            <w:r w:rsidRPr="00516CDF">
              <w:rPr>
                <w:sz w:val="26"/>
              </w:rPr>
              <w:t>trong đó:</w:t>
            </w:r>
          </w:p>
        </w:tc>
        <w:tc>
          <w:tcPr>
            <w:tcW w:w="934" w:type="dxa"/>
            <w:vAlign w:val="center"/>
          </w:tcPr>
          <w:p w:rsidR="007940C8" w:rsidRPr="00516CDF" w:rsidRDefault="007940C8" w:rsidP="00582DFE">
            <w:pPr>
              <w:spacing w:after="120" w:line="234" w:lineRule="atLeast"/>
              <w:jc w:val="center"/>
              <w:rPr>
                <w:b/>
                <w:sz w:val="26"/>
              </w:rPr>
            </w:pPr>
          </w:p>
        </w:tc>
      </w:tr>
      <w:tr w:rsidR="007940C8" w:rsidRPr="00516CDF" w:rsidTr="00582DFE">
        <w:trPr>
          <w:trHeight w:val="315"/>
        </w:trPr>
        <w:tc>
          <w:tcPr>
            <w:tcW w:w="760" w:type="dxa"/>
            <w:vMerge/>
          </w:tcPr>
          <w:p w:rsidR="007940C8" w:rsidRPr="00516CDF" w:rsidRDefault="007940C8" w:rsidP="00582DFE">
            <w:pPr>
              <w:spacing w:after="120" w:line="234" w:lineRule="atLeast"/>
              <w:jc w:val="both"/>
              <w:rPr>
                <w:b/>
                <w:sz w:val="26"/>
              </w:rPr>
            </w:pPr>
          </w:p>
        </w:tc>
        <w:tc>
          <w:tcPr>
            <w:tcW w:w="1595" w:type="dxa"/>
            <w:vMerge/>
          </w:tcPr>
          <w:p w:rsidR="007940C8" w:rsidRPr="00516CDF" w:rsidRDefault="007940C8" w:rsidP="00582DFE">
            <w:pPr>
              <w:spacing w:after="120" w:line="234" w:lineRule="atLeast"/>
              <w:jc w:val="both"/>
              <w:rPr>
                <w:b/>
                <w:sz w:val="26"/>
              </w:rPr>
            </w:pPr>
          </w:p>
        </w:tc>
        <w:tc>
          <w:tcPr>
            <w:tcW w:w="4992" w:type="dxa"/>
          </w:tcPr>
          <w:p w:rsidR="007940C8" w:rsidRPr="00516CDF" w:rsidRDefault="007940C8" w:rsidP="00582DFE">
            <w:pPr>
              <w:shd w:val="clear" w:color="auto" w:fill="FFFFFF"/>
              <w:spacing w:after="120" w:line="234" w:lineRule="atLeast"/>
              <w:jc w:val="both"/>
              <w:rPr>
                <w:bCs/>
                <w:i/>
                <w:sz w:val="26"/>
              </w:rPr>
            </w:pPr>
            <w:r w:rsidRPr="00516CDF">
              <w:rPr>
                <w:bCs/>
                <w:i/>
                <w:sz w:val="26"/>
              </w:rPr>
              <w:t>1. Tiếp nhận hồ sơ (Bộ phận TN&amp;TKQ)</w:t>
            </w:r>
          </w:p>
        </w:tc>
        <w:tc>
          <w:tcPr>
            <w:tcW w:w="2085" w:type="dxa"/>
            <w:vAlign w:val="center"/>
          </w:tcPr>
          <w:p w:rsidR="007940C8" w:rsidRPr="00516CDF" w:rsidRDefault="007940C8" w:rsidP="00582DFE">
            <w:pPr>
              <w:spacing w:after="120" w:line="234" w:lineRule="atLeast"/>
              <w:jc w:val="center"/>
              <w:rPr>
                <w:b/>
                <w:sz w:val="26"/>
              </w:rPr>
            </w:pPr>
            <w:r w:rsidRPr="00516CDF">
              <w:rPr>
                <w:bCs/>
                <w:i/>
                <w:sz w:val="26"/>
              </w:rPr>
              <w:t>0,5 ngày</w:t>
            </w:r>
          </w:p>
        </w:tc>
        <w:tc>
          <w:tcPr>
            <w:tcW w:w="934" w:type="dxa"/>
          </w:tcPr>
          <w:p w:rsidR="007940C8" w:rsidRPr="00516CDF" w:rsidRDefault="007940C8" w:rsidP="00582DFE">
            <w:pPr>
              <w:spacing w:after="120" w:line="234" w:lineRule="atLeast"/>
              <w:jc w:val="both"/>
              <w:rPr>
                <w:b/>
                <w:sz w:val="26"/>
              </w:rPr>
            </w:pPr>
          </w:p>
        </w:tc>
      </w:tr>
      <w:tr w:rsidR="007940C8" w:rsidRPr="00516CDF" w:rsidTr="00582DFE">
        <w:trPr>
          <w:trHeight w:val="135"/>
        </w:trPr>
        <w:tc>
          <w:tcPr>
            <w:tcW w:w="760" w:type="dxa"/>
            <w:vMerge/>
          </w:tcPr>
          <w:p w:rsidR="007940C8" w:rsidRPr="00516CDF" w:rsidRDefault="007940C8" w:rsidP="00582DFE">
            <w:pPr>
              <w:spacing w:after="120" w:line="234" w:lineRule="atLeast"/>
              <w:jc w:val="both"/>
              <w:rPr>
                <w:b/>
                <w:sz w:val="26"/>
              </w:rPr>
            </w:pPr>
          </w:p>
        </w:tc>
        <w:tc>
          <w:tcPr>
            <w:tcW w:w="1595" w:type="dxa"/>
            <w:vMerge/>
          </w:tcPr>
          <w:p w:rsidR="007940C8" w:rsidRPr="00516CDF" w:rsidRDefault="007940C8" w:rsidP="00582DFE">
            <w:pPr>
              <w:spacing w:after="120" w:line="234" w:lineRule="atLeast"/>
              <w:jc w:val="both"/>
              <w:rPr>
                <w:b/>
                <w:sz w:val="26"/>
              </w:rPr>
            </w:pPr>
          </w:p>
        </w:tc>
        <w:tc>
          <w:tcPr>
            <w:tcW w:w="4992" w:type="dxa"/>
          </w:tcPr>
          <w:p w:rsidR="007940C8" w:rsidRPr="00516CDF" w:rsidRDefault="007940C8" w:rsidP="00582DFE">
            <w:pPr>
              <w:shd w:val="clear" w:color="auto" w:fill="FFFFFF"/>
              <w:spacing w:after="120" w:line="234" w:lineRule="atLeast"/>
              <w:jc w:val="both"/>
              <w:rPr>
                <w:b/>
                <w:sz w:val="26"/>
              </w:rPr>
            </w:pPr>
            <w:r w:rsidRPr="00516CDF">
              <w:rPr>
                <w:bCs/>
                <w:i/>
                <w:sz w:val="26"/>
              </w:rPr>
              <w:t>2. Giải quyết hồ sơ (cơ quan/bộ phận chuyên môn), t</w:t>
            </w:r>
            <w:r w:rsidRPr="00516CDF">
              <w:rPr>
                <w:i/>
                <w:sz w:val="26"/>
              </w:rPr>
              <w:t>rong đó:</w:t>
            </w:r>
          </w:p>
        </w:tc>
        <w:tc>
          <w:tcPr>
            <w:tcW w:w="2085" w:type="dxa"/>
            <w:vAlign w:val="center"/>
          </w:tcPr>
          <w:p w:rsidR="007940C8" w:rsidRPr="00516CDF" w:rsidRDefault="007940C8" w:rsidP="00582DFE">
            <w:pPr>
              <w:spacing w:after="120" w:line="234" w:lineRule="atLeast"/>
              <w:jc w:val="center"/>
              <w:rPr>
                <w:b/>
                <w:sz w:val="26"/>
              </w:rPr>
            </w:pPr>
            <w:r w:rsidRPr="00516CDF">
              <w:rPr>
                <w:bCs/>
                <w:i/>
                <w:sz w:val="26"/>
              </w:rPr>
              <w:t>2,5 ngày</w:t>
            </w:r>
          </w:p>
        </w:tc>
        <w:tc>
          <w:tcPr>
            <w:tcW w:w="934" w:type="dxa"/>
          </w:tcPr>
          <w:p w:rsidR="007940C8" w:rsidRPr="00516CDF" w:rsidRDefault="007940C8" w:rsidP="00582DFE">
            <w:pPr>
              <w:spacing w:after="120" w:line="234" w:lineRule="atLeast"/>
              <w:jc w:val="both"/>
              <w:rPr>
                <w:b/>
                <w:sz w:val="26"/>
              </w:rPr>
            </w:pPr>
          </w:p>
        </w:tc>
      </w:tr>
      <w:tr w:rsidR="007940C8" w:rsidRPr="00516CDF" w:rsidTr="00582DFE">
        <w:trPr>
          <w:trHeight w:val="135"/>
        </w:trPr>
        <w:tc>
          <w:tcPr>
            <w:tcW w:w="760" w:type="dxa"/>
            <w:vMerge/>
          </w:tcPr>
          <w:p w:rsidR="007940C8" w:rsidRPr="00516CDF" w:rsidRDefault="007940C8" w:rsidP="00582DFE">
            <w:pPr>
              <w:spacing w:after="120" w:line="234" w:lineRule="atLeast"/>
              <w:jc w:val="both"/>
              <w:rPr>
                <w:b/>
                <w:sz w:val="26"/>
              </w:rPr>
            </w:pPr>
          </w:p>
        </w:tc>
        <w:tc>
          <w:tcPr>
            <w:tcW w:w="1595" w:type="dxa"/>
            <w:vMerge/>
          </w:tcPr>
          <w:p w:rsidR="007940C8" w:rsidRPr="00516CDF" w:rsidRDefault="007940C8" w:rsidP="00582DFE">
            <w:pPr>
              <w:spacing w:after="120" w:line="234" w:lineRule="atLeast"/>
              <w:jc w:val="both"/>
              <w:rPr>
                <w:b/>
                <w:sz w:val="26"/>
              </w:rPr>
            </w:pPr>
          </w:p>
        </w:tc>
        <w:tc>
          <w:tcPr>
            <w:tcW w:w="4992" w:type="dxa"/>
          </w:tcPr>
          <w:p w:rsidR="007940C8" w:rsidRPr="00516CDF" w:rsidRDefault="007940C8" w:rsidP="00582DFE">
            <w:pPr>
              <w:spacing w:after="120" w:line="234" w:lineRule="atLeast"/>
              <w:jc w:val="both"/>
              <w:rPr>
                <w:b/>
                <w:sz w:val="26"/>
              </w:rPr>
            </w:pPr>
            <w:r w:rsidRPr="00516CDF">
              <w:rPr>
                <w:color w:val="000000"/>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85" w:type="dxa"/>
            <w:vAlign w:val="center"/>
          </w:tcPr>
          <w:p w:rsidR="007940C8" w:rsidRPr="00516CDF" w:rsidRDefault="007940C8" w:rsidP="00582DFE">
            <w:pPr>
              <w:spacing w:after="120" w:line="234" w:lineRule="atLeast"/>
              <w:jc w:val="center"/>
              <w:rPr>
                <w:b/>
                <w:sz w:val="26"/>
              </w:rPr>
            </w:pPr>
            <w:r w:rsidRPr="00516CDF">
              <w:rPr>
                <w:bCs/>
                <w:i/>
                <w:sz w:val="26"/>
              </w:rPr>
              <w:t>……. giờ hoặc ngày</w:t>
            </w:r>
          </w:p>
        </w:tc>
        <w:tc>
          <w:tcPr>
            <w:tcW w:w="934" w:type="dxa"/>
          </w:tcPr>
          <w:p w:rsidR="007940C8" w:rsidRPr="00516CDF" w:rsidRDefault="007940C8" w:rsidP="00582DFE">
            <w:pPr>
              <w:spacing w:after="120" w:line="234" w:lineRule="atLeast"/>
              <w:jc w:val="both"/>
              <w:rPr>
                <w:b/>
                <w:sz w:val="26"/>
              </w:rPr>
            </w:pPr>
          </w:p>
        </w:tc>
      </w:tr>
      <w:tr w:rsidR="007940C8" w:rsidRPr="00516CDF" w:rsidTr="00582DFE">
        <w:trPr>
          <w:trHeight w:val="135"/>
        </w:trPr>
        <w:tc>
          <w:tcPr>
            <w:tcW w:w="760" w:type="dxa"/>
            <w:vMerge/>
          </w:tcPr>
          <w:p w:rsidR="007940C8" w:rsidRPr="00516CDF" w:rsidRDefault="007940C8" w:rsidP="00582DFE">
            <w:pPr>
              <w:spacing w:after="120" w:line="234" w:lineRule="atLeast"/>
              <w:jc w:val="both"/>
              <w:rPr>
                <w:b/>
                <w:sz w:val="26"/>
              </w:rPr>
            </w:pPr>
          </w:p>
        </w:tc>
        <w:tc>
          <w:tcPr>
            <w:tcW w:w="1595" w:type="dxa"/>
            <w:vMerge/>
          </w:tcPr>
          <w:p w:rsidR="007940C8" w:rsidRPr="00516CDF" w:rsidRDefault="007940C8" w:rsidP="00582DFE">
            <w:pPr>
              <w:spacing w:after="120" w:line="234" w:lineRule="atLeast"/>
              <w:jc w:val="both"/>
              <w:rPr>
                <w:b/>
                <w:sz w:val="26"/>
              </w:rPr>
            </w:pPr>
          </w:p>
        </w:tc>
        <w:tc>
          <w:tcPr>
            <w:tcW w:w="4992" w:type="dxa"/>
          </w:tcPr>
          <w:p w:rsidR="007940C8" w:rsidRPr="00516CDF" w:rsidRDefault="007940C8" w:rsidP="00582DFE">
            <w:pPr>
              <w:shd w:val="clear" w:color="auto" w:fill="FFFFFF"/>
              <w:spacing w:after="120" w:line="234" w:lineRule="atLeast"/>
              <w:jc w:val="both"/>
              <w:rPr>
                <w:bCs/>
                <w:i/>
                <w:sz w:val="26"/>
              </w:rPr>
            </w:pPr>
            <w:r w:rsidRPr="00516CDF">
              <w:rPr>
                <w:bCs/>
                <w:i/>
                <w:sz w:val="26"/>
              </w:rPr>
              <w:t>+ Chuyên viên:</w:t>
            </w:r>
          </w:p>
          <w:p w:rsidR="007940C8" w:rsidRPr="00516CDF" w:rsidRDefault="007940C8" w:rsidP="00582DFE">
            <w:pPr>
              <w:shd w:val="clear" w:color="auto" w:fill="FFFFFF"/>
              <w:spacing w:after="120" w:line="234" w:lineRule="atLeast"/>
              <w:jc w:val="both"/>
              <w:rPr>
                <w:bCs/>
                <w:i/>
                <w:sz w:val="26"/>
              </w:rPr>
            </w:pPr>
            <w:r w:rsidRPr="00516CDF">
              <w:rPr>
                <w:bCs/>
                <w:i/>
                <w:sz w:val="26"/>
              </w:rPr>
              <w:t>+ Lãnh đạo phòng/bộ phận:</w:t>
            </w:r>
          </w:p>
          <w:p w:rsidR="007940C8" w:rsidRPr="00516CDF" w:rsidRDefault="007940C8" w:rsidP="00582DFE">
            <w:pPr>
              <w:shd w:val="clear" w:color="auto" w:fill="FFFFFF"/>
              <w:spacing w:after="120" w:line="234" w:lineRule="atLeast"/>
              <w:jc w:val="both"/>
              <w:rPr>
                <w:bCs/>
                <w:i/>
                <w:sz w:val="26"/>
              </w:rPr>
            </w:pPr>
            <w:r w:rsidRPr="00516CDF">
              <w:rPr>
                <w:bCs/>
                <w:i/>
                <w:sz w:val="26"/>
              </w:rPr>
              <w:t>+ Lãnh đạo đơn vị:</w:t>
            </w:r>
          </w:p>
          <w:p w:rsidR="007940C8" w:rsidRPr="00516CDF" w:rsidRDefault="007940C8" w:rsidP="00582DFE">
            <w:pPr>
              <w:shd w:val="clear" w:color="auto" w:fill="FFFFFF"/>
              <w:spacing w:after="120" w:line="234" w:lineRule="atLeast"/>
              <w:jc w:val="both"/>
              <w:rPr>
                <w:bCs/>
                <w:i/>
                <w:sz w:val="26"/>
              </w:rPr>
            </w:pPr>
            <w:r w:rsidRPr="00516CDF">
              <w:rPr>
                <w:bCs/>
                <w:i/>
                <w:sz w:val="26"/>
              </w:rPr>
              <w:t>+ Văn thư đơn vị:</w:t>
            </w:r>
          </w:p>
        </w:tc>
        <w:tc>
          <w:tcPr>
            <w:tcW w:w="2085" w:type="dxa"/>
            <w:vAlign w:val="center"/>
          </w:tcPr>
          <w:p w:rsidR="007940C8" w:rsidRPr="00516CDF" w:rsidRDefault="007940C8" w:rsidP="00582DFE">
            <w:pPr>
              <w:spacing w:after="120" w:line="234" w:lineRule="atLeast"/>
              <w:jc w:val="center"/>
              <w:rPr>
                <w:bCs/>
                <w:i/>
                <w:sz w:val="26"/>
              </w:rPr>
            </w:pPr>
            <w:r w:rsidRPr="00516CDF">
              <w:rPr>
                <w:bCs/>
                <w:i/>
                <w:sz w:val="26"/>
              </w:rPr>
              <w:t xml:space="preserve">01 ngày </w:t>
            </w:r>
          </w:p>
          <w:p w:rsidR="007940C8" w:rsidRPr="00516CDF" w:rsidRDefault="007940C8" w:rsidP="00582DFE">
            <w:pPr>
              <w:spacing w:after="120" w:line="234" w:lineRule="atLeast"/>
              <w:jc w:val="center"/>
              <w:rPr>
                <w:bCs/>
                <w:i/>
                <w:sz w:val="26"/>
              </w:rPr>
            </w:pPr>
            <w:r w:rsidRPr="00516CDF">
              <w:rPr>
                <w:bCs/>
                <w:i/>
                <w:sz w:val="26"/>
              </w:rPr>
              <w:t>0,5 ngày</w:t>
            </w:r>
          </w:p>
          <w:p w:rsidR="007940C8" w:rsidRPr="00516CDF" w:rsidRDefault="007940C8" w:rsidP="00582DFE">
            <w:pPr>
              <w:spacing w:after="120" w:line="234" w:lineRule="atLeast"/>
              <w:jc w:val="center"/>
              <w:rPr>
                <w:bCs/>
                <w:i/>
                <w:sz w:val="26"/>
              </w:rPr>
            </w:pPr>
            <w:r w:rsidRPr="00516CDF">
              <w:rPr>
                <w:bCs/>
                <w:i/>
                <w:sz w:val="26"/>
              </w:rPr>
              <w:t xml:space="preserve">0,5 ngày </w:t>
            </w:r>
          </w:p>
          <w:p w:rsidR="007940C8" w:rsidRPr="00516CDF" w:rsidRDefault="007940C8" w:rsidP="00582DFE">
            <w:pPr>
              <w:spacing w:after="120" w:line="234" w:lineRule="atLeast"/>
              <w:jc w:val="center"/>
              <w:rPr>
                <w:bCs/>
                <w:i/>
                <w:sz w:val="26"/>
              </w:rPr>
            </w:pPr>
            <w:r w:rsidRPr="00516CDF">
              <w:rPr>
                <w:bCs/>
                <w:i/>
                <w:sz w:val="26"/>
              </w:rPr>
              <w:t>0,5 ngày</w:t>
            </w:r>
          </w:p>
        </w:tc>
        <w:tc>
          <w:tcPr>
            <w:tcW w:w="934" w:type="dxa"/>
          </w:tcPr>
          <w:p w:rsidR="007940C8" w:rsidRPr="00516CDF" w:rsidRDefault="007940C8" w:rsidP="00582DFE">
            <w:pPr>
              <w:spacing w:after="120" w:line="234" w:lineRule="atLeast"/>
              <w:jc w:val="both"/>
              <w:rPr>
                <w:i/>
                <w:sz w:val="26"/>
              </w:rPr>
            </w:pPr>
          </w:p>
        </w:tc>
      </w:tr>
      <w:tr w:rsidR="007940C8" w:rsidRPr="00516CDF" w:rsidTr="00582DFE">
        <w:trPr>
          <w:trHeight w:val="135"/>
        </w:trPr>
        <w:tc>
          <w:tcPr>
            <w:tcW w:w="760" w:type="dxa"/>
            <w:vMerge/>
          </w:tcPr>
          <w:p w:rsidR="007940C8" w:rsidRPr="00516CDF" w:rsidRDefault="007940C8" w:rsidP="00582DFE">
            <w:pPr>
              <w:spacing w:after="120" w:line="234" w:lineRule="atLeast"/>
              <w:jc w:val="both"/>
              <w:rPr>
                <w:b/>
                <w:sz w:val="26"/>
              </w:rPr>
            </w:pPr>
          </w:p>
        </w:tc>
        <w:tc>
          <w:tcPr>
            <w:tcW w:w="1595" w:type="dxa"/>
            <w:vMerge/>
          </w:tcPr>
          <w:p w:rsidR="007940C8" w:rsidRPr="00516CDF" w:rsidRDefault="007940C8" w:rsidP="00582DFE">
            <w:pPr>
              <w:spacing w:after="120" w:line="234" w:lineRule="atLeast"/>
              <w:jc w:val="both"/>
              <w:rPr>
                <w:b/>
                <w:sz w:val="26"/>
              </w:rPr>
            </w:pPr>
          </w:p>
        </w:tc>
        <w:tc>
          <w:tcPr>
            <w:tcW w:w="4992" w:type="dxa"/>
          </w:tcPr>
          <w:p w:rsidR="007940C8" w:rsidRPr="00516CDF" w:rsidRDefault="007940C8" w:rsidP="00582DFE">
            <w:pPr>
              <w:spacing w:after="120" w:line="234" w:lineRule="atLeast"/>
              <w:jc w:val="both"/>
              <w:rPr>
                <w:color w:val="000000"/>
                <w:sz w:val="26"/>
              </w:rPr>
            </w:pPr>
            <w:r w:rsidRPr="00516CDF">
              <w:rPr>
                <w:color w:val="000000"/>
                <w:sz w:val="26"/>
              </w:rPr>
              <w:t>- Trường hợp có quy định phải thẩm tra, xác minh hồ sơ.</w:t>
            </w:r>
          </w:p>
          <w:p w:rsidR="007940C8" w:rsidRPr="00516CDF" w:rsidRDefault="007940C8" w:rsidP="00582DFE">
            <w:pPr>
              <w:spacing w:before="120" w:after="120"/>
              <w:jc w:val="both"/>
              <w:rPr>
                <w:color w:val="000000"/>
                <w:sz w:val="26"/>
              </w:rPr>
            </w:pPr>
            <w:r w:rsidRPr="00516CDF">
              <w:rPr>
                <w:color w:val="000000"/>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85" w:type="dxa"/>
            <w:vAlign w:val="center"/>
          </w:tcPr>
          <w:p w:rsidR="007940C8" w:rsidRPr="00516CDF" w:rsidRDefault="007940C8" w:rsidP="00582DFE">
            <w:pPr>
              <w:spacing w:after="120" w:line="234" w:lineRule="atLeast"/>
              <w:jc w:val="center"/>
              <w:rPr>
                <w:b/>
                <w:sz w:val="26"/>
              </w:rPr>
            </w:pPr>
            <w:r w:rsidRPr="00516CDF">
              <w:rPr>
                <w:rFonts w:ascii="TimesNewRomanPSMT" w:hAnsi="TimesNewRomanPSMT"/>
                <w:color w:val="000000"/>
                <w:sz w:val="26"/>
              </w:rPr>
              <w:t>Trả lại hồ sơ không quá 03 ngày làm việc</w:t>
            </w:r>
          </w:p>
        </w:tc>
        <w:tc>
          <w:tcPr>
            <w:tcW w:w="934" w:type="dxa"/>
            <w:vMerge w:val="restart"/>
            <w:vAlign w:val="center"/>
          </w:tcPr>
          <w:p w:rsidR="007940C8" w:rsidRPr="00516CDF" w:rsidRDefault="007940C8" w:rsidP="00582DFE">
            <w:pPr>
              <w:spacing w:after="120" w:line="234" w:lineRule="atLeast"/>
              <w:jc w:val="both"/>
              <w:rPr>
                <w:b/>
                <w:i/>
                <w:sz w:val="26"/>
              </w:rPr>
            </w:pPr>
          </w:p>
        </w:tc>
      </w:tr>
      <w:tr w:rsidR="007940C8" w:rsidRPr="00516CDF" w:rsidTr="00582DFE">
        <w:trPr>
          <w:trHeight w:val="135"/>
        </w:trPr>
        <w:tc>
          <w:tcPr>
            <w:tcW w:w="760" w:type="dxa"/>
            <w:vMerge/>
          </w:tcPr>
          <w:p w:rsidR="007940C8" w:rsidRPr="00516CDF" w:rsidRDefault="007940C8" w:rsidP="00582DFE">
            <w:pPr>
              <w:spacing w:after="120" w:line="234" w:lineRule="atLeast"/>
              <w:jc w:val="both"/>
              <w:rPr>
                <w:b/>
                <w:sz w:val="26"/>
              </w:rPr>
            </w:pPr>
          </w:p>
        </w:tc>
        <w:tc>
          <w:tcPr>
            <w:tcW w:w="1595" w:type="dxa"/>
            <w:vMerge/>
          </w:tcPr>
          <w:p w:rsidR="007940C8" w:rsidRPr="00516CDF" w:rsidRDefault="007940C8" w:rsidP="00582DFE">
            <w:pPr>
              <w:spacing w:after="120" w:line="234" w:lineRule="atLeast"/>
              <w:jc w:val="both"/>
              <w:rPr>
                <w:b/>
                <w:sz w:val="26"/>
              </w:rPr>
            </w:pPr>
          </w:p>
        </w:tc>
        <w:tc>
          <w:tcPr>
            <w:tcW w:w="4992" w:type="dxa"/>
          </w:tcPr>
          <w:p w:rsidR="007940C8" w:rsidRPr="00516CDF" w:rsidRDefault="007940C8" w:rsidP="00582DFE">
            <w:pPr>
              <w:spacing w:after="120" w:line="234" w:lineRule="atLeast"/>
              <w:jc w:val="both"/>
              <w:rPr>
                <w:color w:val="000000"/>
                <w:sz w:val="26"/>
              </w:rPr>
            </w:pPr>
            <w:r w:rsidRPr="00516CDF">
              <w:rPr>
                <w:color w:val="000000"/>
                <w:sz w:val="26"/>
              </w:rPr>
              <w:t>- Trường hợp hồ sơ phải lấy ý kiến của các cơ quan, đơn vị có liên quan</w:t>
            </w:r>
          </w:p>
        </w:tc>
        <w:tc>
          <w:tcPr>
            <w:tcW w:w="2085" w:type="dxa"/>
            <w:vAlign w:val="center"/>
          </w:tcPr>
          <w:p w:rsidR="007940C8" w:rsidRPr="00516CDF" w:rsidRDefault="007940C8" w:rsidP="00582DFE">
            <w:pPr>
              <w:spacing w:after="120" w:line="234" w:lineRule="atLeast"/>
              <w:jc w:val="center"/>
              <w:rPr>
                <w:bCs/>
                <w:i/>
                <w:sz w:val="26"/>
              </w:rPr>
            </w:pPr>
            <w:r w:rsidRPr="00516CDF">
              <w:rPr>
                <w:bCs/>
                <w:i/>
                <w:sz w:val="26"/>
              </w:rPr>
              <w:t>… ngày (nếu có)</w:t>
            </w:r>
          </w:p>
        </w:tc>
        <w:tc>
          <w:tcPr>
            <w:tcW w:w="934" w:type="dxa"/>
            <w:vMerge/>
          </w:tcPr>
          <w:p w:rsidR="007940C8" w:rsidRPr="00516CDF" w:rsidRDefault="007940C8" w:rsidP="00582DFE">
            <w:pPr>
              <w:spacing w:after="120" w:line="234" w:lineRule="atLeast"/>
              <w:jc w:val="both"/>
              <w:rPr>
                <w:sz w:val="26"/>
                <w:lang w:val="vi-VN"/>
              </w:rPr>
            </w:pPr>
          </w:p>
        </w:tc>
      </w:tr>
      <w:tr w:rsidR="007940C8" w:rsidRPr="00516CDF" w:rsidTr="00582DFE">
        <w:trPr>
          <w:trHeight w:val="135"/>
        </w:trPr>
        <w:tc>
          <w:tcPr>
            <w:tcW w:w="760" w:type="dxa"/>
            <w:vMerge/>
          </w:tcPr>
          <w:p w:rsidR="007940C8" w:rsidRPr="00516CDF" w:rsidRDefault="007940C8" w:rsidP="00582DFE">
            <w:pPr>
              <w:spacing w:after="120" w:line="234" w:lineRule="atLeast"/>
              <w:jc w:val="both"/>
              <w:rPr>
                <w:b/>
                <w:sz w:val="26"/>
              </w:rPr>
            </w:pPr>
          </w:p>
        </w:tc>
        <w:tc>
          <w:tcPr>
            <w:tcW w:w="1595" w:type="dxa"/>
            <w:vMerge/>
          </w:tcPr>
          <w:p w:rsidR="007940C8" w:rsidRPr="00516CDF" w:rsidRDefault="007940C8" w:rsidP="00582DFE">
            <w:pPr>
              <w:spacing w:after="120" w:line="234" w:lineRule="atLeast"/>
              <w:jc w:val="both"/>
              <w:rPr>
                <w:b/>
                <w:sz w:val="26"/>
              </w:rPr>
            </w:pPr>
          </w:p>
        </w:tc>
        <w:tc>
          <w:tcPr>
            <w:tcW w:w="4992" w:type="dxa"/>
          </w:tcPr>
          <w:p w:rsidR="007940C8" w:rsidRPr="00516CDF" w:rsidRDefault="007940C8" w:rsidP="00582DFE">
            <w:pPr>
              <w:spacing w:after="120" w:line="234" w:lineRule="atLeast"/>
              <w:jc w:val="both"/>
              <w:rPr>
                <w:color w:val="000000"/>
                <w:sz w:val="26"/>
              </w:rPr>
            </w:pPr>
            <w:r w:rsidRPr="00516CDF">
              <w:rPr>
                <w:color w:val="000000"/>
                <w:sz w:val="26"/>
              </w:rPr>
              <w:t>- Trường hợp hồ sơ thực hiện theo quy trình liên thông giữa các cơ quan có thẩm quyền cùng cấp</w:t>
            </w:r>
          </w:p>
        </w:tc>
        <w:tc>
          <w:tcPr>
            <w:tcW w:w="2085" w:type="dxa"/>
            <w:vAlign w:val="center"/>
          </w:tcPr>
          <w:p w:rsidR="007940C8" w:rsidRPr="00516CDF" w:rsidRDefault="007940C8" w:rsidP="00582DFE">
            <w:pPr>
              <w:spacing w:after="120" w:line="234" w:lineRule="atLeast"/>
              <w:jc w:val="center"/>
              <w:rPr>
                <w:bCs/>
                <w:i/>
                <w:sz w:val="26"/>
              </w:rPr>
            </w:pPr>
            <w:r w:rsidRPr="00516CDF">
              <w:rPr>
                <w:bCs/>
                <w:i/>
                <w:sz w:val="26"/>
              </w:rPr>
              <w:t>… ngày (nếu có)</w:t>
            </w:r>
          </w:p>
        </w:tc>
        <w:tc>
          <w:tcPr>
            <w:tcW w:w="934" w:type="dxa"/>
            <w:vMerge/>
          </w:tcPr>
          <w:p w:rsidR="007940C8" w:rsidRPr="00516CDF" w:rsidRDefault="007940C8" w:rsidP="00582DFE">
            <w:pPr>
              <w:spacing w:after="120" w:line="234" w:lineRule="atLeast"/>
              <w:jc w:val="both"/>
              <w:rPr>
                <w:sz w:val="26"/>
                <w:lang w:val="vi-VN"/>
              </w:rPr>
            </w:pPr>
          </w:p>
        </w:tc>
      </w:tr>
      <w:tr w:rsidR="007940C8" w:rsidRPr="00516CDF" w:rsidTr="00582DFE">
        <w:trPr>
          <w:trHeight w:val="135"/>
        </w:trPr>
        <w:tc>
          <w:tcPr>
            <w:tcW w:w="760" w:type="dxa"/>
            <w:vMerge/>
          </w:tcPr>
          <w:p w:rsidR="007940C8" w:rsidRPr="00516CDF" w:rsidRDefault="007940C8" w:rsidP="00582DFE">
            <w:pPr>
              <w:spacing w:after="120" w:line="234" w:lineRule="atLeast"/>
              <w:jc w:val="both"/>
              <w:rPr>
                <w:b/>
                <w:sz w:val="26"/>
              </w:rPr>
            </w:pPr>
          </w:p>
        </w:tc>
        <w:tc>
          <w:tcPr>
            <w:tcW w:w="1595" w:type="dxa"/>
            <w:vMerge/>
          </w:tcPr>
          <w:p w:rsidR="007940C8" w:rsidRPr="00516CDF" w:rsidRDefault="007940C8" w:rsidP="00582DFE">
            <w:pPr>
              <w:spacing w:after="120" w:line="234" w:lineRule="atLeast"/>
              <w:jc w:val="both"/>
              <w:rPr>
                <w:b/>
                <w:sz w:val="26"/>
              </w:rPr>
            </w:pPr>
          </w:p>
        </w:tc>
        <w:tc>
          <w:tcPr>
            <w:tcW w:w="4992" w:type="dxa"/>
          </w:tcPr>
          <w:p w:rsidR="007940C8" w:rsidRPr="00516CDF" w:rsidRDefault="007940C8" w:rsidP="00582DFE">
            <w:pPr>
              <w:spacing w:after="120" w:line="234" w:lineRule="atLeast"/>
              <w:jc w:val="both"/>
              <w:rPr>
                <w:color w:val="000000"/>
                <w:sz w:val="26"/>
              </w:rPr>
            </w:pPr>
            <w:r w:rsidRPr="00516CDF">
              <w:rPr>
                <w:color w:val="000000"/>
                <w:sz w:val="26"/>
              </w:rPr>
              <w:t>- Trường hợp hồ sơ thực hiện theo quy trình liên thông giữa các cơ quan có thẩm quyền không cùng cấp hành chính</w:t>
            </w:r>
          </w:p>
        </w:tc>
        <w:tc>
          <w:tcPr>
            <w:tcW w:w="2085" w:type="dxa"/>
            <w:vAlign w:val="center"/>
          </w:tcPr>
          <w:p w:rsidR="007940C8" w:rsidRPr="00516CDF" w:rsidRDefault="007940C8" w:rsidP="00582DFE">
            <w:pPr>
              <w:spacing w:after="120" w:line="234" w:lineRule="atLeast"/>
              <w:jc w:val="center"/>
              <w:rPr>
                <w:bCs/>
                <w:i/>
                <w:sz w:val="26"/>
              </w:rPr>
            </w:pPr>
            <w:r w:rsidRPr="00516CDF">
              <w:rPr>
                <w:bCs/>
                <w:i/>
                <w:sz w:val="26"/>
              </w:rPr>
              <w:t>… ngày (nếu có)</w:t>
            </w:r>
          </w:p>
        </w:tc>
        <w:tc>
          <w:tcPr>
            <w:tcW w:w="934" w:type="dxa"/>
            <w:vMerge/>
          </w:tcPr>
          <w:p w:rsidR="007940C8" w:rsidRPr="00516CDF" w:rsidRDefault="007940C8" w:rsidP="00582DFE">
            <w:pPr>
              <w:spacing w:after="120" w:line="234" w:lineRule="atLeast"/>
              <w:jc w:val="both"/>
              <w:rPr>
                <w:sz w:val="26"/>
                <w:lang w:val="vi-VN"/>
              </w:rPr>
            </w:pPr>
          </w:p>
        </w:tc>
      </w:tr>
      <w:tr w:rsidR="007940C8" w:rsidRPr="00516CDF" w:rsidTr="00582DFE">
        <w:trPr>
          <w:trHeight w:val="2860"/>
        </w:trPr>
        <w:tc>
          <w:tcPr>
            <w:tcW w:w="760" w:type="dxa"/>
            <w:vAlign w:val="center"/>
          </w:tcPr>
          <w:p w:rsidR="007940C8" w:rsidRPr="00516CDF" w:rsidRDefault="007940C8" w:rsidP="00582DFE">
            <w:pPr>
              <w:spacing w:after="120" w:line="234" w:lineRule="atLeast"/>
              <w:jc w:val="center"/>
              <w:rPr>
                <w:b/>
                <w:sz w:val="26"/>
              </w:rPr>
            </w:pPr>
            <w:r w:rsidRPr="00516CDF">
              <w:rPr>
                <w:b/>
                <w:sz w:val="26"/>
              </w:rPr>
              <w:t>Bước 4</w:t>
            </w:r>
          </w:p>
        </w:tc>
        <w:tc>
          <w:tcPr>
            <w:tcW w:w="1595" w:type="dxa"/>
          </w:tcPr>
          <w:p w:rsidR="007940C8" w:rsidRPr="00516CDF" w:rsidRDefault="007940C8" w:rsidP="00582DFE">
            <w:pPr>
              <w:spacing w:after="120" w:line="234" w:lineRule="atLeast"/>
              <w:jc w:val="both"/>
              <w:rPr>
                <w:i/>
                <w:color w:val="000000"/>
                <w:sz w:val="26"/>
              </w:rPr>
            </w:pPr>
            <w:r w:rsidRPr="00516CDF">
              <w:rPr>
                <w:b/>
                <w:sz w:val="26"/>
                <w:lang w:val="nl-NL"/>
              </w:rPr>
              <w:t>Trả kết quả giải quyết thủ tục hành chính</w:t>
            </w:r>
            <w:r w:rsidRPr="00516CDF">
              <w:rPr>
                <w:i/>
                <w:color w:val="000000"/>
                <w:sz w:val="26"/>
              </w:rPr>
              <w:t xml:space="preserve"> </w:t>
            </w:r>
          </w:p>
          <w:p w:rsidR="007940C8" w:rsidRPr="00516CDF" w:rsidRDefault="007940C8" w:rsidP="00582DFE">
            <w:pPr>
              <w:spacing w:after="120" w:line="234" w:lineRule="atLeast"/>
              <w:jc w:val="both"/>
              <w:rPr>
                <w:b/>
                <w:sz w:val="26"/>
              </w:rPr>
            </w:pPr>
            <w:r w:rsidRPr="00516CDF">
              <w:rPr>
                <w:i/>
                <w:color w:val="000000"/>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92" w:type="dxa"/>
          </w:tcPr>
          <w:p w:rsidR="007940C8" w:rsidRPr="00516CDF" w:rsidRDefault="007940C8" w:rsidP="00582DFE">
            <w:pPr>
              <w:spacing w:before="120" w:after="120" w:line="340" w:lineRule="exact"/>
              <w:ind w:firstLine="709"/>
              <w:jc w:val="both"/>
              <w:rPr>
                <w:iCs/>
                <w:sz w:val="26"/>
                <w:lang w:val="nl-NL"/>
              </w:rPr>
            </w:pPr>
            <w:r w:rsidRPr="00516CDF">
              <w:rPr>
                <w:iCs/>
                <w:sz w:val="26"/>
                <w:lang w:val="nl-NL"/>
              </w:rPr>
              <w:t>Công chức tiếp nhận và trả  kết quả nhập vào sổ theo dõi hồ sơ và phần mềm điện tử thực hiện như sau:</w:t>
            </w:r>
          </w:p>
          <w:p w:rsidR="007940C8" w:rsidRPr="00516CDF" w:rsidRDefault="007940C8" w:rsidP="00582DFE">
            <w:pPr>
              <w:spacing w:before="120" w:after="120" w:line="340" w:lineRule="exact"/>
              <w:ind w:firstLine="709"/>
              <w:jc w:val="both"/>
              <w:rPr>
                <w:iCs/>
                <w:sz w:val="26"/>
                <w:lang w:val="nl-NL"/>
              </w:rPr>
            </w:pPr>
            <w:r w:rsidRPr="00516CDF">
              <w:rPr>
                <w:iCs/>
                <w:sz w:val="26"/>
                <w:lang w:val="nl-NL"/>
              </w:rPr>
              <w:t>- T</w:t>
            </w:r>
            <w:r w:rsidRPr="00516CDF">
              <w:rPr>
                <w:color w:val="000000"/>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940C8" w:rsidRPr="00516CDF" w:rsidRDefault="007940C8" w:rsidP="00582DFE">
            <w:pPr>
              <w:spacing w:before="120" w:after="120"/>
              <w:ind w:firstLine="650"/>
              <w:jc w:val="both"/>
              <w:rPr>
                <w:iCs/>
                <w:sz w:val="26"/>
                <w:lang w:val="nl-NL"/>
              </w:rPr>
            </w:pPr>
            <w:r w:rsidRPr="00516CDF">
              <w:rPr>
                <w:iCs/>
                <w:sz w:val="26"/>
                <w:lang w:val="nl-NL"/>
              </w:rPr>
              <w:t xml:space="preserve">- </w:t>
            </w:r>
            <w:r w:rsidRPr="00516CDF">
              <w:rPr>
                <w:color w:val="000000"/>
                <w:sz w:val="26"/>
                <w:lang w:val="nl-NL"/>
              </w:rPr>
              <w:t>Tổ chức, cá nhân nhận kết quả giải quyết thủ tục hành chính theo thời gian, địa điểm ghi trên Giấy tiếp nhận hồ sơ và hẹn trả kết quả (</w:t>
            </w:r>
            <w:r w:rsidRPr="00516CDF">
              <w:rPr>
                <w:iCs/>
                <w:sz w:val="26"/>
                <w:lang w:val="nl-NL"/>
              </w:rPr>
              <w:t xml:space="preserve">xuất trình giấy hẹn trả kết quả). Công chức trả kết quả kiểm tra phiếu hẹn và yêu cầu người đến nhận kết quả ký nhận vào sổ và trao kết quả. </w:t>
            </w:r>
          </w:p>
          <w:p w:rsidR="007940C8" w:rsidRPr="00516CDF" w:rsidRDefault="007940C8" w:rsidP="00582DFE">
            <w:pPr>
              <w:spacing w:before="120" w:after="120"/>
              <w:ind w:firstLine="650"/>
              <w:jc w:val="both"/>
              <w:rPr>
                <w:iCs/>
                <w:sz w:val="26"/>
                <w:lang w:val="nl-NL"/>
              </w:rPr>
            </w:pPr>
            <w:r w:rsidRPr="00516CDF">
              <w:rPr>
                <w:iCs/>
                <w:sz w:val="26"/>
                <w:lang w:val="nl-NL"/>
              </w:rPr>
              <w:t>- Trường hợp nhận kết quả</w:t>
            </w:r>
            <w:r w:rsidRPr="00516CDF">
              <w:rPr>
                <w:sz w:val="26"/>
                <w:lang w:val="nl-NL"/>
              </w:rPr>
              <w:t xml:space="preserve"> thông </w:t>
            </w:r>
            <w:r w:rsidRPr="00516CDF">
              <w:rPr>
                <w:sz w:val="26"/>
                <w:lang w:val="vi-VN"/>
              </w:rPr>
              <w:t xml:space="preserve">qua dịch vụ bưu chính </w:t>
            </w:r>
            <w:r w:rsidRPr="00516CDF">
              <w:rPr>
                <w:sz w:val="26"/>
                <w:lang w:val="nl-NL"/>
              </w:rPr>
              <w:t>công ích. (</w:t>
            </w:r>
            <w:r w:rsidRPr="00516CDF">
              <w:rPr>
                <w:iCs/>
                <w:sz w:val="26"/>
                <w:lang w:val="nl-NL"/>
              </w:rPr>
              <w:t>đăng ký</w:t>
            </w:r>
            <w:r w:rsidRPr="00516CDF">
              <w:rPr>
                <w:sz w:val="26"/>
                <w:lang w:val="nl-NL"/>
              </w:rPr>
              <w:t xml:space="preserve"> theo hướng dẫn của Bưu điện)</w:t>
            </w:r>
            <w:r w:rsidRPr="00516CDF">
              <w:rPr>
                <w:color w:val="000000"/>
                <w:sz w:val="26"/>
                <w:lang w:val="nl-NL"/>
              </w:rPr>
              <w:t xml:space="preserve"> </w:t>
            </w:r>
          </w:p>
          <w:p w:rsidR="007940C8" w:rsidRPr="00516CDF" w:rsidRDefault="007940C8" w:rsidP="00582DFE">
            <w:pPr>
              <w:spacing w:before="120" w:after="120" w:line="340" w:lineRule="exact"/>
              <w:ind w:firstLine="709"/>
              <w:jc w:val="both"/>
              <w:rPr>
                <w:b/>
                <w:i/>
                <w:sz w:val="26"/>
                <w:lang w:val="pt-BR"/>
              </w:rPr>
            </w:pPr>
            <w:r w:rsidRPr="00516CDF">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516CDF">
              <w:rPr>
                <w:color w:val="000000"/>
                <w:sz w:val="26"/>
                <w:lang w:val="nl-NL"/>
              </w:rPr>
              <w:t xml:space="preserve"> </w:t>
            </w:r>
          </w:p>
        </w:tc>
        <w:tc>
          <w:tcPr>
            <w:tcW w:w="2085" w:type="dxa"/>
            <w:vAlign w:val="center"/>
          </w:tcPr>
          <w:p w:rsidR="007940C8" w:rsidRPr="00516CDF" w:rsidRDefault="007940C8" w:rsidP="00582DFE">
            <w:pPr>
              <w:spacing w:after="120" w:line="234" w:lineRule="atLeast"/>
              <w:jc w:val="center"/>
              <w:rPr>
                <w:bCs/>
                <w:sz w:val="26"/>
              </w:rPr>
            </w:pPr>
            <w:r w:rsidRPr="00516CDF">
              <w:rPr>
                <w:bCs/>
                <w:i/>
                <w:sz w:val="26"/>
              </w:rPr>
              <w:t xml:space="preserve"> </w:t>
            </w:r>
            <w:r w:rsidRPr="00516CDF">
              <w:rPr>
                <w:bCs/>
                <w:sz w:val="26"/>
              </w:rPr>
              <w:t>Thời gian trả kết quả: Sáng: từ 07 giờ đến 11 giờ 30 phút; chiều: từ 13 giờ 30 đến 17 giờ của các ngày làm việc.</w:t>
            </w:r>
          </w:p>
        </w:tc>
        <w:tc>
          <w:tcPr>
            <w:tcW w:w="934" w:type="dxa"/>
          </w:tcPr>
          <w:p w:rsidR="007940C8" w:rsidRPr="00516CDF" w:rsidRDefault="007940C8" w:rsidP="00582DFE">
            <w:pPr>
              <w:spacing w:after="120" w:line="234" w:lineRule="atLeast"/>
              <w:jc w:val="both"/>
              <w:rPr>
                <w:sz w:val="26"/>
                <w:lang w:val="vi-VN"/>
              </w:rPr>
            </w:pPr>
          </w:p>
        </w:tc>
      </w:tr>
      <w:tr w:rsidR="007940C8" w:rsidRPr="00516CDF" w:rsidTr="00582DFE">
        <w:trPr>
          <w:trHeight w:val="135"/>
        </w:trPr>
        <w:tc>
          <w:tcPr>
            <w:tcW w:w="760" w:type="dxa"/>
          </w:tcPr>
          <w:p w:rsidR="007940C8" w:rsidRPr="00516CDF" w:rsidRDefault="007940C8" w:rsidP="00582DFE">
            <w:pPr>
              <w:spacing w:after="120" w:line="234" w:lineRule="atLeast"/>
              <w:jc w:val="both"/>
              <w:rPr>
                <w:b/>
                <w:sz w:val="26"/>
              </w:rPr>
            </w:pPr>
          </w:p>
        </w:tc>
        <w:tc>
          <w:tcPr>
            <w:tcW w:w="1595" w:type="dxa"/>
          </w:tcPr>
          <w:p w:rsidR="007940C8" w:rsidRPr="00516CDF" w:rsidRDefault="007940C8" w:rsidP="00582DFE">
            <w:pPr>
              <w:spacing w:after="120" w:line="234" w:lineRule="atLeast"/>
              <w:jc w:val="both"/>
              <w:rPr>
                <w:b/>
                <w:sz w:val="26"/>
              </w:rPr>
            </w:pPr>
          </w:p>
        </w:tc>
        <w:tc>
          <w:tcPr>
            <w:tcW w:w="4992" w:type="dxa"/>
          </w:tcPr>
          <w:p w:rsidR="007940C8" w:rsidRPr="00516CDF" w:rsidRDefault="007940C8" w:rsidP="00582DFE">
            <w:pPr>
              <w:spacing w:after="120" w:line="234" w:lineRule="atLeast"/>
              <w:jc w:val="both"/>
              <w:rPr>
                <w:color w:val="000000"/>
                <w:sz w:val="26"/>
              </w:rPr>
            </w:pPr>
          </w:p>
        </w:tc>
        <w:tc>
          <w:tcPr>
            <w:tcW w:w="2085" w:type="dxa"/>
            <w:vAlign w:val="center"/>
          </w:tcPr>
          <w:p w:rsidR="007940C8" w:rsidRPr="00516CDF" w:rsidRDefault="007940C8" w:rsidP="00582DFE">
            <w:pPr>
              <w:spacing w:after="120" w:line="234" w:lineRule="atLeast"/>
              <w:jc w:val="center"/>
              <w:rPr>
                <w:bCs/>
                <w:i/>
                <w:sz w:val="26"/>
              </w:rPr>
            </w:pPr>
          </w:p>
        </w:tc>
        <w:tc>
          <w:tcPr>
            <w:tcW w:w="934" w:type="dxa"/>
          </w:tcPr>
          <w:p w:rsidR="007940C8" w:rsidRPr="00516CDF" w:rsidRDefault="007940C8" w:rsidP="00582DFE">
            <w:pPr>
              <w:spacing w:after="120" w:line="234" w:lineRule="atLeast"/>
              <w:jc w:val="both"/>
              <w:rPr>
                <w:sz w:val="26"/>
                <w:lang w:val="vi-VN"/>
              </w:rPr>
            </w:pPr>
          </w:p>
        </w:tc>
      </w:tr>
    </w:tbl>
    <w:p w:rsidR="007940C8" w:rsidRPr="00516CDF" w:rsidRDefault="007940C8" w:rsidP="007940C8">
      <w:pPr>
        <w:tabs>
          <w:tab w:val="left" w:pos="900"/>
        </w:tabs>
        <w:autoSpaceDE w:val="0"/>
        <w:autoSpaceDN w:val="0"/>
        <w:adjustRightInd w:val="0"/>
        <w:spacing w:before="120"/>
        <w:ind w:firstLine="567"/>
        <w:jc w:val="both"/>
        <w:rPr>
          <w:rFonts w:eastAsia="Arial"/>
          <w:i/>
          <w:sz w:val="26"/>
          <w:lang w:val="vi-VN"/>
        </w:rPr>
      </w:pPr>
      <w:r w:rsidRPr="00516CDF">
        <w:rPr>
          <w:b/>
          <w:bCs/>
          <w:sz w:val="26"/>
        </w:rPr>
        <w:t xml:space="preserve">1.2. Thành phần, số lượng hồ sơ </w:t>
      </w:r>
      <w:r w:rsidRPr="00516CDF">
        <w:rPr>
          <w:rFonts w:eastAsia="Arial"/>
          <w:bCs/>
          <w:i/>
          <w:iCs/>
          <w:sz w:val="26"/>
          <w:lang w:val="de-DE"/>
        </w:rPr>
        <w:t>(Khoản 5 Điều 2 Nghị định 01/2012/NĐ-CP ngày 04/01/2012)</w:t>
      </w:r>
    </w:p>
    <w:p w:rsidR="007940C8" w:rsidRPr="00516CDF" w:rsidRDefault="007940C8" w:rsidP="007940C8">
      <w:pPr>
        <w:tabs>
          <w:tab w:val="left" w:pos="938"/>
        </w:tabs>
        <w:autoSpaceDE w:val="0"/>
        <w:autoSpaceDN w:val="0"/>
        <w:adjustRightInd w:val="0"/>
        <w:spacing w:before="120" w:after="160" w:line="259" w:lineRule="auto"/>
        <w:ind w:firstLine="737"/>
        <w:jc w:val="both"/>
        <w:rPr>
          <w:rFonts w:eastAsia="Arial"/>
          <w:b/>
          <w:bCs/>
          <w:iCs/>
          <w:sz w:val="26"/>
          <w:lang w:val="vi-VN"/>
        </w:rPr>
      </w:pPr>
      <w:r w:rsidRPr="00516CDF">
        <w:rPr>
          <w:rFonts w:eastAsia="Arial"/>
          <w:b/>
          <w:bCs/>
          <w:iCs/>
          <w:sz w:val="26"/>
          <w:lang w:val="vi-VN"/>
        </w:rPr>
        <w:t>- Thành phần hồ sơ:</w:t>
      </w:r>
    </w:p>
    <w:p w:rsidR="007940C8" w:rsidRPr="00516CDF" w:rsidRDefault="007940C8" w:rsidP="007940C8">
      <w:pPr>
        <w:tabs>
          <w:tab w:val="left" w:pos="938"/>
        </w:tabs>
        <w:autoSpaceDE w:val="0"/>
        <w:autoSpaceDN w:val="0"/>
        <w:adjustRightInd w:val="0"/>
        <w:spacing w:before="120" w:after="160" w:line="259" w:lineRule="auto"/>
        <w:ind w:firstLine="737"/>
        <w:jc w:val="both"/>
        <w:rPr>
          <w:rFonts w:eastAsia="Arial"/>
          <w:sz w:val="26"/>
          <w:lang w:val="vi-VN"/>
        </w:rPr>
      </w:pPr>
      <w:r w:rsidRPr="00516CDF">
        <w:rPr>
          <w:rFonts w:eastAsia="Arial"/>
          <w:sz w:val="26"/>
          <w:lang w:val="vi-VN"/>
        </w:rPr>
        <w:t xml:space="preserve">(1) </w:t>
      </w:r>
      <w:hyperlink r:id="rId9" w:history="1">
        <w:r w:rsidRPr="00516CDF">
          <w:rPr>
            <w:rFonts w:eastAsia="Arial"/>
            <w:sz w:val="26"/>
            <w:lang w:val="vi-VN"/>
          </w:rPr>
          <w:t xml:space="preserve">Đơn đăng ký </w:t>
        </w:r>
      </w:hyperlink>
      <w:r w:rsidRPr="00516CDF">
        <w:rPr>
          <w:rFonts w:eastAsia="Arial"/>
          <w:sz w:val="26"/>
          <w:lang w:val="vi-VN"/>
        </w:rPr>
        <w:t xml:space="preserve">hoạt động thư viện (Mẫu 1 ban hành kèm theo Nghị định số </w:t>
      </w:r>
      <w:hyperlink r:id="rId10" w:history="1">
        <w:r w:rsidRPr="00516CDF">
          <w:rPr>
            <w:rFonts w:eastAsia="Arial"/>
            <w:sz w:val="26"/>
            <w:lang w:val="vi-VN"/>
          </w:rPr>
          <w:t>02/2009/NĐ-CP</w:t>
        </w:r>
      </w:hyperlink>
      <w:r w:rsidRPr="00516CDF">
        <w:rPr>
          <w:rFonts w:eastAsia="Arial"/>
          <w:sz w:val="26"/>
          <w:lang w:val="vi-VN"/>
        </w:rPr>
        <w:t xml:space="preserve"> ngày 06 tháng 01 năm 2009);</w:t>
      </w:r>
    </w:p>
    <w:p w:rsidR="007940C8" w:rsidRPr="00516CDF" w:rsidRDefault="007940C8" w:rsidP="007940C8">
      <w:pPr>
        <w:tabs>
          <w:tab w:val="left" w:pos="938"/>
        </w:tabs>
        <w:autoSpaceDE w:val="0"/>
        <w:autoSpaceDN w:val="0"/>
        <w:adjustRightInd w:val="0"/>
        <w:spacing w:before="120" w:after="160" w:line="259" w:lineRule="auto"/>
        <w:ind w:firstLine="737"/>
        <w:jc w:val="both"/>
        <w:rPr>
          <w:rFonts w:eastAsia="Arial"/>
          <w:sz w:val="26"/>
          <w:lang w:val="vi-VN"/>
        </w:rPr>
      </w:pPr>
      <w:r w:rsidRPr="00516CDF">
        <w:rPr>
          <w:rFonts w:eastAsia="Arial"/>
          <w:sz w:val="26"/>
          <w:lang w:val="vi-VN"/>
        </w:rPr>
        <w:t xml:space="preserve">(2) </w:t>
      </w:r>
      <w:hyperlink r:id="rId11" w:history="1">
        <w:r w:rsidRPr="00516CDF">
          <w:rPr>
            <w:rFonts w:eastAsia="Arial"/>
            <w:sz w:val="26"/>
            <w:lang w:val="vi-VN"/>
          </w:rPr>
          <w:t>Danh mục vốn tài liệu thư viện hiện có</w:t>
        </w:r>
      </w:hyperlink>
      <w:r w:rsidRPr="00516CDF">
        <w:rPr>
          <w:rFonts w:eastAsia="Arial"/>
          <w:sz w:val="26"/>
          <w:lang w:val="vi-VN"/>
        </w:rPr>
        <w:t xml:space="preserve"> (Mẫu 2 ban hành kèm theo Nghị định số 02/2009/NĐ-CP ngày 06 tháng 01 năm 2009);</w:t>
      </w:r>
    </w:p>
    <w:p w:rsidR="007940C8" w:rsidRPr="00516CDF" w:rsidRDefault="007940C8" w:rsidP="007940C8">
      <w:pPr>
        <w:tabs>
          <w:tab w:val="left" w:pos="938"/>
        </w:tabs>
        <w:autoSpaceDE w:val="0"/>
        <w:autoSpaceDN w:val="0"/>
        <w:adjustRightInd w:val="0"/>
        <w:spacing w:before="120" w:after="160" w:line="259" w:lineRule="auto"/>
        <w:ind w:firstLine="737"/>
        <w:jc w:val="both"/>
        <w:rPr>
          <w:rFonts w:eastAsia="Arial"/>
          <w:sz w:val="26"/>
          <w:lang w:val="vi-VN"/>
        </w:rPr>
      </w:pPr>
      <w:r w:rsidRPr="00516CDF">
        <w:rPr>
          <w:rFonts w:eastAsia="Arial"/>
          <w:sz w:val="26"/>
          <w:lang w:val="vi-VN"/>
        </w:rPr>
        <w:lastRenderedPageBreak/>
        <w:t>(3) Sơ yếu lý lịch của người đứng tên thành lập thư viện có xác nhận của Ủy ban nhân dân cấp xã nơi cư trú;</w:t>
      </w:r>
    </w:p>
    <w:p w:rsidR="007940C8" w:rsidRPr="00516CDF" w:rsidRDefault="007940C8" w:rsidP="007940C8">
      <w:pPr>
        <w:tabs>
          <w:tab w:val="left" w:pos="938"/>
        </w:tabs>
        <w:autoSpaceDE w:val="0"/>
        <w:autoSpaceDN w:val="0"/>
        <w:adjustRightInd w:val="0"/>
        <w:spacing w:before="120" w:after="160" w:line="259" w:lineRule="auto"/>
        <w:ind w:firstLine="737"/>
        <w:jc w:val="both"/>
        <w:rPr>
          <w:rFonts w:eastAsia="Arial"/>
          <w:sz w:val="26"/>
          <w:lang w:val="vi-VN"/>
        </w:rPr>
      </w:pPr>
      <w:r w:rsidRPr="00516CDF">
        <w:rPr>
          <w:rFonts w:eastAsia="Arial"/>
          <w:sz w:val="26"/>
          <w:lang w:val="vi-VN"/>
        </w:rPr>
        <w:t>(4) Nội quy thư viện.</w:t>
      </w:r>
    </w:p>
    <w:p w:rsidR="007940C8" w:rsidRPr="00516CDF" w:rsidRDefault="007940C8" w:rsidP="007940C8">
      <w:pPr>
        <w:tabs>
          <w:tab w:val="left" w:pos="938"/>
        </w:tabs>
        <w:autoSpaceDE w:val="0"/>
        <w:autoSpaceDN w:val="0"/>
        <w:adjustRightInd w:val="0"/>
        <w:spacing w:before="120" w:after="160" w:line="259" w:lineRule="auto"/>
        <w:ind w:firstLine="737"/>
        <w:jc w:val="both"/>
        <w:rPr>
          <w:rFonts w:eastAsia="Arial"/>
          <w:sz w:val="26"/>
        </w:rPr>
      </w:pPr>
      <w:r w:rsidRPr="00516CDF">
        <w:rPr>
          <w:rFonts w:eastAsia="Arial"/>
          <w:b/>
          <w:bCs/>
          <w:iCs/>
          <w:sz w:val="26"/>
          <w:lang w:val="vi-VN"/>
        </w:rPr>
        <w:t>- Số lượng hồ sơ:</w:t>
      </w:r>
      <w:r w:rsidRPr="00516CDF">
        <w:rPr>
          <w:rFonts w:eastAsia="Arial"/>
          <w:sz w:val="26"/>
          <w:lang w:val="vi-VN"/>
        </w:rPr>
        <w:t xml:space="preserve"> (01) bộ.</w:t>
      </w:r>
    </w:p>
    <w:p w:rsidR="007940C8" w:rsidRPr="00516CDF" w:rsidRDefault="007940C8" w:rsidP="007940C8">
      <w:pPr>
        <w:shd w:val="clear" w:color="auto" w:fill="FFFFFF"/>
        <w:spacing w:before="120" w:after="120"/>
        <w:ind w:firstLine="652"/>
        <w:jc w:val="both"/>
        <w:rPr>
          <w:b/>
          <w:bCs/>
          <w:sz w:val="26"/>
        </w:rPr>
      </w:pPr>
      <w:r w:rsidRPr="00516CDF">
        <w:rPr>
          <w:b/>
          <w:bCs/>
          <w:sz w:val="26"/>
        </w:rPr>
        <w:t xml:space="preserve">1.3. Đối tượng thực hiện thủ tục hành chính: </w:t>
      </w:r>
      <w:r w:rsidRPr="00516CDF">
        <w:rPr>
          <w:rFonts w:eastAsia="Arial"/>
          <w:sz w:val="26"/>
          <w:lang w:val="vi-VN"/>
        </w:rPr>
        <w:t>Cá nhân, tổ chức.</w:t>
      </w:r>
    </w:p>
    <w:p w:rsidR="007940C8" w:rsidRPr="00516CDF" w:rsidRDefault="007940C8" w:rsidP="007940C8">
      <w:pPr>
        <w:shd w:val="clear" w:color="auto" w:fill="FFFFFF"/>
        <w:spacing w:before="120" w:after="120"/>
        <w:ind w:firstLine="652"/>
        <w:jc w:val="both"/>
        <w:rPr>
          <w:sz w:val="26"/>
        </w:rPr>
      </w:pPr>
      <w:r w:rsidRPr="00516CDF">
        <w:rPr>
          <w:b/>
          <w:bCs/>
          <w:sz w:val="26"/>
        </w:rPr>
        <w:t>1.4. Cơ quan giải quyết thủ tục hành chính:</w:t>
      </w:r>
      <w:r w:rsidRPr="00516CDF">
        <w:rPr>
          <w:sz w:val="26"/>
        </w:rPr>
        <w:t> </w:t>
      </w:r>
    </w:p>
    <w:p w:rsidR="007940C8" w:rsidRPr="00516CDF" w:rsidRDefault="007940C8" w:rsidP="007940C8">
      <w:pPr>
        <w:autoSpaceDE w:val="0"/>
        <w:autoSpaceDN w:val="0"/>
        <w:adjustRightInd w:val="0"/>
        <w:spacing w:before="120" w:after="160" w:line="259" w:lineRule="auto"/>
        <w:ind w:firstLine="804"/>
        <w:jc w:val="both"/>
        <w:rPr>
          <w:rFonts w:eastAsia="Arial"/>
          <w:sz w:val="26"/>
          <w:lang w:val="vi-VN"/>
        </w:rPr>
      </w:pPr>
      <w:r w:rsidRPr="00516CDF">
        <w:rPr>
          <w:rFonts w:eastAsia="Arial"/>
          <w:sz w:val="26"/>
          <w:lang w:val="vi-VN"/>
        </w:rPr>
        <w:t>- Cơ quan có thẩm quyền quyết định: Ủy ban nhân dân cấp xã.</w:t>
      </w:r>
    </w:p>
    <w:p w:rsidR="007940C8" w:rsidRPr="00516CDF" w:rsidRDefault="007940C8" w:rsidP="007940C8">
      <w:pPr>
        <w:autoSpaceDE w:val="0"/>
        <w:autoSpaceDN w:val="0"/>
        <w:adjustRightInd w:val="0"/>
        <w:spacing w:before="120" w:after="160" w:line="259" w:lineRule="auto"/>
        <w:ind w:firstLine="804"/>
        <w:jc w:val="both"/>
        <w:rPr>
          <w:rFonts w:eastAsia="Arial"/>
          <w:sz w:val="26"/>
        </w:rPr>
      </w:pPr>
      <w:r w:rsidRPr="00516CDF">
        <w:rPr>
          <w:rFonts w:eastAsia="Arial"/>
          <w:sz w:val="26"/>
          <w:lang w:val="vi-VN"/>
        </w:rPr>
        <w:t xml:space="preserve">- Cơ quan trực tiếp thực hiện TTHC: Ủy ban nhân dân cấp xã. </w:t>
      </w:r>
    </w:p>
    <w:p w:rsidR="007940C8" w:rsidRPr="00516CDF" w:rsidRDefault="007940C8" w:rsidP="007940C8">
      <w:pPr>
        <w:shd w:val="clear" w:color="auto" w:fill="FFFFFF"/>
        <w:spacing w:after="120" w:line="234" w:lineRule="atLeast"/>
        <w:ind w:firstLine="720"/>
        <w:jc w:val="both"/>
        <w:rPr>
          <w:bCs/>
          <w:i/>
          <w:sz w:val="26"/>
        </w:rPr>
      </w:pPr>
      <w:r w:rsidRPr="00516CDF">
        <w:rPr>
          <w:b/>
          <w:bCs/>
          <w:sz w:val="26"/>
        </w:rPr>
        <w:t xml:space="preserve">1.5. Kết quả thực hiện thủ tục hành chính: </w:t>
      </w:r>
      <w:r w:rsidRPr="00516CDF">
        <w:rPr>
          <w:rFonts w:eastAsia="Arial"/>
          <w:sz w:val="26"/>
        </w:rPr>
        <w:t xml:space="preserve">Giấy chứng nhận đăng ký hoạt động thư viện </w:t>
      </w:r>
      <w:r w:rsidRPr="00516CDF">
        <w:rPr>
          <w:rFonts w:eastAsia="Arial"/>
          <w:sz w:val="26"/>
          <w:lang w:val="vi-VN"/>
        </w:rPr>
        <w:t xml:space="preserve">(Mẫu </w:t>
      </w:r>
      <w:r w:rsidRPr="00516CDF">
        <w:rPr>
          <w:rFonts w:eastAsia="Arial"/>
          <w:sz w:val="26"/>
        </w:rPr>
        <w:t>3</w:t>
      </w:r>
      <w:r w:rsidRPr="00516CDF">
        <w:rPr>
          <w:rFonts w:eastAsia="Arial"/>
          <w:sz w:val="26"/>
          <w:lang w:val="vi-VN"/>
        </w:rPr>
        <w:t xml:space="preserve"> ban hành kèm theo Nghị định số 02/2009/NĐ-CP ngày 06 tháng 01 năm 2009);</w:t>
      </w:r>
    </w:p>
    <w:p w:rsidR="007940C8" w:rsidRPr="00516CDF" w:rsidRDefault="007940C8" w:rsidP="007940C8">
      <w:pPr>
        <w:shd w:val="clear" w:color="auto" w:fill="FFFFFF"/>
        <w:spacing w:after="120" w:line="234" w:lineRule="atLeast"/>
        <w:ind w:firstLine="720"/>
        <w:jc w:val="both"/>
        <w:rPr>
          <w:sz w:val="26"/>
        </w:rPr>
      </w:pPr>
      <w:r w:rsidRPr="00516CDF">
        <w:rPr>
          <w:b/>
          <w:bCs/>
          <w:sz w:val="26"/>
        </w:rPr>
        <w:t>1.6. Phí, lệ phí:</w:t>
      </w:r>
      <w:r w:rsidRPr="00516CDF">
        <w:rPr>
          <w:sz w:val="26"/>
        </w:rPr>
        <w:t> Không.</w:t>
      </w:r>
    </w:p>
    <w:p w:rsidR="007940C8" w:rsidRPr="00516CDF" w:rsidRDefault="007940C8" w:rsidP="007940C8">
      <w:pPr>
        <w:shd w:val="clear" w:color="auto" w:fill="FFFFFF"/>
        <w:spacing w:after="120" w:line="234" w:lineRule="atLeast"/>
        <w:ind w:firstLine="720"/>
        <w:jc w:val="both"/>
        <w:rPr>
          <w:bCs/>
          <w:i/>
          <w:sz w:val="26"/>
        </w:rPr>
      </w:pPr>
      <w:r w:rsidRPr="00516CDF">
        <w:rPr>
          <w:b/>
          <w:bCs/>
          <w:sz w:val="26"/>
        </w:rPr>
        <w:t>1.7. Tên mẫu đơn, mẫu tờ khai:</w:t>
      </w:r>
      <w:r w:rsidRPr="00516CDF">
        <w:rPr>
          <w:bCs/>
          <w:i/>
          <w:sz w:val="26"/>
        </w:rPr>
        <w:t xml:space="preserve"> </w:t>
      </w:r>
    </w:p>
    <w:p w:rsidR="007940C8" w:rsidRPr="00516CDF" w:rsidRDefault="007940C8" w:rsidP="007940C8">
      <w:pPr>
        <w:autoSpaceDE w:val="0"/>
        <w:autoSpaceDN w:val="0"/>
        <w:adjustRightInd w:val="0"/>
        <w:spacing w:before="120" w:after="160" w:line="259" w:lineRule="auto"/>
        <w:ind w:firstLine="804"/>
        <w:jc w:val="both"/>
        <w:rPr>
          <w:rFonts w:eastAsia="Arial"/>
          <w:sz w:val="26"/>
          <w:lang w:val="vi-VN"/>
        </w:rPr>
      </w:pPr>
      <w:r w:rsidRPr="00516CDF">
        <w:rPr>
          <w:rFonts w:eastAsia="Arial"/>
          <w:sz w:val="26"/>
          <w:lang w:val="vi-VN"/>
        </w:rPr>
        <w:t xml:space="preserve">-  </w:t>
      </w:r>
      <w:hyperlink r:id="rId12" w:history="1">
        <w:r w:rsidRPr="00516CDF">
          <w:rPr>
            <w:rFonts w:eastAsia="Arial"/>
            <w:sz w:val="26"/>
            <w:lang w:val="vi-VN"/>
          </w:rPr>
          <w:t>Đơn đăng ký</w:t>
        </w:r>
      </w:hyperlink>
      <w:r w:rsidRPr="00516CDF">
        <w:rPr>
          <w:rFonts w:eastAsia="Arial"/>
          <w:sz w:val="26"/>
          <w:lang w:val="vi-VN"/>
        </w:rPr>
        <w:t xml:space="preserve"> hoạt động thư viện tư nhân có phục vụ cộng đồng (Mẫu 1 ban hành kèm theo Nghị định số </w:t>
      </w:r>
      <w:hyperlink r:id="rId13" w:history="1">
        <w:r w:rsidRPr="00516CDF">
          <w:rPr>
            <w:rFonts w:eastAsia="Arial"/>
            <w:sz w:val="26"/>
            <w:lang w:val="vi-VN"/>
          </w:rPr>
          <w:t>02/2009/NĐ-CP</w:t>
        </w:r>
      </w:hyperlink>
      <w:r w:rsidRPr="00516CDF">
        <w:rPr>
          <w:rFonts w:eastAsia="Arial"/>
          <w:b/>
          <w:bCs/>
          <w:sz w:val="26"/>
          <w:lang w:val="vi-VN"/>
        </w:rPr>
        <w:t xml:space="preserve"> </w:t>
      </w:r>
      <w:r w:rsidRPr="00516CDF">
        <w:rPr>
          <w:rFonts w:eastAsia="Arial"/>
          <w:sz w:val="26"/>
          <w:lang w:val="vi-VN"/>
        </w:rPr>
        <w:t>ngày 06 tháng 01 năm 2009);</w:t>
      </w:r>
    </w:p>
    <w:p w:rsidR="007940C8" w:rsidRPr="00516CDF" w:rsidRDefault="007940C8" w:rsidP="007940C8">
      <w:pPr>
        <w:autoSpaceDE w:val="0"/>
        <w:autoSpaceDN w:val="0"/>
        <w:adjustRightInd w:val="0"/>
        <w:spacing w:before="120" w:after="160" w:line="259" w:lineRule="auto"/>
        <w:ind w:firstLine="804"/>
        <w:jc w:val="both"/>
        <w:rPr>
          <w:rFonts w:eastAsia="Arial"/>
          <w:sz w:val="26"/>
        </w:rPr>
      </w:pPr>
      <w:r w:rsidRPr="00516CDF">
        <w:rPr>
          <w:rFonts w:eastAsia="Arial"/>
          <w:sz w:val="26"/>
          <w:lang w:val="vi-VN"/>
        </w:rPr>
        <w:t xml:space="preserve">- </w:t>
      </w:r>
      <w:hyperlink r:id="rId14" w:history="1">
        <w:r w:rsidRPr="00516CDF">
          <w:rPr>
            <w:rFonts w:eastAsia="Arial"/>
            <w:sz w:val="26"/>
            <w:lang w:val="vi-VN"/>
          </w:rPr>
          <w:t>Bảng kê danh mục</w:t>
        </w:r>
      </w:hyperlink>
      <w:r w:rsidRPr="00516CDF">
        <w:rPr>
          <w:rFonts w:eastAsia="Arial"/>
          <w:b/>
          <w:bCs/>
          <w:sz w:val="26"/>
          <w:lang w:val="vi-VN"/>
        </w:rPr>
        <w:t xml:space="preserve"> </w:t>
      </w:r>
      <w:r w:rsidRPr="00516CDF">
        <w:rPr>
          <w:rFonts w:eastAsia="Arial"/>
          <w:sz w:val="26"/>
          <w:lang w:val="vi-VN"/>
        </w:rPr>
        <w:t xml:space="preserve">các tài liệu hiện có trong thư viện (Mẫu 2 ban hành kèm theo Nghị định số 02/2009/NĐ-CP ngày 06 tháng 01 năm 2009). </w:t>
      </w:r>
    </w:p>
    <w:p w:rsidR="007940C8" w:rsidRPr="00516CDF" w:rsidRDefault="007940C8" w:rsidP="007940C8">
      <w:pPr>
        <w:shd w:val="clear" w:color="auto" w:fill="FFFFFF"/>
        <w:spacing w:after="120" w:line="234" w:lineRule="atLeast"/>
        <w:ind w:firstLine="720"/>
        <w:jc w:val="both"/>
        <w:rPr>
          <w:b/>
          <w:bCs/>
          <w:sz w:val="26"/>
          <w:lang w:val="hr-HR"/>
        </w:rPr>
      </w:pPr>
      <w:r w:rsidRPr="00516CDF">
        <w:rPr>
          <w:b/>
          <w:bCs/>
          <w:sz w:val="26"/>
          <w:lang w:val="hr-HR"/>
        </w:rPr>
        <w:t xml:space="preserve">1.8. Yêu cầu, điều kiện thực hiện thủ tục hành chính </w:t>
      </w:r>
    </w:p>
    <w:p w:rsidR="007940C8" w:rsidRPr="00516CDF" w:rsidRDefault="007940C8" w:rsidP="007940C8">
      <w:pPr>
        <w:autoSpaceDE w:val="0"/>
        <w:autoSpaceDN w:val="0"/>
        <w:adjustRightInd w:val="0"/>
        <w:spacing w:before="120" w:after="160" w:line="259" w:lineRule="auto"/>
        <w:ind w:firstLine="737"/>
        <w:jc w:val="both"/>
        <w:rPr>
          <w:rFonts w:eastAsia="Arial"/>
          <w:sz w:val="26"/>
          <w:lang w:val="vi-VN"/>
        </w:rPr>
      </w:pPr>
      <w:r w:rsidRPr="00516CDF">
        <w:rPr>
          <w:rFonts w:eastAsia="Arial"/>
          <w:sz w:val="26"/>
          <w:lang w:val="vi-VN"/>
        </w:rPr>
        <w:t>(1) Có vốn tài liệu ban đầu về một hay nhiều môn loại tri thức khoa học với số lượng ít nhất là 500 bản sách và 1 tên ấn phẩm định kỳ, được xử lý theo quy tắc nghiệp vụ thư viện.</w:t>
      </w:r>
    </w:p>
    <w:p w:rsidR="007940C8" w:rsidRPr="00516CDF" w:rsidRDefault="007940C8" w:rsidP="007940C8">
      <w:pPr>
        <w:autoSpaceDE w:val="0"/>
        <w:autoSpaceDN w:val="0"/>
        <w:adjustRightInd w:val="0"/>
        <w:spacing w:before="120" w:after="160" w:line="259" w:lineRule="auto"/>
        <w:ind w:firstLine="737"/>
        <w:jc w:val="both"/>
        <w:rPr>
          <w:rFonts w:eastAsia="Arial"/>
          <w:sz w:val="26"/>
          <w:lang w:val="vi-VN"/>
        </w:rPr>
      </w:pPr>
      <w:r w:rsidRPr="00516CDF">
        <w:rPr>
          <w:rFonts w:eastAsia="Arial"/>
          <w:sz w:val="26"/>
          <w:lang w:val="vi-VN"/>
        </w:rPr>
        <w:t>(2) Có diện tích đáp ứng yêu cầu về bảo quản vốn tài liệu và phục vụ công chúng với số lượng chỗ ngồi đọc ít nhất 10 chỗ, không ảnh hưởng tới trật tự, an toàn giao thông; đảm bảo vệ sinh môi trường và cảnh quan văn hóa.</w:t>
      </w:r>
    </w:p>
    <w:p w:rsidR="007940C8" w:rsidRPr="00516CDF" w:rsidRDefault="007940C8" w:rsidP="007940C8">
      <w:pPr>
        <w:autoSpaceDE w:val="0"/>
        <w:autoSpaceDN w:val="0"/>
        <w:adjustRightInd w:val="0"/>
        <w:spacing w:before="120" w:after="160" w:line="259" w:lineRule="auto"/>
        <w:ind w:firstLine="737"/>
        <w:jc w:val="both"/>
        <w:rPr>
          <w:rFonts w:eastAsia="Arial"/>
          <w:sz w:val="26"/>
          <w:lang w:val="vi-VN"/>
        </w:rPr>
      </w:pPr>
      <w:r w:rsidRPr="00516CDF">
        <w:rPr>
          <w:rFonts w:eastAsia="Arial"/>
          <w:sz w:val="26"/>
          <w:lang w:val="vi-VN"/>
        </w:rPr>
        <w:t>(3) Có đủ phương tiện phòng cháy, chữa cháy và các trang thiết bị chuyên dùng ban đầu như giá, tủ để tài liệu; bàn, ghế cho người đọc; hộp mục lục hoặc bản danh mục vốn tài liệu thư viện để phục vụ tra cứu; tùy điều kiện cụ thể của thư viện có thể có các trang thiết bị hiện đại khác như máy tính, các thiết bị viễn thông.</w:t>
      </w:r>
    </w:p>
    <w:p w:rsidR="007940C8" w:rsidRPr="00516CDF" w:rsidRDefault="007940C8" w:rsidP="007940C8">
      <w:pPr>
        <w:autoSpaceDE w:val="0"/>
        <w:autoSpaceDN w:val="0"/>
        <w:adjustRightInd w:val="0"/>
        <w:spacing w:before="120" w:after="160" w:line="259" w:lineRule="auto"/>
        <w:ind w:firstLine="737"/>
        <w:jc w:val="both"/>
        <w:rPr>
          <w:rFonts w:eastAsia="Arial"/>
          <w:sz w:val="26"/>
          <w:lang w:val="vi-VN"/>
        </w:rPr>
      </w:pPr>
      <w:r w:rsidRPr="00516CDF">
        <w:rPr>
          <w:rFonts w:eastAsia="Arial"/>
          <w:sz w:val="26"/>
          <w:lang w:val="vi-VN"/>
        </w:rPr>
        <w:t>(4) Người đứng tên thành lập và làm việc trong thư viện:</w:t>
      </w:r>
    </w:p>
    <w:p w:rsidR="007940C8" w:rsidRPr="00516CDF" w:rsidRDefault="007940C8" w:rsidP="007940C8">
      <w:pPr>
        <w:autoSpaceDE w:val="0"/>
        <w:autoSpaceDN w:val="0"/>
        <w:adjustRightInd w:val="0"/>
        <w:spacing w:before="120" w:after="160" w:line="259" w:lineRule="auto"/>
        <w:ind w:firstLine="737"/>
        <w:jc w:val="both"/>
        <w:rPr>
          <w:rFonts w:eastAsia="Arial"/>
          <w:sz w:val="26"/>
          <w:lang w:val="vi-VN"/>
        </w:rPr>
      </w:pPr>
      <w:r w:rsidRPr="00516CDF">
        <w:rPr>
          <w:rFonts w:eastAsia="Arial"/>
          <w:sz w:val="26"/>
          <w:lang w:val="vi-VN"/>
        </w:rPr>
        <w:t>a) Người đứng tên thành lập thư viện phải có quốc tịch Việt Nam, đủ 18 tuổi trở lên; có đầy đủ năng lực pháp lý và năng lực hành vi; am hiểu về sách báo và lĩnh vực thư viện.</w:t>
      </w:r>
    </w:p>
    <w:p w:rsidR="007940C8" w:rsidRPr="00516CDF" w:rsidRDefault="007940C8" w:rsidP="007940C8">
      <w:pPr>
        <w:autoSpaceDE w:val="0"/>
        <w:autoSpaceDN w:val="0"/>
        <w:adjustRightInd w:val="0"/>
        <w:spacing w:before="120" w:after="160" w:line="259" w:lineRule="auto"/>
        <w:ind w:firstLine="737"/>
        <w:jc w:val="both"/>
        <w:rPr>
          <w:rFonts w:eastAsia="Arial"/>
          <w:sz w:val="26"/>
        </w:rPr>
      </w:pPr>
      <w:r w:rsidRPr="00516CDF">
        <w:rPr>
          <w:rFonts w:eastAsia="Arial"/>
          <w:sz w:val="26"/>
          <w:lang w:val="vi-VN"/>
        </w:rPr>
        <w:t xml:space="preserve">b) Người làm việc trong thư viện phải tốt nghiệp trung học phổ thông trở lên và được bồi dưỡng kiến thức về nghiệp vụ thư viện. </w:t>
      </w:r>
      <w:r w:rsidRPr="00516CDF">
        <w:rPr>
          <w:rFonts w:eastAsia="Arial"/>
          <w:sz w:val="26"/>
          <w:lang w:val="vi-VN"/>
        </w:rPr>
        <w:tab/>
      </w:r>
    </w:p>
    <w:p w:rsidR="007940C8" w:rsidRPr="00516CDF" w:rsidRDefault="007940C8" w:rsidP="007940C8">
      <w:pPr>
        <w:shd w:val="clear" w:color="auto" w:fill="FFFFFF"/>
        <w:spacing w:after="120" w:line="234" w:lineRule="atLeast"/>
        <w:ind w:firstLine="720"/>
        <w:jc w:val="both"/>
        <w:rPr>
          <w:b/>
          <w:bCs/>
          <w:sz w:val="26"/>
        </w:rPr>
      </w:pPr>
      <w:r w:rsidRPr="00516CDF">
        <w:rPr>
          <w:b/>
          <w:bCs/>
          <w:sz w:val="26"/>
        </w:rPr>
        <w:t xml:space="preserve">1.9. Căn cứ pháp lý của thủ tục hành chính </w:t>
      </w:r>
    </w:p>
    <w:p w:rsidR="007940C8" w:rsidRPr="00516CDF" w:rsidRDefault="007940C8" w:rsidP="007940C8">
      <w:pPr>
        <w:autoSpaceDE w:val="0"/>
        <w:autoSpaceDN w:val="0"/>
        <w:adjustRightInd w:val="0"/>
        <w:spacing w:before="120" w:after="160" w:line="259" w:lineRule="auto"/>
        <w:ind w:firstLine="737"/>
        <w:jc w:val="both"/>
        <w:rPr>
          <w:rFonts w:eastAsia="Arial"/>
          <w:sz w:val="26"/>
          <w:lang w:val="vi-VN"/>
        </w:rPr>
      </w:pPr>
      <w:r w:rsidRPr="00516CDF">
        <w:rPr>
          <w:rFonts w:eastAsia="Arial"/>
          <w:sz w:val="26"/>
          <w:lang w:val="vi-VN"/>
        </w:rPr>
        <w:t xml:space="preserve">- Pháp lênh Thư viện số </w:t>
      </w:r>
      <w:hyperlink r:id="rId15" w:history="1">
        <w:r w:rsidRPr="00516CDF">
          <w:rPr>
            <w:rFonts w:eastAsia="Arial"/>
            <w:sz w:val="26"/>
            <w:lang w:val="vi-VN"/>
          </w:rPr>
          <w:t>31/2000/PL-UBTVQH10</w:t>
        </w:r>
      </w:hyperlink>
      <w:r w:rsidRPr="00516CDF">
        <w:rPr>
          <w:rFonts w:eastAsia="Arial"/>
          <w:b/>
          <w:bCs/>
          <w:sz w:val="26"/>
          <w:lang w:val="vi-VN"/>
        </w:rPr>
        <w:t xml:space="preserve"> </w:t>
      </w:r>
      <w:r w:rsidRPr="00516CDF">
        <w:rPr>
          <w:rFonts w:eastAsia="Arial"/>
          <w:sz w:val="26"/>
          <w:lang w:val="vi-VN"/>
        </w:rPr>
        <w:t>ngày 28/12/2000. Có hiệu lực từ ngày 01/4/2001.</w:t>
      </w:r>
    </w:p>
    <w:p w:rsidR="007940C8" w:rsidRPr="00516CDF" w:rsidRDefault="007940C8" w:rsidP="007940C8">
      <w:pPr>
        <w:autoSpaceDE w:val="0"/>
        <w:autoSpaceDN w:val="0"/>
        <w:adjustRightInd w:val="0"/>
        <w:spacing w:before="120" w:after="160" w:line="259" w:lineRule="auto"/>
        <w:ind w:firstLine="737"/>
        <w:jc w:val="both"/>
        <w:rPr>
          <w:rFonts w:eastAsia="Arial"/>
          <w:sz w:val="26"/>
          <w:lang w:val="vi-VN"/>
        </w:rPr>
      </w:pPr>
      <w:r w:rsidRPr="00516CDF">
        <w:rPr>
          <w:rFonts w:eastAsia="Arial"/>
          <w:sz w:val="26"/>
          <w:lang w:val="vi-VN"/>
        </w:rPr>
        <w:lastRenderedPageBreak/>
        <w:t xml:space="preserve">-  Nghị định của Chính phủ số </w:t>
      </w:r>
      <w:hyperlink r:id="rId16" w:history="1">
        <w:r w:rsidRPr="00516CDF">
          <w:rPr>
            <w:rFonts w:eastAsia="Arial"/>
            <w:sz w:val="26"/>
            <w:lang w:val="vi-VN"/>
          </w:rPr>
          <w:t>72/2002/NĐ-CP</w:t>
        </w:r>
      </w:hyperlink>
      <w:r w:rsidRPr="00516CDF">
        <w:rPr>
          <w:rFonts w:eastAsia="Arial"/>
          <w:b/>
          <w:bCs/>
          <w:sz w:val="26"/>
          <w:lang w:val="vi-VN"/>
        </w:rPr>
        <w:t xml:space="preserve"> </w:t>
      </w:r>
      <w:r w:rsidRPr="00516CDF">
        <w:rPr>
          <w:rFonts w:eastAsia="Arial"/>
          <w:sz w:val="26"/>
          <w:lang w:val="vi-VN"/>
        </w:rPr>
        <w:t>ngày 6/8/2002 quy định chi tiết thi hành pháp lệnh Thư viện. Có hiệu lực từ ngày 21/8/2002.</w:t>
      </w:r>
    </w:p>
    <w:p w:rsidR="007940C8" w:rsidRPr="00516CDF" w:rsidRDefault="007940C8" w:rsidP="007940C8">
      <w:pPr>
        <w:autoSpaceDE w:val="0"/>
        <w:autoSpaceDN w:val="0"/>
        <w:adjustRightInd w:val="0"/>
        <w:spacing w:before="120" w:after="160" w:line="259" w:lineRule="auto"/>
        <w:ind w:firstLine="737"/>
        <w:jc w:val="both"/>
        <w:rPr>
          <w:rFonts w:eastAsia="Arial"/>
          <w:sz w:val="26"/>
          <w:lang w:val="vi-VN"/>
        </w:rPr>
      </w:pPr>
      <w:r w:rsidRPr="00516CDF">
        <w:rPr>
          <w:rFonts w:eastAsia="Arial"/>
          <w:sz w:val="26"/>
          <w:lang w:val="vi-VN"/>
        </w:rPr>
        <w:t xml:space="preserve">- Nghị định của Chính phủ số </w:t>
      </w:r>
      <w:hyperlink r:id="rId17" w:history="1">
        <w:r w:rsidRPr="00516CDF">
          <w:rPr>
            <w:rFonts w:eastAsia="Arial"/>
            <w:sz w:val="26"/>
            <w:lang w:val="vi-VN"/>
          </w:rPr>
          <w:t>02/2009/NĐ-CP</w:t>
        </w:r>
      </w:hyperlink>
      <w:r w:rsidRPr="00516CDF">
        <w:rPr>
          <w:rFonts w:eastAsia="Arial"/>
          <w:sz w:val="26"/>
          <w:lang w:val="vi-VN"/>
        </w:rPr>
        <w:t xml:space="preserve"> ngày 6/01/2009 quy định về tổ chức và hoạt động của thư viện tư nhân có phục vụ cộng đồng. Có hiệu lực từ ngày 8/3/2006.</w:t>
      </w:r>
    </w:p>
    <w:p w:rsidR="007940C8" w:rsidRPr="00516CDF" w:rsidRDefault="007940C8" w:rsidP="007940C8">
      <w:pPr>
        <w:autoSpaceDE w:val="0"/>
        <w:autoSpaceDN w:val="0"/>
        <w:adjustRightInd w:val="0"/>
        <w:spacing w:before="120" w:after="160" w:line="259" w:lineRule="auto"/>
        <w:ind w:firstLine="737"/>
        <w:jc w:val="both"/>
        <w:rPr>
          <w:rFonts w:eastAsia="Arial"/>
          <w:sz w:val="26"/>
        </w:rPr>
      </w:pPr>
      <w:r w:rsidRPr="00516CDF">
        <w:rPr>
          <w:rFonts w:eastAsia="Arial"/>
          <w:sz w:val="26"/>
          <w:lang w:val="vi-VN"/>
        </w:rPr>
        <w:t xml:space="preserve">- </w:t>
      </w:r>
      <w:r w:rsidRPr="00516CDF">
        <w:rPr>
          <w:bCs/>
          <w:color w:val="000000"/>
          <w:sz w:val="26"/>
        </w:rPr>
        <w:t xml:space="preserve">Khoản 5 Điều 2 </w:t>
      </w:r>
      <w:r w:rsidRPr="00516CDF">
        <w:rPr>
          <w:rFonts w:eastAsia="Arial"/>
          <w:sz w:val="26"/>
          <w:lang w:val="vi-VN"/>
        </w:rPr>
        <w:t xml:space="preserve">Nghị định số 01/2012/NĐ-CP, ngày 04 tháng 01 năm 2012 của Chính phủ sửa đổi, bổ sung, thay thế hoặc bãi bỏ, hủy bỏ các quy định có liên quan đến thủ tục hành chính thuộc phạm vi chức năng quản lý của Bộ Văn hóa, Thể thao và Du lịch. </w:t>
      </w:r>
      <w:r w:rsidRPr="00516CDF">
        <w:rPr>
          <w:rFonts w:eastAsia="Arial"/>
          <w:position w:val="-4"/>
          <w:sz w:val="26"/>
          <w:lang w:val="vi-VN"/>
        </w:rPr>
        <w:t>Có hiệu lực từ ngày 27/02/2012.</w:t>
      </w:r>
    </w:p>
    <w:p w:rsidR="007940C8" w:rsidRPr="00516CDF" w:rsidRDefault="007940C8" w:rsidP="007940C8">
      <w:pPr>
        <w:autoSpaceDE w:val="0"/>
        <w:autoSpaceDN w:val="0"/>
        <w:adjustRightInd w:val="0"/>
        <w:spacing w:before="120" w:after="160" w:line="259" w:lineRule="auto"/>
        <w:ind w:firstLine="567"/>
        <w:jc w:val="both"/>
        <w:rPr>
          <w:i/>
          <w:sz w:val="26"/>
          <w:lang w:val="vi-VN"/>
        </w:rPr>
      </w:pPr>
      <w:r w:rsidRPr="00516CDF">
        <w:rPr>
          <w:b/>
          <w:sz w:val="26"/>
          <w:lang w:val="nl-NL"/>
        </w:rPr>
        <w:t>1.10. Lưu hồ sơ (ISO)</w:t>
      </w:r>
      <w:r w:rsidRPr="00516CD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1"/>
        <w:gridCol w:w="2262"/>
        <w:gridCol w:w="2530"/>
      </w:tblGrid>
      <w:tr w:rsidR="007940C8" w:rsidRPr="00516CDF"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940C8" w:rsidRPr="00516CDF" w:rsidRDefault="007940C8" w:rsidP="00582DFE">
            <w:pPr>
              <w:spacing w:before="40" w:after="40"/>
              <w:jc w:val="center"/>
              <w:rPr>
                <w:sz w:val="26"/>
                <w:lang w:val="nl-NL"/>
              </w:rPr>
            </w:pPr>
            <w:r w:rsidRPr="00516CDF">
              <w:rPr>
                <w:b/>
                <w:bCs/>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940C8" w:rsidRPr="00516CDF" w:rsidRDefault="007940C8" w:rsidP="00582DFE">
            <w:pPr>
              <w:spacing w:before="40" w:after="40"/>
              <w:jc w:val="center"/>
              <w:rPr>
                <w:b/>
                <w:sz w:val="26"/>
                <w:lang w:val="nl-NL"/>
              </w:rPr>
            </w:pPr>
            <w:r w:rsidRPr="00516CD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940C8" w:rsidRPr="00516CDF" w:rsidRDefault="007940C8" w:rsidP="00582DFE">
            <w:pPr>
              <w:spacing w:before="40" w:after="40"/>
              <w:jc w:val="center"/>
              <w:rPr>
                <w:sz w:val="26"/>
                <w:lang w:val="nl-NL"/>
              </w:rPr>
            </w:pPr>
            <w:r w:rsidRPr="00516CDF">
              <w:rPr>
                <w:b/>
                <w:bCs/>
                <w:color w:val="000000"/>
                <w:sz w:val="26"/>
                <w:lang w:val="nl-NL"/>
              </w:rPr>
              <w:t>Thời gian lưu</w:t>
            </w:r>
          </w:p>
        </w:tc>
      </w:tr>
      <w:tr w:rsidR="007940C8" w:rsidRPr="00516CDF"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940C8" w:rsidRPr="00516CDF" w:rsidRDefault="007940C8" w:rsidP="00582DFE">
            <w:pPr>
              <w:spacing w:before="40" w:after="40"/>
              <w:rPr>
                <w:sz w:val="26"/>
                <w:lang w:val="nl-NL"/>
              </w:rPr>
            </w:pPr>
            <w:r w:rsidRPr="00516CDF">
              <w:rPr>
                <w:sz w:val="26"/>
                <w:lang w:val="nl-NL"/>
              </w:rPr>
              <w:t>- Như mục 1.2;</w:t>
            </w:r>
          </w:p>
          <w:p w:rsidR="007940C8" w:rsidRPr="00516CDF" w:rsidRDefault="007940C8" w:rsidP="00582DFE">
            <w:pPr>
              <w:spacing w:before="40" w:after="40"/>
              <w:contextualSpacing/>
              <w:jc w:val="both"/>
              <w:rPr>
                <w:sz w:val="26"/>
                <w:lang w:val="nl-NL"/>
              </w:rPr>
            </w:pPr>
            <w:r w:rsidRPr="00516CDF">
              <w:rPr>
                <w:sz w:val="26"/>
                <w:lang w:val="nl-NL"/>
              </w:rPr>
              <w:t>- Kết quả giải quyết TTHC hoặc Văn bản trả lời của đơn vị đối với hồ sơ không đáp ứng yêu cầu, điều kiện.</w:t>
            </w:r>
          </w:p>
          <w:p w:rsidR="007940C8" w:rsidRPr="00516CDF" w:rsidRDefault="007940C8" w:rsidP="00582DFE">
            <w:pPr>
              <w:spacing w:before="40" w:after="40"/>
              <w:rPr>
                <w:sz w:val="26"/>
                <w:lang w:val="nl-NL"/>
              </w:rPr>
            </w:pPr>
            <w:r w:rsidRPr="00516CDF">
              <w:rPr>
                <w:sz w:val="26"/>
                <w:lang w:val="nl-NL"/>
              </w:rPr>
              <w:t>- Hồ sơ thẩm định (nếu có)</w:t>
            </w:r>
          </w:p>
          <w:p w:rsidR="007940C8" w:rsidRPr="00516CDF" w:rsidRDefault="007940C8" w:rsidP="00582DFE">
            <w:pPr>
              <w:spacing w:before="40" w:after="40"/>
              <w:rPr>
                <w:sz w:val="26"/>
                <w:lang w:val="nl-NL"/>
              </w:rPr>
            </w:pPr>
            <w:r w:rsidRPr="00516CD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940C8" w:rsidRPr="00516CDF" w:rsidRDefault="007940C8" w:rsidP="00582DFE">
            <w:pPr>
              <w:spacing w:before="40" w:after="40"/>
              <w:jc w:val="both"/>
              <w:rPr>
                <w:sz w:val="26"/>
                <w:lang w:val="nl-NL"/>
              </w:rPr>
            </w:pPr>
            <w:r w:rsidRPr="00516CDF">
              <w:rPr>
                <w:sz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7940C8" w:rsidRPr="00516CDF" w:rsidRDefault="007940C8" w:rsidP="00582DFE">
            <w:pPr>
              <w:spacing w:before="40" w:after="40"/>
              <w:jc w:val="center"/>
              <w:rPr>
                <w:sz w:val="26"/>
                <w:lang w:val="nl-NL"/>
              </w:rPr>
            </w:pPr>
            <w:r w:rsidRPr="00516CDF">
              <w:rPr>
                <w:sz w:val="26"/>
                <w:lang w:val="nl-NL"/>
              </w:rPr>
              <w:t>20 năm</w:t>
            </w:r>
          </w:p>
          <w:p w:rsidR="007940C8" w:rsidRPr="00516CDF" w:rsidRDefault="007940C8" w:rsidP="00582DFE">
            <w:pPr>
              <w:spacing w:before="40" w:after="40"/>
              <w:jc w:val="both"/>
              <w:rPr>
                <w:sz w:val="26"/>
                <w:lang w:val="nl-NL"/>
              </w:rPr>
            </w:pPr>
          </w:p>
          <w:p w:rsidR="007940C8" w:rsidRPr="00516CDF" w:rsidRDefault="007940C8" w:rsidP="00582DFE">
            <w:pPr>
              <w:spacing w:before="40" w:after="40"/>
              <w:jc w:val="both"/>
              <w:rPr>
                <w:sz w:val="26"/>
                <w:lang w:val="nl-NL"/>
              </w:rPr>
            </w:pPr>
          </w:p>
          <w:p w:rsidR="007940C8" w:rsidRPr="00516CDF" w:rsidRDefault="007940C8" w:rsidP="00582DFE">
            <w:pPr>
              <w:spacing w:before="40" w:after="40"/>
              <w:jc w:val="both"/>
              <w:rPr>
                <w:sz w:val="26"/>
                <w:lang w:val="nl-NL"/>
              </w:rPr>
            </w:pPr>
            <w:r w:rsidRPr="00516CDF">
              <w:rPr>
                <w:sz w:val="26"/>
                <w:lang w:val="nl-NL"/>
              </w:rPr>
              <w:t>Lưu trữ theo quy định hiện hành</w:t>
            </w:r>
          </w:p>
        </w:tc>
      </w:tr>
      <w:tr w:rsidR="007940C8" w:rsidRPr="00516CDF"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940C8" w:rsidRPr="00516CDF" w:rsidRDefault="007940C8" w:rsidP="00582DFE">
            <w:pPr>
              <w:tabs>
                <w:tab w:val="left" w:pos="709"/>
              </w:tabs>
              <w:spacing w:before="120"/>
              <w:jc w:val="both"/>
              <w:rPr>
                <w:color w:val="000000"/>
                <w:sz w:val="26"/>
                <w:lang w:val="nl-NL"/>
              </w:rPr>
            </w:pPr>
            <w:r w:rsidRPr="00516CDF">
              <w:rPr>
                <w:sz w:val="26"/>
                <w:lang w:val="nl-NL"/>
              </w:rPr>
              <w:t xml:space="preserve">Các biểu mẫu theo </w:t>
            </w:r>
            <w:r w:rsidRPr="00516CDF">
              <w:rPr>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6CDF">
              <w:rPr>
                <w:bCs/>
                <w:color w:val="000000"/>
                <w:sz w:val="26"/>
                <w:lang w:val="nl-NL"/>
              </w:rPr>
              <w:t>về thực hiện cơ chế một cửa, một cửa liên thông</w:t>
            </w:r>
            <w:r w:rsidRPr="00516CDF">
              <w:rPr>
                <w:b/>
                <w:bCs/>
                <w:color w:val="000000"/>
                <w:sz w:val="26"/>
                <w:lang w:val="nl-NL"/>
              </w:rPr>
              <w:t xml:space="preserve"> </w:t>
            </w:r>
            <w:r w:rsidRPr="00516CDF">
              <w:rPr>
                <w:bCs/>
                <w:color w:val="000000"/>
                <w:sz w:val="26"/>
                <w:lang w:val="nl-NL"/>
              </w:rPr>
              <w:t>trong giải quyết thủ tục hành chính</w:t>
            </w:r>
            <w:r w:rsidRPr="00516CDF">
              <w:rPr>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940C8" w:rsidRPr="00516CDF" w:rsidRDefault="007940C8" w:rsidP="00582DFE">
            <w:pPr>
              <w:spacing w:before="40" w:after="40"/>
              <w:jc w:val="both"/>
              <w:rPr>
                <w:sz w:val="26"/>
                <w:lang w:val="nl-NL"/>
              </w:rPr>
            </w:pPr>
            <w:r w:rsidRPr="00516CD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7940C8" w:rsidRPr="00516CDF" w:rsidRDefault="007940C8" w:rsidP="00582DFE">
            <w:pPr>
              <w:spacing w:before="40" w:after="40"/>
              <w:rPr>
                <w:sz w:val="26"/>
                <w:lang w:val="nl-NL"/>
              </w:rPr>
            </w:pPr>
          </w:p>
        </w:tc>
      </w:tr>
    </w:tbl>
    <w:p w:rsidR="007940C8" w:rsidRPr="00516CDF" w:rsidRDefault="007940C8" w:rsidP="007940C8">
      <w:pPr>
        <w:shd w:val="clear" w:color="auto" w:fill="FFFFFF"/>
        <w:spacing w:after="120" w:line="234" w:lineRule="atLeast"/>
        <w:ind w:firstLine="720"/>
        <w:jc w:val="both"/>
        <w:rPr>
          <w:bCs/>
          <w:i/>
          <w:sz w:val="26"/>
          <w:lang w:val="nl-NL"/>
        </w:rPr>
      </w:pPr>
    </w:p>
    <w:p w:rsidR="007940C8" w:rsidRPr="00516CDF" w:rsidRDefault="007940C8" w:rsidP="007940C8">
      <w:pPr>
        <w:shd w:val="clear" w:color="auto" w:fill="FFFFFF"/>
        <w:spacing w:before="120" w:after="120" w:line="212" w:lineRule="atLeast"/>
        <w:ind w:firstLine="720"/>
        <w:jc w:val="both"/>
        <w:rPr>
          <w:b/>
          <w:bCs/>
          <w:color w:val="000000"/>
          <w:sz w:val="26"/>
        </w:rPr>
      </w:pPr>
    </w:p>
    <w:p w:rsidR="007940C8" w:rsidRPr="00516CDF" w:rsidRDefault="007940C8" w:rsidP="007940C8">
      <w:pPr>
        <w:shd w:val="clear" w:color="auto" w:fill="FFFFFF"/>
        <w:spacing w:before="120" w:after="120" w:line="212" w:lineRule="atLeast"/>
        <w:ind w:firstLine="720"/>
        <w:jc w:val="both"/>
        <w:rPr>
          <w:b/>
          <w:bCs/>
          <w:color w:val="000000"/>
          <w:sz w:val="26"/>
        </w:rPr>
      </w:pPr>
    </w:p>
    <w:p w:rsidR="007940C8" w:rsidRPr="00516CDF" w:rsidRDefault="007940C8" w:rsidP="007940C8">
      <w:pPr>
        <w:shd w:val="clear" w:color="auto" w:fill="FFFFFF"/>
        <w:spacing w:before="120" w:after="120" w:line="212" w:lineRule="atLeast"/>
        <w:ind w:firstLine="720"/>
        <w:jc w:val="both"/>
        <w:rPr>
          <w:b/>
          <w:bCs/>
          <w:color w:val="000000"/>
          <w:sz w:val="26"/>
        </w:rPr>
        <w:sectPr w:rsidR="007940C8" w:rsidRPr="00516CDF" w:rsidSect="00ED357F">
          <w:headerReference w:type="even" r:id="rId18"/>
          <w:footerReference w:type="even" r:id="rId19"/>
          <w:footerReference w:type="default" r:id="rId20"/>
          <w:headerReference w:type="first" r:id="rId21"/>
          <w:pgSz w:w="11907" w:h="16840" w:code="9"/>
          <w:pgMar w:top="964" w:right="851" w:bottom="1701" w:left="1134" w:header="567" w:footer="567" w:gutter="0"/>
          <w:cols w:space="720"/>
          <w:titlePg/>
          <w:docGrid w:linePitch="326"/>
        </w:sectPr>
      </w:pPr>
    </w:p>
    <w:p w:rsidR="007940C8" w:rsidRPr="00516CDF" w:rsidRDefault="007940C8" w:rsidP="007940C8">
      <w:pPr>
        <w:autoSpaceDE w:val="0"/>
        <w:autoSpaceDN w:val="0"/>
        <w:adjustRightInd w:val="0"/>
        <w:spacing w:after="120" w:line="259" w:lineRule="auto"/>
        <w:jc w:val="center"/>
        <w:rPr>
          <w:rFonts w:eastAsia="Arial"/>
          <w:b/>
          <w:bCs/>
          <w:sz w:val="26"/>
          <w:lang w:val="vi-VN"/>
        </w:rPr>
      </w:pPr>
      <w:r w:rsidRPr="00516CDF">
        <w:rPr>
          <w:rFonts w:eastAsia="Arial"/>
          <w:b/>
          <w:bCs/>
          <w:sz w:val="26"/>
          <w:lang w:val="vi-VN"/>
        </w:rPr>
        <w:lastRenderedPageBreak/>
        <w:t>CỘNG HÒA XÃ HỘI CHỦ NGHĨA VIỆT NAM</w:t>
      </w:r>
      <w:r w:rsidRPr="00516CDF">
        <w:rPr>
          <w:rFonts w:eastAsia="Arial"/>
          <w:b/>
          <w:bCs/>
          <w:sz w:val="26"/>
          <w:lang w:val="vi-VN"/>
        </w:rPr>
        <w:br/>
        <w:t>Độc lập – Tự do – Hạnh phúc</w:t>
      </w:r>
    </w:p>
    <w:p w:rsidR="007940C8" w:rsidRPr="00516CDF" w:rsidRDefault="007940C8" w:rsidP="007940C8">
      <w:pPr>
        <w:autoSpaceDE w:val="0"/>
        <w:autoSpaceDN w:val="0"/>
        <w:adjustRightInd w:val="0"/>
        <w:spacing w:before="120" w:after="160" w:line="259" w:lineRule="auto"/>
        <w:jc w:val="center"/>
        <w:rPr>
          <w:rFonts w:eastAsia="Arial"/>
          <w:sz w:val="26"/>
          <w:lang w:val="vi-VN"/>
        </w:rPr>
      </w:pPr>
      <w:r w:rsidRPr="00516CDF">
        <w:rPr>
          <w:rFonts w:eastAsia="Arial"/>
          <w:b/>
          <w:bCs/>
          <w:sz w:val="26"/>
          <w:lang w:val="vi-VN"/>
        </w:rPr>
        <w:t>ĐƠN ĐĂNG KÝ HOẠT ĐỘNG</w:t>
      </w:r>
      <w:r w:rsidRPr="00516CDF">
        <w:rPr>
          <w:rFonts w:eastAsia="Arial"/>
          <w:b/>
          <w:bCs/>
          <w:sz w:val="26"/>
          <w:lang w:val="vi-VN"/>
        </w:rPr>
        <w:br/>
        <w:t>THƯ VIỆN TƯ NHÂN CÓ PHỤC VỤ CỘNG ĐỒNG</w:t>
      </w:r>
    </w:p>
    <w:p w:rsidR="007940C8" w:rsidRPr="00516CDF" w:rsidRDefault="007940C8" w:rsidP="007940C8">
      <w:pPr>
        <w:autoSpaceDE w:val="0"/>
        <w:autoSpaceDN w:val="0"/>
        <w:adjustRightInd w:val="0"/>
        <w:spacing w:before="120" w:after="160" w:line="259" w:lineRule="auto"/>
        <w:jc w:val="center"/>
        <w:rPr>
          <w:rFonts w:eastAsia="Arial"/>
          <w:sz w:val="26"/>
          <w:lang w:val="fr-FR"/>
        </w:rPr>
      </w:pPr>
      <w:r w:rsidRPr="00516CDF">
        <w:rPr>
          <w:rFonts w:eastAsia="Arial"/>
          <w:sz w:val="26"/>
          <w:lang w:val="fr-FR"/>
        </w:rPr>
        <w:t>Kính gửi: ………………………..............………</w:t>
      </w:r>
    </w:p>
    <w:p w:rsidR="007940C8" w:rsidRPr="00516CDF" w:rsidRDefault="007940C8" w:rsidP="007940C8">
      <w:pPr>
        <w:autoSpaceDE w:val="0"/>
        <w:autoSpaceDN w:val="0"/>
        <w:adjustRightInd w:val="0"/>
        <w:spacing w:before="120" w:after="160" w:line="259" w:lineRule="auto"/>
        <w:ind w:firstLine="567"/>
        <w:jc w:val="center"/>
        <w:rPr>
          <w:rFonts w:eastAsia="Arial"/>
          <w:sz w:val="26"/>
          <w:lang w:val="fr-FR"/>
        </w:rPr>
      </w:pPr>
    </w:p>
    <w:p w:rsidR="007940C8" w:rsidRPr="00516CDF" w:rsidRDefault="007940C8" w:rsidP="007940C8">
      <w:pPr>
        <w:autoSpaceDE w:val="0"/>
        <w:autoSpaceDN w:val="0"/>
        <w:adjustRightInd w:val="0"/>
        <w:spacing w:before="120" w:after="160" w:line="259" w:lineRule="auto"/>
        <w:ind w:firstLine="567"/>
        <w:jc w:val="both"/>
        <w:rPr>
          <w:rFonts w:eastAsia="Arial"/>
          <w:sz w:val="26"/>
          <w:lang w:val="fr-FR"/>
        </w:rPr>
      </w:pPr>
      <w:r w:rsidRPr="00516CDF">
        <w:rPr>
          <w:rFonts w:eastAsia="Arial"/>
          <w:b/>
          <w:bCs/>
          <w:sz w:val="26"/>
          <w:lang w:val="fr-FR"/>
        </w:rPr>
        <w:t>Tên tôi là:</w:t>
      </w:r>
      <w:r w:rsidRPr="00516CDF">
        <w:rPr>
          <w:rFonts w:eastAsia="Arial"/>
          <w:bCs/>
          <w:sz w:val="26"/>
          <w:lang w:val="fr-FR"/>
        </w:rPr>
        <w:t>……………………………………………………………………</w:t>
      </w:r>
    </w:p>
    <w:p w:rsidR="007940C8" w:rsidRPr="00516CDF" w:rsidRDefault="007940C8" w:rsidP="007940C8">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Sinh ngày/tháng/năm:……………………………………………………….</w:t>
      </w:r>
    </w:p>
    <w:p w:rsidR="007940C8" w:rsidRPr="00516CDF" w:rsidRDefault="007940C8" w:rsidP="007940C8">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Nam (nữ):……………………………………………………………………</w:t>
      </w:r>
    </w:p>
    <w:p w:rsidR="007940C8" w:rsidRPr="00516CDF" w:rsidRDefault="007940C8" w:rsidP="007940C8">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Trình độ văn hóa:……………………………………………………………</w:t>
      </w:r>
    </w:p>
    <w:p w:rsidR="007940C8" w:rsidRPr="00516CDF" w:rsidRDefault="007940C8" w:rsidP="007940C8">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Trình độ chuyên môn:……………………………………………………….</w:t>
      </w:r>
    </w:p>
    <w:p w:rsidR="007940C8" w:rsidRPr="00516CDF" w:rsidRDefault="007940C8" w:rsidP="007940C8">
      <w:pPr>
        <w:autoSpaceDE w:val="0"/>
        <w:autoSpaceDN w:val="0"/>
        <w:adjustRightInd w:val="0"/>
        <w:spacing w:before="120" w:after="160" w:line="259" w:lineRule="auto"/>
        <w:ind w:firstLine="567"/>
        <w:jc w:val="both"/>
        <w:rPr>
          <w:rFonts w:eastAsia="Arial"/>
          <w:sz w:val="26"/>
          <w:lang w:val="vi-VN"/>
        </w:rPr>
      </w:pPr>
      <w:r w:rsidRPr="00516CDF">
        <w:rPr>
          <w:rFonts w:eastAsia="Arial"/>
          <w:sz w:val="26"/>
          <w:lang w:val="en"/>
        </w:rPr>
        <w:t>- Hộ khẩu th</w:t>
      </w:r>
      <w:r w:rsidRPr="00516CDF">
        <w:rPr>
          <w:rFonts w:eastAsia="Arial"/>
          <w:sz w:val="26"/>
          <w:lang w:val="vi-VN"/>
        </w:rPr>
        <w:t>ường trú:…………………………………………………………</w:t>
      </w:r>
    </w:p>
    <w:p w:rsidR="007940C8" w:rsidRPr="00516CDF" w:rsidRDefault="007940C8" w:rsidP="007940C8">
      <w:pPr>
        <w:autoSpaceDE w:val="0"/>
        <w:autoSpaceDN w:val="0"/>
        <w:adjustRightInd w:val="0"/>
        <w:spacing w:before="120" w:after="160" w:line="259" w:lineRule="auto"/>
        <w:ind w:firstLine="567"/>
        <w:jc w:val="both"/>
        <w:rPr>
          <w:rFonts w:eastAsia="Arial"/>
          <w:sz w:val="26"/>
          <w:lang w:val="vi-VN"/>
        </w:rPr>
      </w:pPr>
      <w:r w:rsidRPr="00516CDF">
        <w:rPr>
          <w:rFonts w:eastAsia="Arial"/>
          <w:sz w:val="26"/>
          <w:lang w:val="en"/>
        </w:rPr>
        <w:t>đứng tên thành lập th</w:t>
      </w:r>
      <w:r w:rsidRPr="00516CDF">
        <w:rPr>
          <w:rFonts w:eastAsia="Arial"/>
          <w:sz w:val="26"/>
          <w:lang w:val="vi-VN"/>
        </w:rPr>
        <w:t>ư viện tư nhân có phục vụ cộng đồng.</w:t>
      </w:r>
    </w:p>
    <w:p w:rsidR="007940C8" w:rsidRPr="00516CDF" w:rsidRDefault="007940C8" w:rsidP="007940C8">
      <w:pPr>
        <w:autoSpaceDE w:val="0"/>
        <w:autoSpaceDN w:val="0"/>
        <w:adjustRightInd w:val="0"/>
        <w:spacing w:before="120" w:after="160" w:line="259" w:lineRule="auto"/>
        <w:ind w:firstLine="567"/>
        <w:jc w:val="both"/>
        <w:rPr>
          <w:rFonts w:eastAsia="Arial"/>
          <w:sz w:val="26"/>
          <w:lang w:val="vi-VN"/>
        </w:rPr>
      </w:pPr>
      <w:r w:rsidRPr="00516CDF">
        <w:rPr>
          <w:rFonts w:eastAsia="Arial"/>
          <w:b/>
          <w:bCs/>
          <w:sz w:val="26"/>
          <w:lang w:val="vi-VN"/>
        </w:rPr>
        <w:t xml:space="preserve">Tên thư viện: </w:t>
      </w:r>
      <w:r w:rsidRPr="00516CDF">
        <w:rPr>
          <w:rFonts w:eastAsia="Arial"/>
          <w:bCs/>
          <w:sz w:val="26"/>
          <w:lang w:val="vi-VN"/>
        </w:rPr>
        <w:t>………………………………………………………………..</w:t>
      </w:r>
    </w:p>
    <w:p w:rsidR="007940C8" w:rsidRPr="00516CDF" w:rsidRDefault="007940C8" w:rsidP="007940C8">
      <w:pPr>
        <w:autoSpaceDE w:val="0"/>
        <w:autoSpaceDN w:val="0"/>
        <w:adjustRightInd w:val="0"/>
        <w:spacing w:before="120" w:after="160" w:line="259" w:lineRule="auto"/>
        <w:ind w:firstLine="567"/>
        <w:jc w:val="both"/>
        <w:rPr>
          <w:rFonts w:eastAsia="Arial"/>
          <w:sz w:val="26"/>
          <w:lang w:val="vi-VN"/>
        </w:rPr>
      </w:pPr>
      <w:r w:rsidRPr="00516CDF">
        <w:rPr>
          <w:rFonts w:eastAsia="Arial"/>
          <w:sz w:val="26"/>
          <w:lang w:val="vi-VN"/>
        </w:rPr>
        <w:t>Địa chỉ:    …………………; Số điện thoại:  ……………….; Fax/E.mail:….</w:t>
      </w:r>
    </w:p>
    <w:p w:rsidR="007940C8" w:rsidRPr="00516CDF" w:rsidRDefault="007940C8" w:rsidP="007940C8">
      <w:pPr>
        <w:autoSpaceDE w:val="0"/>
        <w:autoSpaceDN w:val="0"/>
        <w:adjustRightInd w:val="0"/>
        <w:spacing w:before="120" w:after="160" w:line="259" w:lineRule="auto"/>
        <w:ind w:firstLine="567"/>
        <w:jc w:val="both"/>
        <w:rPr>
          <w:rFonts w:eastAsia="Arial"/>
          <w:sz w:val="26"/>
          <w:lang w:val="vi-VN"/>
        </w:rPr>
      </w:pPr>
      <w:r w:rsidRPr="00516CDF">
        <w:rPr>
          <w:rFonts w:eastAsia="Arial"/>
          <w:sz w:val="26"/>
          <w:lang w:val="vi-VN"/>
        </w:rPr>
        <w:t>Tổng số bản sách: ………………… ; Tổng số tên báo, tạp chí:……………..</w:t>
      </w:r>
    </w:p>
    <w:p w:rsidR="007940C8" w:rsidRPr="00516CDF" w:rsidRDefault="007940C8" w:rsidP="007940C8">
      <w:pPr>
        <w:autoSpaceDE w:val="0"/>
        <w:autoSpaceDN w:val="0"/>
        <w:adjustRightInd w:val="0"/>
        <w:spacing w:before="120" w:after="160" w:line="259" w:lineRule="auto"/>
        <w:ind w:firstLine="567"/>
        <w:jc w:val="both"/>
        <w:rPr>
          <w:rFonts w:eastAsia="Arial"/>
          <w:sz w:val="26"/>
          <w:lang w:val="vi-VN"/>
        </w:rPr>
      </w:pPr>
      <w:r w:rsidRPr="00516CDF">
        <w:rPr>
          <w:rFonts w:eastAsia="Arial"/>
          <w:sz w:val="26"/>
          <w:lang w:val="vi-VN"/>
        </w:rPr>
        <w:t>(tính đến thời điểm xin thành lập thư viện)</w:t>
      </w:r>
    </w:p>
    <w:p w:rsidR="007940C8" w:rsidRPr="00516CDF" w:rsidRDefault="007940C8" w:rsidP="007940C8">
      <w:pPr>
        <w:autoSpaceDE w:val="0"/>
        <w:autoSpaceDN w:val="0"/>
        <w:adjustRightInd w:val="0"/>
        <w:spacing w:before="120" w:after="160" w:line="259" w:lineRule="auto"/>
        <w:ind w:firstLine="567"/>
        <w:jc w:val="both"/>
        <w:rPr>
          <w:rFonts w:eastAsia="Arial"/>
          <w:sz w:val="26"/>
          <w:lang w:val="vi-VN"/>
        </w:rPr>
      </w:pPr>
      <w:r w:rsidRPr="00516CDF">
        <w:rPr>
          <w:rFonts w:eastAsia="Arial"/>
          <w:sz w:val="26"/>
          <w:lang w:val="vi-VN"/>
        </w:rPr>
        <w:t>Diện tích thư viện:………………………. ; Số chỗ ngồi:……………………</w:t>
      </w:r>
    </w:p>
    <w:p w:rsidR="007940C8" w:rsidRPr="00516CDF" w:rsidRDefault="007940C8" w:rsidP="007940C8">
      <w:pPr>
        <w:autoSpaceDE w:val="0"/>
        <w:autoSpaceDN w:val="0"/>
        <w:adjustRightInd w:val="0"/>
        <w:spacing w:before="120" w:after="160" w:line="259" w:lineRule="auto"/>
        <w:ind w:firstLine="567"/>
        <w:jc w:val="both"/>
        <w:rPr>
          <w:rFonts w:eastAsia="Arial"/>
          <w:sz w:val="26"/>
          <w:lang w:val="vi-VN"/>
        </w:rPr>
      </w:pPr>
      <w:r w:rsidRPr="00516CDF">
        <w:rPr>
          <w:rFonts w:eastAsia="Arial"/>
          <w:sz w:val="26"/>
          <w:lang w:val="vi-VN"/>
        </w:rPr>
        <w:t>Nhân viên thư viện: ………………………………………………………….</w:t>
      </w:r>
    </w:p>
    <w:p w:rsidR="007940C8" w:rsidRPr="00516CDF" w:rsidRDefault="007940C8" w:rsidP="007940C8">
      <w:pPr>
        <w:autoSpaceDE w:val="0"/>
        <w:autoSpaceDN w:val="0"/>
        <w:adjustRightInd w:val="0"/>
        <w:spacing w:before="120" w:after="160" w:line="259" w:lineRule="auto"/>
        <w:ind w:firstLine="567"/>
        <w:jc w:val="both"/>
        <w:rPr>
          <w:rFonts w:eastAsia="Arial"/>
          <w:sz w:val="26"/>
          <w:lang w:val="vi-VN"/>
        </w:rPr>
      </w:pPr>
      <w:r w:rsidRPr="00516CDF">
        <w:rPr>
          <w:rFonts w:eastAsia="Arial"/>
          <w:sz w:val="26"/>
          <w:lang w:val="vi-VN"/>
        </w:rPr>
        <w:t>- Số lượng:……………………………………………………………………</w:t>
      </w:r>
    </w:p>
    <w:p w:rsidR="007940C8" w:rsidRPr="00516CDF" w:rsidRDefault="007940C8" w:rsidP="007940C8">
      <w:pPr>
        <w:autoSpaceDE w:val="0"/>
        <w:autoSpaceDN w:val="0"/>
        <w:adjustRightInd w:val="0"/>
        <w:spacing w:before="120" w:after="160" w:line="259" w:lineRule="auto"/>
        <w:ind w:firstLine="567"/>
        <w:jc w:val="both"/>
        <w:rPr>
          <w:rFonts w:eastAsia="Arial"/>
          <w:sz w:val="26"/>
          <w:lang w:val="vi-VN"/>
        </w:rPr>
      </w:pPr>
      <w:r w:rsidRPr="00516CDF">
        <w:rPr>
          <w:rFonts w:eastAsia="Arial"/>
          <w:sz w:val="26"/>
          <w:lang w:val="vi-VN"/>
        </w:rPr>
        <w:t>- Trình độ:…………………………………………………………………….</w:t>
      </w:r>
    </w:p>
    <w:p w:rsidR="007940C8" w:rsidRPr="00516CDF" w:rsidRDefault="007940C8" w:rsidP="007940C8">
      <w:pPr>
        <w:autoSpaceDE w:val="0"/>
        <w:autoSpaceDN w:val="0"/>
        <w:adjustRightInd w:val="0"/>
        <w:spacing w:before="120" w:after="160" w:line="259" w:lineRule="auto"/>
        <w:ind w:firstLine="567"/>
        <w:jc w:val="both"/>
        <w:rPr>
          <w:rFonts w:eastAsia="Arial"/>
          <w:sz w:val="26"/>
          <w:lang w:val="vi-VN"/>
        </w:rPr>
      </w:pPr>
      <w:r w:rsidRPr="00516CDF">
        <w:rPr>
          <w:rFonts w:eastAsia="Arial"/>
          <w:sz w:val="26"/>
          <w:lang w:val="vi-VN"/>
        </w:rPr>
        <w:t>Nguồn kinh phí của thư viện:…………………………………………………</w:t>
      </w:r>
    </w:p>
    <w:p w:rsidR="007940C8" w:rsidRPr="00516CDF" w:rsidRDefault="007940C8" w:rsidP="007940C8">
      <w:pPr>
        <w:autoSpaceDE w:val="0"/>
        <w:autoSpaceDN w:val="0"/>
        <w:adjustRightInd w:val="0"/>
        <w:spacing w:before="120" w:after="160" w:line="259" w:lineRule="auto"/>
        <w:ind w:firstLine="567"/>
        <w:jc w:val="both"/>
        <w:rPr>
          <w:rFonts w:eastAsia="Arial"/>
          <w:sz w:val="26"/>
          <w:lang w:val="vi-VN"/>
        </w:rPr>
      </w:pPr>
      <w:r w:rsidRPr="00516CDF">
        <w:rPr>
          <w:rFonts w:eastAsia="Arial"/>
          <w:sz w:val="26"/>
          <w:lang w:val="vi-VN"/>
        </w:rPr>
        <w:t>Tôi làm đơn này đề nghị đăng ký hoạt động cho Thư viện …………………</w:t>
      </w:r>
    </w:p>
    <w:p w:rsidR="007940C8" w:rsidRPr="00516CDF" w:rsidRDefault="007940C8" w:rsidP="007940C8">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với…………………………………………………………………………</w:t>
      </w:r>
    </w:p>
    <w:tbl>
      <w:tblPr>
        <w:tblW w:w="0" w:type="auto"/>
        <w:jc w:val="center"/>
        <w:tblLayout w:type="fixed"/>
        <w:tblLook w:val="0000" w:firstRow="0" w:lastRow="0" w:firstColumn="0" w:lastColumn="0" w:noHBand="0" w:noVBand="0"/>
      </w:tblPr>
      <w:tblGrid>
        <w:gridCol w:w="4397"/>
        <w:gridCol w:w="4891"/>
      </w:tblGrid>
      <w:tr w:rsidR="007940C8" w:rsidRPr="00516CDF" w:rsidTr="00582DFE">
        <w:trPr>
          <w:trHeight w:val="610"/>
          <w:jc w:val="center"/>
        </w:trPr>
        <w:tc>
          <w:tcPr>
            <w:tcW w:w="4397" w:type="dxa"/>
            <w:tcBorders>
              <w:top w:val="nil"/>
              <w:left w:val="nil"/>
              <w:bottom w:val="nil"/>
              <w:right w:val="nil"/>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4891" w:type="dxa"/>
            <w:tcBorders>
              <w:top w:val="nil"/>
              <w:left w:val="nil"/>
              <w:bottom w:val="nil"/>
              <w:right w:val="nil"/>
            </w:tcBorders>
          </w:tcPr>
          <w:p w:rsidR="007940C8" w:rsidRPr="00516CDF" w:rsidRDefault="007940C8" w:rsidP="00582DFE">
            <w:pPr>
              <w:autoSpaceDE w:val="0"/>
              <w:autoSpaceDN w:val="0"/>
              <w:adjustRightInd w:val="0"/>
              <w:spacing w:before="120" w:after="160" w:line="259" w:lineRule="auto"/>
              <w:jc w:val="center"/>
              <w:rPr>
                <w:rFonts w:eastAsia="Arial"/>
                <w:b/>
                <w:bCs/>
                <w:sz w:val="26"/>
                <w:lang w:val="vi-VN"/>
              </w:rPr>
            </w:pPr>
            <w:r w:rsidRPr="00516CDF">
              <w:rPr>
                <w:rFonts w:eastAsia="Arial"/>
                <w:i/>
                <w:iCs/>
                <w:sz w:val="26"/>
                <w:lang w:val="en"/>
              </w:rPr>
              <w:t xml:space="preserve">………, ngày   tháng   năm </w:t>
            </w:r>
            <w:r w:rsidRPr="00516CDF">
              <w:rPr>
                <w:rFonts w:eastAsia="Arial"/>
                <w:i/>
                <w:iCs/>
                <w:sz w:val="26"/>
                <w:lang w:val="en"/>
              </w:rPr>
              <w:br/>
            </w:r>
            <w:r w:rsidRPr="00516CDF">
              <w:rPr>
                <w:rFonts w:eastAsia="Arial"/>
                <w:b/>
                <w:bCs/>
                <w:sz w:val="26"/>
                <w:lang w:val="en"/>
              </w:rPr>
              <w:t>Ng</w:t>
            </w:r>
            <w:r w:rsidRPr="00516CDF">
              <w:rPr>
                <w:rFonts w:eastAsia="Arial"/>
                <w:b/>
                <w:bCs/>
                <w:sz w:val="26"/>
                <w:lang w:val="vi-VN"/>
              </w:rPr>
              <w:t>ười làm đơn</w:t>
            </w:r>
          </w:p>
          <w:p w:rsidR="007940C8" w:rsidRPr="00516CDF" w:rsidRDefault="007940C8" w:rsidP="00582DFE">
            <w:pPr>
              <w:autoSpaceDE w:val="0"/>
              <w:autoSpaceDN w:val="0"/>
              <w:adjustRightInd w:val="0"/>
              <w:spacing w:before="120" w:after="160" w:line="259" w:lineRule="auto"/>
              <w:jc w:val="center"/>
              <w:rPr>
                <w:rFonts w:eastAsia="Arial"/>
                <w:sz w:val="26"/>
                <w:lang w:val="en"/>
              </w:rPr>
            </w:pPr>
            <w:r w:rsidRPr="00516CDF">
              <w:rPr>
                <w:rFonts w:eastAsia="Arial"/>
                <w:i/>
                <w:iCs/>
                <w:sz w:val="26"/>
                <w:lang w:val="en"/>
              </w:rPr>
              <w:t>( ký tên)</w:t>
            </w:r>
          </w:p>
        </w:tc>
      </w:tr>
    </w:tbl>
    <w:p w:rsidR="007940C8" w:rsidRPr="00516CDF" w:rsidRDefault="007940C8" w:rsidP="007940C8">
      <w:pPr>
        <w:autoSpaceDE w:val="0"/>
        <w:autoSpaceDN w:val="0"/>
        <w:adjustRightInd w:val="0"/>
        <w:spacing w:before="120" w:after="160" w:line="259" w:lineRule="auto"/>
        <w:jc w:val="both"/>
        <w:rPr>
          <w:rFonts w:eastAsia="Arial"/>
          <w:sz w:val="26"/>
          <w:lang w:val="en"/>
        </w:rPr>
      </w:pPr>
    </w:p>
    <w:p w:rsidR="007940C8" w:rsidRPr="00516CDF" w:rsidRDefault="007940C8" w:rsidP="007940C8">
      <w:pPr>
        <w:shd w:val="clear" w:color="auto" w:fill="FFFFFF"/>
        <w:spacing w:before="120" w:after="120" w:line="212" w:lineRule="atLeast"/>
        <w:ind w:firstLine="720"/>
        <w:jc w:val="both"/>
        <w:rPr>
          <w:b/>
          <w:bCs/>
          <w:color w:val="000000"/>
          <w:sz w:val="26"/>
        </w:rPr>
      </w:pPr>
      <w:r w:rsidRPr="00516CDF">
        <w:rPr>
          <w:rFonts w:eastAsia="Arial"/>
          <w:sz w:val="26"/>
          <w:lang w:val="en"/>
        </w:rPr>
        <w:br w:type="page"/>
      </w:r>
    </w:p>
    <w:p w:rsidR="007940C8" w:rsidRPr="00516CDF" w:rsidRDefault="007940C8" w:rsidP="007940C8">
      <w:pPr>
        <w:autoSpaceDE w:val="0"/>
        <w:autoSpaceDN w:val="0"/>
        <w:adjustRightInd w:val="0"/>
        <w:spacing w:before="120" w:after="160" w:line="259" w:lineRule="auto"/>
        <w:jc w:val="center"/>
        <w:rPr>
          <w:rFonts w:eastAsia="Arial"/>
          <w:sz w:val="26"/>
        </w:rPr>
      </w:pPr>
      <w:r w:rsidRPr="00516CDF">
        <w:rPr>
          <w:rFonts w:eastAsia="Arial"/>
          <w:b/>
          <w:bCs/>
          <w:sz w:val="26"/>
          <w:lang w:val="en"/>
        </w:rPr>
        <w:lastRenderedPageBreak/>
        <w:t>BẢNG KÊ DANH MỤC CÁC TÀI LIỆU</w:t>
      </w:r>
      <w:r w:rsidRPr="00516CDF">
        <w:rPr>
          <w:rFonts w:eastAsia="Arial"/>
          <w:b/>
          <w:bCs/>
          <w:sz w:val="26"/>
          <w:lang w:val="en"/>
        </w:rPr>
        <w:br/>
        <w:t>HIỆN CÓ TRONG TH</w:t>
      </w:r>
      <w:r w:rsidRPr="00516CDF">
        <w:rPr>
          <w:rFonts w:eastAsia="Arial"/>
          <w:b/>
          <w:bCs/>
          <w:sz w:val="26"/>
          <w:lang w:val="vi-VN"/>
        </w:rPr>
        <w:t>Ư VIỆN</w:t>
      </w:r>
    </w:p>
    <w:p w:rsidR="007940C8" w:rsidRPr="00516CDF" w:rsidRDefault="007940C8" w:rsidP="007940C8">
      <w:pPr>
        <w:autoSpaceDE w:val="0"/>
        <w:autoSpaceDN w:val="0"/>
        <w:adjustRightInd w:val="0"/>
        <w:spacing w:before="120" w:after="160" w:line="259" w:lineRule="auto"/>
        <w:jc w:val="center"/>
        <w:rPr>
          <w:rFonts w:eastAsia="Arial"/>
          <w:sz w:val="26"/>
        </w:rPr>
      </w:pPr>
    </w:p>
    <w:tbl>
      <w:tblPr>
        <w:tblW w:w="0" w:type="auto"/>
        <w:tblInd w:w="108" w:type="dxa"/>
        <w:tblLayout w:type="fixed"/>
        <w:tblLook w:val="0000" w:firstRow="0" w:lastRow="0" w:firstColumn="0" w:lastColumn="0" w:noHBand="0" w:noVBand="0"/>
      </w:tblPr>
      <w:tblGrid>
        <w:gridCol w:w="714"/>
        <w:gridCol w:w="1264"/>
        <w:gridCol w:w="1674"/>
        <w:gridCol w:w="1559"/>
        <w:gridCol w:w="1264"/>
        <w:gridCol w:w="1264"/>
        <w:gridCol w:w="1867"/>
      </w:tblGrid>
      <w:tr w:rsidR="007940C8" w:rsidRPr="00516CDF" w:rsidTr="00582DFE">
        <w:trPr>
          <w:trHeight w:val="807"/>
        </w:trPr>
        <w:tc>
          <w:tcPr>
            <w:tcW w:w="714" w:type="dxa"/>
            <w:tcBorders>
              <w:top w:val="single" w:sz="6" w:space="0" w:color="000000"/>
              <w:left w:val="single" w:sz="6" w:space="0" w:color="000000"/>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jc w:val="both"/>
              <w:rPr>
                <w:rFonts w:eastAsia="Arial"/>
                <w:sz w:val="26"/>
                <w:lang w:val="en"/>
              </w:rPr>
            </w:pPr>
          </w:p>
          <w:p w:rsidR="007940C8" w:rsidRPr="00516CDF" w:rsidRDefault="007940C8" w:rsidP="00582DFE">
            <w:pPr>
              <w:autoSpaceDE w:val="0"/>
              <w:autoSpaceDN w:val="0"/>
              <w:adjustRightInd w:val="0"/>
              <w:spacing w:before="120" w:after="160" w:line="259" w:lineRule="auto"/>
              <w:jc w:val="both"/>
              <w:rPr>
                <w:rFonts w:eastAsia="Arial"/>
                <w:sz w:val="26"/>
                <w:lang w:val="en"/>
              </w:rPr>
            </w:pPr>
            <w:r w:rsidRPr="00516CDF">
              <w:rPr>
                <w:rFonts w:eastAsia="Arial"/>
                <w:sz w:val="26"/>
                <w:lang w:val="en"/>
              </w:rPr>
              <w:t>STT</w:t>
            </w:r>
          </w:p>
        </w:tc>
        <w:tc>
          <w:tcPr>
            <w:tcW w:w="1264" w:type="dxa"/>
            <w:tcBorders>
              <w:top w:val="single" w:sz="6" w:space="0" w:color="000000"/>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jc w:val="both"/>
              <w:rPr>
                <w:rFonts w:eastAsia="Arial"/>
                <w:sz w:val="26"/>
                <w:lang w:val="en"/>
              </w:rPr>
            </w:pPr>
          </w:p>
          <w:p w:rsidR="007940C8" w:rsidRPr="00516CDF" w:rsidRDefault="007940C8" w:rsidP="00582DFE">
            <w:pPr>
              <w:autoSpaceDE w:val="0"/>
              <w:autoSpaceDN w:val="0"/>
              <w:adjustRightInd w:val="0"/>
              <w:spacing w:before="120" w:after="160" w:line="259" w:lineRule="auto"/>
              <w:jc w:val="both"/>
              <w:rPr>
                <w:rFonts w:eastAsia="Arial"/>
                <w:sz w:val="26"/>
                <w:lang w:val="en"/>
              </w:rPr>
            </w:pPr>
            <w:r w:rsidRPr="00516CDF">
              <w:rPr>
                <w:rFonts w:eastAsia="Arial"/>
                <w:sz w:val="26"/>
                <w:lang w:val="en"/>
              </w:rPr>
              <w:t>Tên sách</w:t>
            </w:r>
          </w:p>
        </w:tc>
        <w:tc>
          <w:tcPr>
            <w:tcW w:w="1674" w:type="dxa"/>
            <w:tcBorders>
              <w:top w:val="single" w:sz="6" w:space="0" w:color="000000"/>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jc w:val="both"/>
              <w:rPr>
                <w:rFonts w:eastAsia="Arial"/>
                <w:sz w:val="26"/>
                <w:lang w:val="en"/>
              </w:rPr>
            </w:pPr>
          </w:p>
          <w:p w:rsidR="007940C8" w:rsidRPr="00516CDF" w:rsidRDefault="007940C8" w:rsidP="00582DFE">
            <w:pPr>
              <w:autoSpaceDE w:val="0"/>
              <w:autoSpaceDN w:val="0"/>
              <w:adjustRightInd w:val="0"/>
              <w:spacing w:before="120" w:after="160" w:line="259" w:lineRule="auto"/>
              <w:jc w:val="both"/>
              <w:rPr>
                <w:rFonts w:eastAsia="Arial"/>
                <w:sz w:val="26"/>
                <w:lang w:val="en"/>
              </w:rPr>
            </w:pPr>
            <w:r w:rsidRPr="00516CDF">
              <w:rPr>
                <w:rFonts w:eastAsia="Arial"/>
                <w:sz w:val="26"/>
                <w:lang w:val="en"/>
              </w:rPr>
              <w:t>Tên tác giả</w:t>
            </w:r>
          </w:p>
        </w:tc>
        <w:tc>
          <w:tcPr>
            <w:tcW w:w="1559" w:type="dxa"/>
            <w:tcBorders>
              <w:top w:val="single" w:sz="6" w:space="0" w:color="000000"/>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jc w:val="both"/>
              <w:rPr>
                <w:rFonts w:eastAsia="Arial"/>
                <w:sz w:val="26"/>
                <w:lang w:val="en"/>
              </w:rPr>
            </w:pPr>
            <w:r w:rsidRPr="00516CDF">
              <w:rPr>
                <w:rFonts w:eastAsia="Arial"/>
                <w:sz w:val="26"/>
                <w:lang w:val="en"/>
              </w:rPr>
              <w:t>Nhà xuất bản</w:t>
            </w:r>
          </w:p>
        </w:tc>
        <w:tc>
          <w:tcPr>
            <w:tcW w:w="1264" w:type="dxa"/>
            <w:tcBorders>
              <w:top w:val="single" w:sz="6" w:space="0" w:color="000000"/>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jc w:val="both"/>
              <w:rPr>
                <w:rFonts w:eastAsia="Arial"/>
                <w:sz w:val="26"/>
                <w:lang w:val="en"/>
              </w:rPr>
            </w:pPr>
            <w:r w:rsidRPr="00516CDF">
              <w:rPr>
                <w:rFonts w:eastAsia="Arial"/>
                <w:sz w:val="26"/>
                <w:lang w:val="en"/>
              </w:rPr>
              <w:t>Năm xuất bản</w:t>
            </w:r>
          </w:p>
        </w:tc>
        <w:tc>
          <w:tcPr>
            <w:tcW w:w="1264" w:type="dxa"/>
            <w:tcBorders>
              <w:top w:val="single" w:sz="6" w:space="0" w:color="000000"/>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jc w:val="both"/>
              <w:rPr>
                <w:rFonts w:eastAsia="Arial"/>
                <w:sz w:val="26"/>
                <w:lang w:val="en"/>
              </w:rPr>
            </w:pPr>
            <w:r w:rsidRPr="00516CDF">
              <w:rPr>
                <w:rFonts w:eastAsia="Arial"/>
                <w:sz w:val="26"/>
                <w:lang w:val="en"/>
              </w:rPr>
              <w:t>Nguồn gốc tài liệu</w:t>
            </w:r>
          </w:p>
        </w:tc>
        <w:tc>
          <w:tcPr>
            <w:tcW w:w="1867" w:type="dxa"/>
            <w:tcBorders>
              <w:top w:val="single" w:sz="6" w:space="0" w:color="000000"/>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jc w:val="both"/>
              <w:rPr>
                <w:rFonts w:eastAsia="Arial"/>
                <w:sz w:val="26"/>
                <w:lang w:val="en"/>
              </w:rPr>
            </w:pPr>
            <w:r w:rsidRPr="00516CDF">
              <w:rPr>
                <w:rFonts w:eastAsia="Arial"/>
                <w:sz w:val="26"/>
                <w:lang w:val="en"/>
              </w:rPr>
              <w:t>Hình thức tài liệu (sách báo, CD-ROM…)</w:t>
            </w:r>
          </w:p>
        </w:tc>
      </w:tr>
      <w:tr w:rsidR="007940C8" w:rsidRPr="00516CDF" w:rsidTr="00582DFE">
        <w:trPr>
          <w:trHeight w:val="349"/>
        </w:trPr>
        <w:tc>
          <w:tcPr>
            <w:tcW w:w="714" w:type="dxa"/>
            <w:tcBorders>
              <w:top w:val="nil"/>
              <w:left w:val="single" w:sz="6" w:space="0" w:color="000000"/>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67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559"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867"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r>
      <w:tr w:rsidR="007940C8" w:rsidRPr="00516CDF" w:rsidTr="00582DFE">
        <w:trPr>
          <w:trHeight w:val="349"/>
        </w:trPr>
        <w:tc>
          <w:tcPr>
            <w:tcW w:w="714" w:type="dxa"/>
            <w:tcBorders>
              <w:top w:val="nil"/>
              <w:left w:val="single" w:sz="6" w:space="0" w:color="000000"/>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67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559"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867"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r>
      <w:tr w:rsidR="007940C8" w:rsidRPr="00516CDF" w:rsidTr="00582DFE">
        <w:trPr>
          <w:trHeight w:val="349"/>
        </w:trPr>
        <w:tc>
          <w:tcPr>
            <w:tcW w:w="714" w:type="dxa"/>
            <w:tcBorders>
              <w:top w:val="nil"/>
              <w:left w:val="single" w:sz="6" w:space="0" w:color="000000"/>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67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559"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867"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r>
      <w:tr w:rsidR="007940C8" w:rsidRPr="00516CDF" w:rsidTr="00582DFE">
        <w:trPr>
          <w:trHeight w:val="349"/>
        </w:trPr>
        <w:tc>
          <w:tcPr>
            <w:tcW w:w="714" w:type="dxa"/>
            <w:tcBorders>
              <w:top w:val="nil"/>
              <w:left w:val="single" w:sz="6" w:space="0" w:color="000000"/>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67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559"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867"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r>
      <w:tr w:rsidR="007940C8" w:rsidRPr="00516CDF" w:rsidTr="00582DFE">
        <w:trPr>
          <w:trHeight w:val="349"/>
        </w:trPr>
        <w:tc>
          <w:tcPr>
            <w:tcW w:w="714" w:type="dxa"/>
            <w:tcBorders>
              <w:top w:val="nil"/>
              <w:left w:val="single" w:sz="6" w:space="0" w:color="000000"/>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67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559"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867"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r>
      <w:tr w:rsidR="007940C8" w:rsidRPr="00516CDF" w:rsidTr="00582DFE">
        <w:trPr>
          <w:trHeight w:val="349"/>
        </w:trPr>
        <w:tc>
          <w:tcPr>
            <w:tcW w:w="714" w:type="dxa"/>
            <w:tcBorders>
              <w:top w:val="nil"/>
              <w:left w:val="single" w:sz="6" w:space="0" w:color="000000"/>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67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559"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867"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r>
      <w:tr w:rsidR="007940C8" w:rsidRPr="00516CDF" w:rsidTr="00582DFE">
        <w:trPr>
          <w:trHeight w:val="349"/>
        </w:trPr>
        <w:tc>
          <w:tcPr>
            <w:tcW w:w="714" w:type="dxa"/>
            <w:tcBorders>
              <w:top w:val="nil"/>
              <w:left w:val="single" w:sz="6" w:space="0" w:color="000000"/>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67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559"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867"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r>
      <w:tr w:rsidR="007940C8" w:rsidRPr="00516CDF" w:rsidTr="00582DFE">
        <w:trPr>
          <w:trHeight w:val="349"/>
        </w:trPr>
        <w:tc>
          <w:tcPr>
            <w:tcW w:w="714" w:type="dxa"/>
            <w:tcBorders>
              <w:top w:val="nil"/>
              <w:left w:val="single" w:sz="6" w:space="0" w:color="000000"/>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67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559"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867"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r>
      <w:tr w:rsidR="007940C8" w:rsidRPr="00516CDF" w:rsidTr="00582DFE">
        <w:trPr>
          <w:trHeight w:val="349"/>
        </w:trPr>
        <w:tc>
          <w:tcPr>
            <w:tcW w:w="714" w:type="dxa"/>
            <w:tcBorders>
              <w:top w:val="nil"/>
              <w:left w:val="single" w:sz="6" w:space="0" w:color="000000"/>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67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559"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867"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r>
      <w:tr w:rsidR="007940C8" w:rsidRPr="00516CDF" w:rsidTr="00582DFE">
        <w:trPr>
          <w:trHeight w:val="349"/>
        </w:trPr>
        <w:tc>
          <w:tcPr>
            <w:tcW w:w="714" w:type="dxa"/>
            <w:tcBorders>
              <w:top w:val="nil"/>
              <w:left w:val="single" w:sz="6" w:space="0" w:color="000000"/>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67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559"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867"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r>
      <w:tr w:rsidR="007940C8" w:rsidRPr="00516CDF" w:rsidTr="00582DFE">
        <w:trPr>
          <w:trHeight w:val="349"/>
        </w:trPr>
        <w:tc>
          <w:tcPr>
            <w:tcW w:w="714" w:type="dxa"/>
            <w:tcBorders>
              <w:top w:val="nil"/>
              <w:left w:val="single" w:sz="6" w:space="0" w:color="000000"/>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67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559"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264"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c>
          <w:tcPr>
            <w:tcW w:w="1867" w:type="dxa"/>
            <w:tcBorders>
              <w:top w:val="nil"/>
              <w:left w:val="nil"/>
              <w:bottom w:val="single" w:sz="6" w:space="0" w:color="000000"/>
              <w:right w:val="single" w:sz="6" w:space="0" w:color="000000"/>
            </w:tcBorders>
          </w:tcPr>
          <w:p w:rsidR="007940C8" w:rsidRPr="00516CDF" w:rsidRDefault="007940C8" w:rsidP="00582DFE">
            <w:pPr>
              <w:autoSpaceDE w:val="0"/>
              <w:autoSpaceDN w:val="0"/>
              <w:adjustRightInd w:val="0"/>
              <w:spacing w:before="120" w:after="160" w:line="259" w:lineRule="auto"/>
              <w:ind w:firstLine="567"/>
              <w:jc w:val="both"/>
              <w:rPr>
                <w:rFonts w:eastAsia="Arial"/>
                <w:sz w:val="26"/>
                <w:lang w:val="en"/>
              </w:rPr>
            </w:pPr>
            <w:r w:rsidRPr="00516CDF">
              <w:rPr>
                <w:rFonts w:eastAsia="Arial"/>
                <w:sz w:val="26"/>
                <w:lang w:val="en"/>
              </w:rPr>
              <w:t> </w:t>
            </w:r>
          </w:p>
        </w:tc>
      </w:tr>
    </w:tbl>
    <w:p w:rsidR="007940C8" w:rsidRPr="00516CDF" w:rsidRDefault="007940C8" w:rsidP="007940C8">
      <w:pPr>
        <w:rPr>
          <w:sz w:val="26"/>
        </w:rPr>
      </w:pPr>
    </w:p>
    <w:p w:rsidR="007940C8" w:rsidRPr="00516CDF" w:rsidRDefault="007940C8" w:rsidP="007940C8">
      <w:pPr>
        <w:rPr>
          <w:sz w:val="26"/>
        </w:rPr>
      </w:pPr>
    </w:p>
    <w:p w:rsidR="007940C8" w:rsidRPr="00516CDF" w:rsidRDefault="007940C8" w:rsidP="007940C8">
      <w:pPr>
        <w:rPr>
          <w:sz w:val="26"/>
        </w:rPr>
      </w:pPr>
    </w:p>
    <w:p w:rsidR="00026DB1" w:rsidRDefault="00026DB1" w:rsidP="00026DB1">
      <w:pPr>
        <w:rPr>
          <w:rFonts w:eastAsia="Arial"/>
          <w:lang w:val="en"/>
        </w:rPr>
      </w:pPr>
      <w:bookmarkStart w:id="0" w:name="_GoBack"/>
      <w:bookmarkEnd w:id="0"/>
    </w:p>
    <w:sectPr w:rsidR="00026DB1" w:rsidSect="00A87563">
      <w:headerReference w:type="even" r:id="rId22"/>
      <w:footerReference w:type="even" r:id="rId23"/>
      <w:footerReference w:type="default" r:id="rId24"/>
      <w:headerReference w:type="first" r:id="rId25"/>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F5F" w:rsidRDefault="00704F5F">
      <w:r>
        <w:separator/>
      </w:r>
    </w:p>
  </w:endnote>
  <w:endnote w:type="continuationSeparator" w:id="0">
    <w:p w:rsidR="00704F5F" w:rsidRDefault="0070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C8" w:rsidRDefault="007940C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427266"/>
      <w:docPartObj>
        <w:docPartGallery w:val="Page Numbers (Bottom of Page)"/>
        <w:docPartUnique/>
      </w:docPartObj>
    </w:sdtPr>
    <w:sdtEndPr>
      <w:rPr>
        <w:noProof/>
      </w:rPr>
    </w:sdtEndPr>
    <w:sdtContent>
      <w:p w:rsidR="007940C8" w:rsidRDefault="007940C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7940C8" w:rsidRPr="003576C5" w:rsidRDefault="007940C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7940C8">
          <w:rPr>
            <w:noProof/>
          </w:rPr>
          <w:t>7</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F5F" w:rsidRDefault="00704F5F">
      <w:r>
        <w:separator/>
      </w:r>
    </w:p>
  </w:footnote>
  <w:footnote w:type="continuationSeparator" w:id="0">
    <w:p w:rsidR="00704F5F" w:rsidRDefault="0070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C8" w:rsidRDefault="007940C8">
    <w:pPr>
      <w:pStyle w:val="Header"/>
      <w:jc w:val="center"/>
    </w:pPr>
  </w:p>
  <w:p w:rsidR="007940C8" w:rsidRDefault="00794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C8" w:rsidRDefault="007940C8">
    <w:pPr>
      <w:pStyle w:val="Header"/>
      <w:jc w:val="center"/>
    </w:pPr>
  </w:p>
  <w:p w:rsidR="007940C8" w:rsidRDefault="00794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6396"/>
    <w:rsid w:val="00197B40"/>
    <w:rsid w:val="001A1585"/>
    <w:rsid w:val="001A241C"/>
    <w:rsid w:val="001A79CA"/>
    <w:rsid w:val="001B4179"/>
    <w:rsid w:val="001B7701"/>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A35FA"/>
    <w:rsid w:val="003B023C"/>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12C3"/>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4F5F"/>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940C8"/>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6505"/>
    <w:rsid w:val="00B224D3"/>
    <w:rsid w:val="00B2257A"/>
    <w:rsid w:val="00B22725"/>
    <w:rsid w:val="00B26FC4"/>
    <w:rsid w:val="00B3240F"/>
    <w:rsid w:val="00B3730D"/>
    <w:rsid w:val="00B4037B"/>
    <w:rsid w:val="00B404BF"/>
    <w:rsid w:val="00B4523C"/>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32170"/>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2A5D"/>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uiPriority w:val="9"/>
    <w:semiHidden/>
    <w:unhideWhenUsed/>
    <w:qFormat/>
    <w:rsid w:val="007940C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 w:type="character" w:customStyle="1" w:styleId="Heading6Char">
    <w:name w:val="Heading 6 Char"/>
    <w:basedOn w:val="DefaultParagraphFont"/>
    <w:link w:val="Heading6"/>
    <w:uiPriority w:val="9"/>
    <w:rsid w:val="007940C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httdl.gov.vn/vn/cai-cach-hc/535/index.html" TargetMode="External"/><Relationship Id="rId13" Type="http://schemas.openxmlformats.org/officeDocument/2006/relationships/hyperlink" Target="http://www.bvhttdl.gov.vn/vn/vb-qly-nn/1/309/index.htm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vhttdl.gov.vn/Library/documents/1/2014/12/MS01.02.doc" TargetMode="External"/><Relationship Id="rId17" Type="http://schemas.openxmlformats.org/officeDocument/2006/relationships/hyperlink" Target="http://www.bvhttdl.gov.vn/vn/vb-qly-nn/1/309/index.htm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bvhttdl.gov.vn/vn/vb-qly-nn/1/1110/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vhttdl.gov.vn/Library/documents/1/2014/12/MS02.02.doc"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bvhttdl.gov.vn/Library/documents/1/2014/12/PLTV.doc" TargetMode="External"/><Relationship Id="rId23" Type="http://schemas.openxmlformats.org/officeDocument/2006/relationships/footer" Target="footer3.xml"/><Relationship Id="rId10" Type="http://schemas.openxmlformats.org/officeDocument/2006/relationships/hyperlink" Target="http://www.bvhttdl.gov.vn/vn/vb-qly-nn/1/309/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vhttdl.gov.vn/Library/documents/1/2014/12/MS01.02.doc" TargetMode="External"/><Relationship Id="rId14" Type="http://schemas.openxmlformats.org/officeDocument/2006/relationships/hyperlink" Target="http://www.bvhttdl.gov.vn/Library/documents/1/2014/12/MS02.02.doc"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9BBAC-5B8D-4238-9CA2-136CC2F4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10717</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2</cp:revision>
  <dcterms:created xsi:type="dcterms:W3CDTF">2020-03-30T05:34:00Z</dcterms:created>
  <dcterms:modified xsi:type="dcterms:W3CDTF">2020-03-30T05:34:00Z</dcterms:modified>
</cp:coreProperties>
</file>