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1C9" w:rsidRDefault="00E901C9" w:rsidP="00E901C9">
      <w:pPr>
        <w:shd w:val="clear" w:color="auto" w:fill="FFFFFF"/>
        <w:spacing w:before="60" w:line="252" w:lineRule="auto"/>
        <w:ind w:firstLine="567"/>
        <w:jc w:val="both"/>
        <w:rPr>
          <w:b/>
          <w:bCs/>
          <w:sz w:val="28"/>
          <w:szCs w:val="28"/>
          <w:lang w:val="vi-VN"/>
        </w:rPr>
      </w:pPr>
      <w:r w:rsidRPr="00A36C55">
        <w:rPr>
          <w:rFonts w:eastAsia="Malgun Gothic"/>
          <w:b/>
          <w:bCs/>
          <w:sz w:val="28"/>
          <w:szCs w:val="28"/>
          <w:lang w:val="da-DK" w:eastAsia="ko-KR"/>
        </w:rPr>
        <w:t>I. LĨNH VỰC KINH DOANH KHÍ</w:t>
      </w:r>
    </w:p>
    <w:p w:rsidR="00752AF7" w:rsidRPr="00A36C55" w:rsidRDefault="00752AF7" w:rsidP="00752AF7">
      <w:pPr>
        <w:spacing w:before="60" w:line="252" w:lineRule="auto"/>
        <w:ind w:firstLine="567"/>
        <w:contextualSpacing/>
        <w:jc w:val="both"/>
        <w:rPr>
          <w:rFonts w:eastAsia="Malgun Gothic"/>
          <w:b/>
          <w:bCs/>
          <w:color w:val="000000"/>
          <w:sz w:val="28"/>
          <w:szCs w:val="28"/>
          <w:lang w:val="pt-BR" w:eastAsia="ko-KR"/>
        </w:rPr>
      </w:pPr>
      <w:r w:rsidRPr="00A36C55">
        <w:rPr>
          <w:b/>
          <w:bCs/>
          <w:color w:val="000000"/>
          <w:sz w:val="28"/>
          <w:szCs w:val="28"/>
          <w:lang w:val="pt-BR"/>
        </w:rPr>
        <w:t xml:space="preserve">2. Cấp lại Giấy chứng nhận đủ điều kiện cửa hàng bán lẻ LPG chai </w:t>
      </w:r>
      <w:r w:rsidRPr="00A36C55">
        <w:rPr>
          <w:rFonts w:eastAsia="Malgun Gothic"/>
          <w:b/>
          <w:bCs/>
          <w:color w:val="000000"/>
          <w:sz w:val="28"/>
          <w:szCs w:val="28"/>
          <w:lang w:val="pt-BR" w:eastAsia="ko-KR"/>
        </w:rPr>
        <w:t xml:space="preserve">- </w:t>
      </w:r>
      <w:r w:rsidRPr="00A36C55">
        <w:rPr>
          <w:rFonts w:eastAsia="Calibri"/>
          <w:b/>
          <w:sz w:val="27"/>
          <w:szCs w:val="27"/>
        </w:rPr>
        <w:t>2.001270</w:t>
      </w:r>
      <w:r w:rsidRPr="00A36C55">
        <w:rPr>
          <w:rFonts w:eastAsia="Malgun Gothic"/>
          <w:b/>
          <w:bCs/>
          <w:color w:val="000000"/>
          <w:sz w:val="28"/>
          <w:szCs w:val="28"/>
          <w:lang w:val="pt-BR" w:eastAsia="ko-KR"/>
        </w:rPr>
        <w:t xml:space="preserve"> </w:t>
      </w:r>
    </w:p>
    <w:p w:rsidR="00752AF7" w:rsidRPr="00A36C55" w:rsidRDefault="00752AF7" w:rsidP="00752AF7">
      <w:pPr>
        <w:spacing w:before="60" w:line="252" w:lineRule="auto"/>
        <w:ind w:firstLine="709"/>
        <w:jc w:val="both"/>
        <w:rPr>
          <w:b/>
          <w:bCs/>
          <w:color w:val="000000"/>
          <w:sz w:val="28"/>
          <w:szCs w:val="28"/>
          <w:lang w:val="pt-BR"/>
        </w:rPr>
      </w:pPr>
      <w:r w:rsidRPr="00A36C55">
        <w:rPr>
          <w:b/>
          <w:bCs/>
          <w:color w:val="000000"/>
          <w:sz w:val="28"/>
          <w:szCs w:val="28"/>
          <w:lang w:val="pt-BR"/>
        </w:rPr>
        <w:t>2.1. Trình tự thực hiện:</w:t>
      </w:r>
    </w:p>
    <w:p w:rsidR="00752AF7" w:rsidRPr="00A36C55" w:rsidRDefault="00752AF7" w:rsidP="00752AF7">
      <w:pPr>
        <w:spacing w:before="60" w:line="252" w:lineRule="auto"/>
        <w:ind w:firstLine="709"/>
        <w:jc w:val="both"/>
        <w:rPr>
          <w:bCs/>
          <w:color w:val="000000"/>
          <w:sz w:val="28"/>
          <w:szCs w:val="28"/>
          <w:lang w:val="pt-BR"/>
        </w:rPr>
      </w:pPr>
      <w:r w:rsidRPr="00A36C55">
        <w:rPr>
          <w:bCs/>
          <w:color w:val="000000"/>
          <w:sz w:val="28"/>
          <w:szCs w:val="28"/>
          <w:lang w:val="pt-BR"/>
        </w:rPr>
        <w:t>- Ủy ban nhân dân cấp xã tiếp nhận Hồ sơ đề nghị cấp lại Giấy chứng nhận đủ điều kiện cửa hàng bán lẻ LPG chai của thương nhân;</w:t>
      </w:r>
    </w:p>
    <w:p w:rsidR="00752AF7" w:rsidRPr="00A36C55" w:rsidRDefault="00752AF7" w:rsidP="00752AF7">
      <w:pPr>
        <w:spacing w:before="60" w:line="252" w:lineRule="auto"/>
        <w:ind w:firstLine="709"/>
        <w:jc w:val="both"/>
        <w:rPr>
          <w:bCs/>
          <w:color w:val="000000"/>
          <w:sz w:val="28"/>
          <w:szCs w:val="28"/>
          <w:lang w:val="pt-BR"/>
        </w:rPr>
      </w:pPr>
      <w:r w:rsidRPr="00A36C55">
        <w:rPr>
          <w:bCs/>
          <w:color w:val="000000"/>
          <w:sz w:val="28"/>
          <w:szCs w:val="28"/>
          <w:lang w:val="pt-BR"/>
        </w:rPr>
        <w:t>- Trong thời gian 07 ngày làm việc kể từ ngày nhận được hồ sơ đầy đủ và hợp lệ, Ủy ban nhân dân cấp xã có trách nhiệm cấp lại Giấy chứng nhận đủ điều kiện cho thương nhân;</w:t>
      </w:r>
    </w:p>
    <w:p w:rsidR="00752AF7" w:rsidRPr="00A36C55" w:rsidRDefault="00752AF7" w:rsidP="00752AF7">
      <w:pPr>
        <w:spacing w:before="60" w:line="252" w:lineRule="auto"/>
        <w:ind w:firstLine="709"/>
        <w:jc w:val="both"/>
        <w:rPr>
          <w:bCs/>
          <w:color w:val="000000"/>
          <w:sz w:val="28"/>
          <w:szCs w:val="28"/>
          <w:lang w:val="pt-BR"/>
        </w:rPr>
      </w:pPr>
      <w:r w:rsidRPr="00A36C55">
        <w:rPr>
          <w:bCs/>
          <w:color w:val="000000"/>
          <w:sz w:val="28"/>
          <w:szCs w:val="28"/>
          <w:lang w:val="pt-BR"/>
        </w:rPr>
        <w:t>- Thời hạn của Giấy chứng nhận đủ điều kiện không thay đổi.</w:t>
      </w:r>
    </w:p>
    <w:p w:rsidR="00752AF7" w:rsidRPr="00A36C55" w:rsidRDefault="00752AF7" w:rsidP="00752AF7">
      <w:pPr>
        <w:spacing w:before="60" w:line="252" w:lineRule="auto"/>
        <w:ind w:firstLine="709"/>
        <w:jc w:val="both"/>
        <w:rPr>
          <w:b/>
          <w:bCs/>
          <w:color w:val="000000"/>
          <w:sz w:val="28"/>
          <w:szCs w:val="28"/>
          <w:lang w:val="pt-BR"/>
        </w:rPr>
      </w:pPr>
      <w:r w:rsidRPr="00A36C55">
        <w:rPr>
          <w:b/>
          <w:bCs/>
          <w:color w:val="000000"/>
          <w:sz w:val="28"/>
          <w:szCs w:val="28"/>
          <w:lang w:val="pt-BR"/>
        </w:rPr>
        <w:t>2.2. Địa điểm thực hiện:</w:t>
      </w:r>
    </w:p>
    <w:p w:rsidR="00752AF7" w:rsidRPr="00A36C55" w:rsidRDefault="00752AF7" w:rsidP="00752AF7">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Trung tâm Phục vụ hành chính công tỉnh Đồng Tháp, gồm:</w:t>
      </w:r>
    </w:p>
    <w:p w:rsidR="00752AF7" w:rsidRPr="00A36C55" w:rsidRDefault="00752AF7" w:rsidP="00752AF7">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w:t>
      </w:r>
      <w:r w:rsidRPr="00A36C55">
        <w:rPr>
          <w:rFonts w:eastAsia="Malgun Gothic"/>
          <w:bCs/>
          <w:iCs/>
          <w:sz w:val="28"/>
          <w:szCs w:val="28"/>
          <w:lang w:val="da-DK" w:eastAsia="ko-KR"/>
        </w:rPr>
        <w:t xml:space="preserve"> </w:t>
      </w:r>
      <w:r w:rsidRPr="00A36C55">
        <w:rPr>
          <w:bCs/>
          <w:iCs/>
          <w:sz w:val="28"/>
          <w:szCs w:val="28"/>
          <w:lang w:val="da-DK"/>
        </w:rPr>
        <w:t>Quầy số 13 - 0273.3993889</w:t>
      </w:r>
      <w:r w:rsidRPr="00A36C55">
        <w:rPr>
          <w:rFonts w:eastAsia="Malgun Gothic"/>
          <w:bCs/>
          <w:iCs/>
          <w:sz w:val="28"/>
          <w:szCs w:val="28"/>
          <w:lang w:val="da-DK" w:eastAsia="ko-KR"/>
        </w:rPr>
        <w:t xml:space="preserve"> tại địa chỉ:</w:t>
      </w:r>
      <w:r w:rsidRPr="00A36C55">
        <w:rPr>
          <w:bCs/>
          <w:iCs/>
          <w:sz w:val="28"/>
          <w:szCs w:val="28"/>
          <w:lang w:val="da-DK"/>
        </w:rPr>
        <w:t xml:space="preserve"> Số 377, Hùng Vương, Phường Đạo Thạnh, tỉnh Đồng Tháp</w:t>
      </w:r>
      <w:r w:rsidRPr="00A36C55">
        <w:rPr>
          <w:rFonts w:eastAsia="Malgun Gothic"/>
          <w:bCs/>
          <w:iCs/>
          <w:sz w:val="28"/>
          <w:szCs w:val="28"/>
          <w:lang w:val="da-DK" w:eastAsia="ko-KR"/>
        </w:rPr>
        <w:t>.</w:t>
      </w:r>
    </w:p>
    <w:p w:rsidR="00752AF7" w:rsidRPr="00A36C55" w:rsidRDefault="00752AF7" w:rsidP="00752AF7">
      <w:pPr>
        <w:shd w:val="clear" w:color="auto" w:fill="FFFFFF"/>
        <w:tabs>
          <w:tab w:val="left" w:pos="284"/>
          <w:tab w:val="left" w:pos="9356"/>
        </w:tabs>
        <w:spacing w:before="60" w:line="252" w:lineRule="auto"/>
        <w:ind w:right="3" w:firstLine="567"/>
        <w:jc w:val="both"/>
        <w:rPr>
          <w:rFonts w:eastAsia="Malgun Gothic"/>
          <w:bCs/>
          <w:iCs/>
          <w:spacing w:val="-6"/>
          <w:sz w:val="28"/>
          <w:szCs w:val="28"/>
          <w:lang w:val="da-DK" w:eastAsia="ko-KR"/>
        </w:rPr>
      </w:pPr>
      <w:r w:rsidRPr="00A36C55">
        <w:rPr>
          <w:bCs/>
          <w:iCs/>
          <w:spacing w:val="-6"/>
          <w:sz w:val="28"/>
          <w:szCs w:val="28"/>
          <w:lang w:val="da-DK"/>
        </w:rPr>
        <w:t xml:space="preserve">+ </w:t>
      </w:r>
      <w:r w:rsidRPr="00A36C55">
        <w:rPr>
          <w:bCs/>
          <w:iCs/>
          <w:sz w:val="28"/>
          <w:szCs w:val="28"/>
          <w:lang w:val="da-DK"/>
        </w:rPr>
        <w:t xml:space="preserve">Quầy số </w:t>
      </w:r>
      <w:r w:rsidRPr="00A36C55">
        <w:rPr>
          <w:rFonts w:eastAsia="Malgun Gothic"/>
          <w:bCs/>
          <w:iCs/>
          <w:sz w:val="28"/>
          <w:szCs w:val="28"/>
          <w:lang w:val="da-DK" w:eastAsia="ko-KR"/>
        </w:rPr>
        <w:t>04</w:t>
      </w:r>
      <w:r w:rsidRPr="00A36C55">
        <w:rPr>
          <w:bCs/>
          <w:iCs/>
          <w:sz w:val="28"/>
          <w:szCs w:val="28"/>
          <w:lang w:val="da-DK"/>
        </w:rPr>
        <w:t xml:space="preserve"> - 027</w:t>
      </w:r>
      <w:r w:rsidRPr="00A36C55">
        <w:rPr>
          <w:rFonts w:eastAsia="Malgun Gothic"/>
          <w:bCs/>
          <w:iCs/>
          <w:sz w:val="28"/>
          <w:szCs w:val="28"/>
          <w:lang w:val="da-DK" w:eastAsia="ko-KR"/>
        </w:rPr>
        <w:t>7</w:t>
      </w:r>
      <w:r w:rsidRPr="00A36C55">
        <w:rPr>
          <w:bCs/>
          <w:iCs/>
          <w:sz w:val="28"/>
          <w:szCs w:val="28"/>
          <w:lang w:val="da-DK"/>
        </w:rPr>
        <w:t>3.</w:t>
      </w:r>
      <w:r w:rsidRPr="00A36C55">
        <w:rPr>
          <w:rFonts w:eastAsia="Malgun Gothic"/>
          <w:bCs/>
          <w:iCs/>
          <w:sz w:val="28"/>
          <w:szCs w:val="28"/>
          <w:lang w:val="da-DK" w:eastAsia="ko-KR"/>
        </w:rPr>
        <w:t xml:space="preserve">898963 tại địa chỉ: </w:t>
      </w:r>
      <w:r w:rsidRPr="00A36C55">
        <w:rPr>
          <w:spacing w:val="-6"/>
          <w:sz w:val="28"/>
          <w:szCs w:val="28"/>
          <w:shd w:val="clear" w:color="auto" w:fill="FFFFFF"/>
          <w:lang w:val="da-DK"/>
        </w:rPr>
        <w:t xml:space="preserve">Số 85, đường Nguyễn Huệ, Phường </w:t>
      </w:r>
      <w:r w:rsidRPr="00A36C55">
        <w:rPr>
          <w:rFonts w:eastAsia="Malgun Gothic"/>
          <w:spacing w:val="-6"/>
          <w:sz w:val="28"/>
          <w:szCs w:val="28"/>
          <w:shd w:val="clear" w:color="auto" w:fill="FFFFFF"/>
          <w:lang w:val="da-DK" w:eastAsia="ko-KR"/>
        </w:rPr>
        <w:t>Cao Lãnh</w:t>
      </w:r>
      <w:r w:rsidRPr="00A36C55">
        <w:rPr>
          <w:spacing w:val="-6"/>
          <w:sz w:val="28"/>
          <w:szCs w:val="28"/>
          <w:shd w:val="clear" w:color="auto" w:fill="FFFFFF"/>
          <w:lang w:val="da-DK"/>
        </w:rPr>
        <w:t>, tỉnh Đồng Tháp</w:t>
      </w:r>
      <w:r w:rsidRPr="00A36C55">
        <w:rPr>
          <w:rFonts w:eastAsia="Malgun Gothic"/>
          <w:spacing w:val="-6"/>
          <w:sz w:val="28"/>
          <w:szCs w:val="28"/>
          <w:shd w:val="clear" w:color="auto" w:fill="FFFFFF"/>
          <w:lang w:val="da-DK" w:eastAsia="ko-KR"/>
        </w:rPr>
        <w:t>.</w:t>
      </w:r>
    </w:p>
    <w:p w:rsidR="00752AF7" w:rsidRPr="00A36C55" w:rsidRDefault="00752AF7" w:rsidP="00752AF7">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Trung tâm Phục vụ hành chính công các xã, phường.</w:t>
      </w:r>
    </w:p>
    <w:p w:rsidR="00752AF7" w:rsidRPr="00A36C55" w:rsidRDefault="00752AF7" w:rsidP="00752AF7">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rFonts w:eastAsia="Malgun Gothic"/>
          <w:bCs/>
          <w:iCs/>
          <w:sz w:val="28"/>
          <w:szCs w:val="28"/>
          <w:lang w:val="da-DK" w:eastAsia="ko-KR"/>
        </w:rPr>
        <w:t>- Thủ tục hành chính được thực hiện không phụ thuộc vào địa giới hành chính.</w:t>
      </w:r>
    </w:p>
    <w:p w:rsidR="00752AF7" w:rsidRPr="00A36C55" w:rsidRDefault="00752AF7" w:rsidP="00752AF7">
      <w:pPr>
        <w:shd w:val="clear" w:color="auto" w:fill="FFFFFF"/>
        <w:tabs>
          <w:tab w:val="left" w:pos="284"/>
          <w:tab w:val="left" w:pos="9356"/>
        </w:tabs>
        <w:spacing w:before="60" w:line="252" w:lineRule="auto"/>
        <w:ind w:right="3" w:firstLine="567"/>
        <w:jc w:val="both"/>
        <w:rPr>
          <w:rFonts w:eastAsia="Malgun Gothic"/>
          <w:bCs/>
          <w:iCs/>
          <w:sz w:val="28"/>
          <w:szCs w:val="28"/>
          <w:lang w:val="da-DK" w:eastAsia="ko-KR"/>
        </w:rPr>
      </w:pPr>
      <w:r w:rsidRPr="00A36C55">
        <w:rPr>
          <w:bCs/>
          <w:iCs/>
          <w:sz w:val="28"/>
          <w:szCs w:val="28"/>
          <w:lang w:val="da-DK"/>
        </w:rPr>
        <w:t>- Thủ tục hành chính thực hiện tiếp nhận và trả kết quả qua dịch vụ bưu chính công ích</w:t>
      </w:r>
      <w:r w:rsidRPr="00A36C55">
        <w:rPr>
          <w:rFonts w:eastAsia="Malgun Gothic"/>
          <w:bCs/>
          <w:iCs/>
          <w:sz w:val="28"/>
          <w:szCs w:val="28"/>
          <w:lang w:val="da-DK" w:eastAsia="ko-KR"/>
        </w:rPr>
        <w:t>.</w:t>
      </w:r>
    </w:p>
    <w:p w:rsidR="00752AF7" w:rsidRPr="00A36C55" w:rsidRDefault="00752AF7" w:rsidP="00752AF7">
      <w:pPr>
        <w:shd w:val="clear" w:color="auto" w:fill="FFFFFF"/>
        <w:tabs>
          <w:tab w:val="left" w:pos="284"/>
          <w:tab w:val="left" w:pos="9356"/>
        </w:tabs>
        <w:spacing w:before="60" w:line="252" w:lineRule="auto"/>
        <w:ind w:right="3" w:firstLine="567"/>
        <w:jc w:val="both"/>
        <w:rPr>
          <w:bCs/>
          <w:iCs/>
          <w:sz w:val="28"/>
          <w:szCs w:val="28"/>
          <w:lang w:val="da-DK"/>
        </w:rPr>
      </w:pPr>
      <w:r w:rsidRPr="00A36C55">
        <w:rPr>
          <w:bCs/>
          <w:iCs/>
          <w:sz w:val="28"/>
          <w:szCs w:val="28"/>
          <w:lang w:val="da-DK"/>
        </w:rPr>
        <w:t>- Thủ tục hành chính thực hiện qua dịch vụ công trực tuyến (dichvucong.gov.vn).</w:t>
      </w:r>
    </w:p>
    <w:p w:rsidR="00752AF7" w:rsidRPr="00A36C55" w:rsidRDefault="00752AF7" w:rsidP="00752AF7">
      <w:pPr>
        <w:spacing w:before="60" w:line="252" w:lineRule="auto"/>
        <w:ind w:firstLine="709"/>
        <w:jc w:val="both"/>
        <w:rPr>
          <w:rFonts w:eastAsia="Malgun Gothic"/>
          <w:b/>
          <w:bCs/>
          <w:color w:val="000000"/>
          <w:sz w:val="28"/>
          <w:szCs w:val="28"/>
          <w:lang w:val="da-DK" w:eastAsia="ko-KR"/>
        </w:rPr>
      </w:pPr>
      <w:r w:rsidRPr="00A36C55">
        <w:rPr>
          <w:rFonts w:eastAsia="Malgun Gothic"/>
          <w:b/>
          <w:bCs/>
          <w:color w:val="000000"/>
          <w:sz w:val="28"/>
          <w:szCs w:val="28"/>
          <w:lang w:val="da-DK" w:eastAsia="ko-KR"/>
        </w:rPr>
        <w:t>2.3</w:t>
      </w:r>
      <w:r w:rsidRPr="00A36C55">
        <w:rPr>
          <w:b/>
          <w:bCs/>
          <w:color w:val="000000"/>
          <w:sz w:val="28"/>
          <w:szCs w:val="28"/>
          <w:lang w:val="da-DK"/>
        </w:rPr>
        <w:t xml:space="preserve"> Cách thức thực hiện: </w:t>
      </w:r>
    </w:p>
    <w:p w:rsidR="00752AF7" w:rsidRPr="00A36C55" w:rsidRDefault="00752AF7" w:rsidP="00752AF7">
      <w:pPr>
        <w:shd w:val="clear" w:color="auto" w:fill="FFFFFF"/>
        <w:tabs>
          <w:tab w:val="left" w:pos="284"/>
          <w:tab w:val="left" w:pos="9356"/>
        </w:tabs>
        <w:spacing w:before="60" w:line="252" w:lineRule="auto"/>
        <w:ind w:right="855" w:firstLine="567"/>
        <w:jc w:val="both"/>
        <w:rPr>
          <w:rFonts w:eastAsia="Malgun Gothic"/>
          <w:bCs/>
          <w:iCs/>
          <w:sz w:val="28"/>
          <w:szCs w:val="28"/>
          <w:lang w:val="da-DK" w:eastAsia="ko-KR"/>
        </w:rPr>
      </w:pPr>
      <w:r w:rsidRPr="00A36C55">
        <w:rPr>
          <w:rFonts w:eastAsia="Malgun Gothic"/>
          <w:bCs/>
          <w:color w:val="000000"/>
          <w:sz w:val="28"/>
          <w:szCs w:val="28"/>
          <w:lang w:val="vi-VN" w:eastAsia="ko-KR"/>
        </w:rPr>
        <w:t>a) Nộp trực tiếp tại Trung</w:t>
      </w:r>
      <w:r w:rsidRPr="00A36C55">
        <w:rPr>
          <w:bCs/>
          <w:iCs/>
          <w:sz w:val="28"/>
          <w:szCs w:val="28"/>
          <w:lang w:val="da-DK"/>
        </w:rPr>
        <w:t xml:space="preserve"> tâm Phục vụ hành chính công</w:t>
      </w:r>
      <w:r w:rsidRPr="00A36C55">
        <w:rPr>
          <w:rFonts w:eastAsia="Malgun Gothic"/>
          <w:bCs/>
          <w:iCs/>
          <w:sz w:val="28"/>
          <w:szCs w:val="28"/>
          <w:lang w:val="da-DK" w:eastAsia="ko-KR"/>
        </w:rPr>
        <w:t>.</w:t>
      </w:r>
    </w:p>
    <w:p w:rsidR="00752AF7" w:rsidRPr="00A36C55" w:rsidRDefault="00752AF7" w:rsidP="00752AF7">
      <w:pPr>
        <w:shd w:val="clear" w:color="auto" w:fill="FFFFFF"/>
        <w:tabs>
          <w:tab w:val="left" w:pos="284"/>
          <w:tab w:val="left" w:pos="9356"/>
        </w:tabs>
        <w:spacing w:before="60" w:line="252" w:lineRule="auto"/>
        <w:ind w:right="855" w:firstLine="567"/>
        <w:jc w:val="both"/>
        <w:rPr>
          <w:rFonts w:eastAsia="Malgun Gothic"/>
          <w:b/>
          <w:bCs/>
          <w:color w:val="000000"/>
          <w:sz w:val="28"/>
          <w:szCs w:val="28"/>
          <w:lang w:val="vi-VN" w:eastAsia="ko-KR"/>
        </w:rPr>
      </w:pPr>
      <w:r w:rsidRPr="00A36C55">
        <w:rPr>
          <w:rFonts w:eastAsia="Malgun Gothic"/>
          <w:bCs/>
          <w:iCs/>
          <w:sz w:val="28"/>
          <w:szCs w:val="28"/>
          <w:lang w:val="da-DK" w:eastAsia="ko-KR"/>
        </w:rPr>
        <w:t>b) Nộp thông qua dịch vụ bưu chính công ích.</w:t>
      </w:r>
      <w:r w:rsidRPr="00A36C55">
        <w:rPr>
          <w:rFonts w:eastAsia="Malgun Gothic"/>
          <w:b/>
          <w:bCs/>
          <w:color w:val="000000"/>
          <w:sz w:val="28"/>
          <w:szCs w:val="28"/>
          <w:lang w:val="vi-VN" w:eastAsia="ko-KR"/>
        </w:rPr>
        <w:t xml:space="preserve"> </w:t>
      </w:r>
    </w:p>
    <w:p w:rsidR="00752AF7" w:rsidRPr="00A36C55" w:rsidRDefault="00752AF7" w:rsidP="00752AF7">
      <w:pPr>
        <w:spacing w:before="60" w:line="252" w:lineRule="auto"/>
        <w:ind w:firstLine="567"/>
        <w:jc w:val="both"/>
        <w:rPr>
          <w:rFonts w:eastAsia="Malgun Gothic"/>
          <w:b/>
          <w:bCs/>
          <w:color w:val="000000"/>
          <w:sz w:val="28"/>
          <w:szCs w:val="28"/>
          <w:lang w:val="da-DK" w:eastAsia="ko-KR"/>
        </w:rPr>
      </w:pPr>
      <w:r w:rsidRPr="00A36C55">
        <w:rPr>
          <w:rFonts w:eastAsia="Malgun Gothic"/>
          <w:bCs/>
          <w:color w:val="000000"/>
          <w:sz w:val="28"/>
          <w:szCs w:val="28"/>
          <w:lang w:val="vi-VN" w:eastAsia="ko-KR"/>
        </w:rPr>
        <w:t>c) Nộp trực tuyến trên Cổng dịch vụ công.</w:t>
      </w:r>
    </w:p>
    <w:p w:rsidR="00752AF7" w:rsidRPr="00A36C55" w:rsidRDefault="00752AF7" w:rsidP="00752AF7">
      <w:pPr>
        <w:spacing w:before="60" w:line="252" w:lineRule="auto"/>
        <w:ind w:firstLine="709"/>
        <w:jc w:val="both"/>
        <w:rPr>
          <w:bCs/>
          <w:color w:val="000000"/>
          <w:sz w:val="28"/>
          <w:szCs w:val="28"/>
          <w:lang w:val="da-DK"/>
        </w:rPr>
      </w:pPr>
      <w:r w:rsidRPr="00A36C55">
        <w:rPr>
          <w:b/>
          <w:bCs/>
          <w:color w:val="000000"/>
          <w:sz w:val="28"/>
          <w:szCs w:val="28"/>
          <w:lang w:val="da-DK"/>
        </w:rPr>
        <w:t>2.</w:t>
      </w:r>
      <w:r w:rsidRPr="00A36C55">
        <w:rPr>
          <w:rFonts w:eastAsia="Malgun Gothic"/>
          <w:b/>
          <w:bCs/>
          <w:color w:val="000000"/>
          <w:sz w:val="28"/>
          <w:szCs w:val="28"/>
          <w:lang w:val="da-DK" w:eastAsia="ko-KR"/>
        </w:rPr>
        <w:t>4</w:t>
      </w:r>
      <w:r w:rsidRPr="00A36C55">
        <w:rPr>
          <w:b/>
          <w:bCs/>
          <w:color w:val="000000"/>
          <w:sz w:val="28"/>
          <w:szCs w:val="28"/>
          <w:lang w:val="da-DK"/>
        </w:rPr>
        <w:t>. Thành phần, số lượng hồ sơ:</w:t>
      </w:r>
      <w:r w:rsidRPr="00A36C55">
        <w:rPr>
          <w:bCs/>
          <w:color w:val="000000"/>
          <w:sz w:val="28"/>
          <w:szCs w:val="28"/>
          <w:lang w:val="da-DK"/>
        </w:rPr>
        <w:t xml:space="preserve"> </w:t>
      </w:r>
    </w:p>
    <w:p w:rsidR="00752AF7" w:rsidRPr="00A36C55" w:rsidRDefault="00752AF7" w:rsidP="00752AF7">
      <w:pPr>
        <w:spacing w:before="60" w:line="252" w:lineRule="auto"/>
        <w:ind w:firstLine="709"/>
        <w:jc w:val="both"/>
        <w:rPr>
          <w:bCs/>
          <w:color w:val="000000"/>
          <w:sz w:val="28"/>
          <w:szCs w:val="28"/>
          <w:lang w:val="da-DK"/>
        </w:rPr>
      </w:pPr>
      <w:r w:rsidRPr="00A36C55">
        <w:rPr>
          <w:bCs/>
          <w:color w:val="000000"/>
          <w:sz w:val="28"/>
          <w:szCs w:val="28"/>
          <w:lang w:val="da-DK"/>
        </w:rPr>
        <w:t>* Thành phần hồ sơ:</w:t>
      </w:r>
    </w:p>
    <w:p w:rsidR="00752AF7" w:rsidRPr="00A36C55" w:rsidRDefault="00752AF7" w:rsidP="00752AF7">
      <w:pPr>
        <w:spacing w:before="60" w:line="252" w:lineRule="auto"/>
        <w:ind w:firstLine="709"/>
        <w:jc w:val="both"/>
        <w:rPr>
          <w:b/>
          <w:bCs/>
          <w:i/>
          <w:color w:val="000000"/>
          <w:sz w:val="28"/>
          <w:szCs w:val="28"/>
          <w:lang w:val="da-DK"/>
        </w:rPr>
      </w:pPr>
      <w:r w:rsidRPr="00A36C55">
        <w:rPr>
          <w:bCs/>
          <w:color w:val="000000"/>
          <w:sz w:val="28"/>
          <w:szCs w:val="28"/>
          <w:lang w:val="da-DK"/>
        </w:rPr>
        <w:t>Giấy đề nghị cấp lại Giấy chứng nhận theo Mẫu số 12 tại Phụ lục kèm theo Nghị định 87/2018/NĐ-CP.</w:t>
      </w:r>
    </w:p>
    <w:p w:rsidR="00752AF7" w:rsidRPr="00A36C55" w:rsidRDefault="00752AF7" w:rsidP="00752AF7">
      <w:pPr>
        <w:spacing w:before="60" w:line="252" w:lineRule="auto"/>
        <w:ind w:firstLine="709"/>
        <w:jc w:val="both"/>
        <w:rPr>
          <w:bCs/>
          <w:color w:val="000000"/>
          <w:sz w:val="28"/>
          <w:szCs w:val="28"/>
          <w:lang w:val="da-DK"/>
        </w:rPr>
      </w:pPr>
      <w:r w:rsidRPr="00A36C55">
        <w:rPr>
          <w:bCs/>
          <w:color w:val="000000"/>
          <w:sz w:val="28"/>
          <w:szCs w:val="28"/>
          <w:lang w:val="da-DK"/>
        </w:rPr>
        <w:t>* Số lượng bộ hồ sơ: 01 bộ.</w:t>
      </w:r>
    </w:p>
    <w:p w:rsidR="00752AF7" w:rsidRPr="00A36C55" w:rsidRDefault="00752AF7" w:rsidP="00752AF7">
      <w:pPr>
        <w:spacing w:before="60" w:line="252" w:lineRule="auto"/>
        <w:ind w:firstLine="709"/>
        <w:jc w:val="both"/>
        <w:rPr>
          <w:bCs/>
          <w:color w:val="000000"/>
          <w:spacing w:val="-8"/>
          <w:sz w:val="28"/>
          <w:szCs w:val="28"/>
          <w:lang w:val="da-DK"/>
        </w:rPr>
      </w:pPr>
      <w:r w:rsidRPr="00A36C55">
        <w:rPr>
          <w:b/>
          <w:bCs/>
          <w:color w:val="000000"/>
          <w:sz w:val="28"/>
          <w:szCs w:val="28"/>
          <w:lang w:val="da-DK"/>
        </w:rPr>
        <w:t>2.</w:t>
      </w:r>
      <w:r w:rsidRPr="00A36C55">
        <w:rPr>
          <w:rFonts w:eastAsia="Malgun Gothic"/>
          <w:b/>
          <w:bCs/>
          <w:color w:val="000000"/>
          <w:sz w:val="28"/>
          <w:szCs w:val="28"/>
          <w:lang w:val="da-DK" w:eastAsia="ko-KR"/>
        </w:rPr>
        <w:t>5</w:t>
      </w:r>
      <w:r w:rsidRPr="00A36C55">
        <w:rPr>
          <w:b/>
          <w:bCs/>
          <w:color w:val="000000"/>
          <w:sz w:val="28"/>
          <w:szCs w:val="28"/>
          <w:lang w:val="da-DK"/>
        </w:rPr>
        <w:t>. Thời hạn giải quyết:</w:t>
      </w:r>
      <w:r w:rsidRPr="00A36C55">
        <w:rPr>
          <w:bCs/>
          <w:color w:val="000000"/>
          <w:sz w:val="28"/>
          <w:szCs w:val="28"/>
          <w:lang w:val="da-DK"/>
        </w:rPr>
        <w:t xml:space="preserve"> </w:t>
      </w:r>
      <w:r w:rsidRPr="00A36C55">
        <w:rPr>
          <w:bCs/>
          <w:color w:val="000000"/>
          <w:spacing w:val="-8"/>
          <w:sz w:val="28"/>
          <w:szCs w:val="28"/>
          <w:lang w:val="da-DK"/>
        </w:rPr>
        <w:t>07 ngày làm việc kể từ ngày nhận đủ hồ sơ hợp lệ.</w:t>
      </w:r>
    </w:p>
    <w:p w:rsidR="00752AF7" w:rsidRPr="00A36C55" w:rsidRDefault="00752AF7" w:rsidP="00752AF7">
      <w:pPr>
        <w:spacing w:before="60" w:line="252" w:lineRule="auto"/>
        <w:ind w:firstLine="709"/>
        <w:jc w:val="both"/>
        <w:rPr>
          <w:bCs/>
          <w:color w:val="000000"/>
          <w:sz w:val="28"/>
          <w:szCs w:val="28"/>
          <w:lang w:val="da-DK"/>
        </w:rPr>
      </w:pPr>
      <w:r w:rsidRPr="00A36C55">
        <w:rPr>
          <w:b/>
          <w:bCs/>
          <w:color w:val="000000"/>
          <w:sz w:val="28"/>
          <w:szCs w:val="28"/>
          <w:lang w:val="da-DK"/>
        </w:rPr>
        <w:t>2.</w:t>
      </w:r>
      <w:r w:rsidRPr="00A36C55">
        <w:rPr>
          <w:rFonts w:eastAsia="Malgun Gothic"/>
          <w:b/>
          <w:bCs/>
          <w:color w:val="000000"/>
          <w:sz w:val="28"/>
          <w:szCs w:val="28"/>
          <w:lang w:val="da-DK" w:eastAsia="ko-KR"/>
        </w:rPr>
        <w:t>6</w:t>
      </w:r>
      <w:r w:rsidRPr="00A36C55">
        <w:rPr>
          <w:b/>
          <w:bCs/>
          <w:color w:val="000000"/>
          <w:sz w:val="28"/>
          <w:szCs w:val="28"/>
          <w:lang w:val="da-DK"/>
        </w:rPr>
        <w:t>. Đối tượng thực hiện thủ tục hành chính:</w:t>
      </w:r>
      <w:r w:rsidRPr="00A36C55">
        <w:rPr>
          <w:bCs/>
          <w:color w:val="000000"/>
          <w:sz w:val="28"/>
          <w:szCs w:val="28"/>
          <w:lang w:val="da-DK"/>
        </w:rPr>
        <w:t xml:space="preserve"> Thương nhân bán lẻ LPG chai.</w:t>
      </w:r>
    </w:p>
    <w:p w:rsidR="00752AF7" w:rsidRPr="00A36C55" w:rsidRDefault="00752AF7" w:rsidP="00752AF7">
      <w:pPr>
        <w:spacing w:before="60" w:line="252" w:lineRule="auto"/>
        <w:ind w:firstLine="709"/>
        <w:jc w:val="both"/>
        <w:rPr>
          <w:rFonts w:eastAsia="Malgun Gothic"/>
          <w:b/>
          <w:bCs/>
          <w:color w:val="000000"/>
          <w:sz w:val="28"/>
          <w:szCs w:val="28"/>
          <w:lang w:val="da-DK" w:eastAsia="ko-KR"/>
        </w:rPr>
      </w:pPr>
      <w:r w:rsidRPr="00A36C55">
        <w:rPr>
          <w:b/>
          <w:bCs/>
          <w:color w:val="000000"/>
          <w:sz w:val="28"/>
          <w:szCs w:val="28"/>
          <w:lang w:val="da-DK"/>
        </w:rPr>
        <w:t>2.</w:t>
      </w:r>
      <w:r w:rsidRPr="00A36C55">
        <w:rPr>
          <w:rFonts w:eastAsia="Malgun Gothic"/>
          <w:b/>
          <w:bCs/>
          <w:color w:val="000000"/>
          <w:sz w:val="28"/>
          <w:szCs w:val="28"/>
          <w:lang w:val="da-DK" w:eastAsia="ko-KR"/>
        </w:rPr>
        <w:t>7</w:t>
      </w:r>
      <w:r w:rsidRPr="00A36C55">
        <w:rPr>
          <w:b/>
          <w:bCs/>
          <w:color w:val="000000"/>
          <w:sz w:val="28"/>
          <w:szCs w:val="28"/>
          <w:lang w:val="da-DK"/>
        </w:rPr>
        <w:t>. Cơ quan thực hiện thủ tục hành chính</w:t>
      </w:r>
    </w:p>
    <w:p w:rsidR="00752AF7" w:rsidRPr="00A36C55" w:rsidRDefault="00752AF7" w:rsidP="00752AF7">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lastRenderedPageBreak/>
        <w:t xml:space="preserve">- Cơ quan có thẩm quyền quyết định: </w:t>
      </w:r>
      <w:r w:rsidRPr="00A36C55">
        <w:rPr>
          <w:bCs/>
          <w:color w:val="000000"/>
          <w:sz w:val="28"/>
          <w:szCs w:val="28"/>
          <w:lang w:val="da-DK"/>
        </w:rPr>
        <w:t>Ủy ban nhân dân cấp xã</w:t>
      </w:r>
      <w:r w:rsidRPr="00A36C55">
        <w:rPr>
          <w:rFonts w:eastAsia="Malgun Gothic"/>
          <w:bCs/>
          <w:color w:val="000000"/>
          <w:sz w:val="28"/>
          <w:szCs w:val="28"/>
          <w:lang w:val="da-DK" w:eastAsia="ko-KR"/>
        </w:rPr>
        <w:t>, phường</w:t>
      </w:r>
      <w:r w:rsidRPr="00A36C55">
        <w:rPr>
          <w:bCs/>
          <w:color w:val="000000"/>
          <w:sz w:val="28"/>
          <w:szCs w:val="28"/>
          <w:lang w:val="da-DK"/>
        </w:rPr>
        <w:t>.</w:t>
      </w:r>
    </w:p>
    <w:p w:rsidR="00752AF7" w:rsidRPr="00A36C55" w:rsidRDefault="00752AF7" w:rsidP="00752AF7">
      <w:pPr>
        <w:spacing w:before="60" w:line="252" w:lineRule="auto"/>
        <w:ind w:firstLine="567"/>
        <w:jc w:val="both"/>
        <w:rPr>
          <w:rFonts w:eastAsia="Malgun Gothic"/>
          <w:bCs/>
          <w:color w:val="000000"/>
          <w:sz w:val="28"/>
          <w:szCs w:val="28"/>
          <w:lang w:val="da-DK" w:eastAsia="ko-KR"/>
        </w:rPr>
      </w:pPr>
      <w:r w:rsidRPr="00A36C55">
        <w:rPr>
          <w:rFonts w:eastAsia="Malgun Gothic"/>
          <w:bCs/>
          <w:color w:val="000000"/>
          <w:sz w:val="28"/>
          <w:szCs w:val="28"/>
          <w:lang w:val="da-DK" w:eastAsia="ko-KR"/>
        </w:rPr>
        <w:t>- Cơ quan trực tiếp thực hiện thủ tục hành chính: Phòng Kinh tế/Kinh tế-Hạ tầng và Đô thị.</w:t>
      </w:r>
    </w:p>
    <w:p w:rsidR="00752AF7" w:rsidRPr="00A36C55" w:rsidRDefault="00752AF7" w:rsidP="00752AF7">
      <w:pPr>
        <w:spacing w:before="60" w:line="252" w:lineRule="auto"/>
        <w:ind w:firstLine="709"/>
        <w:jc w:val="both"/>
        <w:rPr>
          <w:bCs/>
          <w:color w:val="000000"/>
          <w:sz w:val="28"/>
          <w:szCs w:val="28"/>
          <w:lang w:val="da-DK"/>
        </w:rPr>
      </w:pPr>
      <w:r w:rsidRPr="00A36C55">
        <w:rPr>
          <w:b/>
          <w:bCs/>
          <w:color w:val="000000"/>
          <w:sz w:val="28"/>
          <w:szCs w:val="28"/>
          <w:lang w:val="da-DK"/>
        </w:rPr>
        <w:t>2.7. Kết quả thực hiện thủ tục hành chính:</w:t>
      </w:r>
      <w:r w:rsidRPr="00A36C55">
        <w:rPr>
          <w:bCs/>
          <w:color w:val="000000"/>
          <w:sz w:val="28"/>
          <w:szCs w:val="28"/>
          <w:lang w:val="da-DK"/>
        </w:rPr>
        <w:t xml:space="preserve"> Giấy chứng nhận đủ điều kiện cửa hàng bán lẻ LPG chai.</w:t>
      </w:r>
    </w:p>
    <w:p w:rsidR="00752AF7" w:rsidRPr="00A36C55" w:rsidRDefault="00752AF7" w:rsidP="00752AF7">
      <w:pPr>
        <w:spacing w:before="60" w:line="252" w:lineRule="auto"/>
        <w:ind w:firstLine="709"/>
        <w:jc w:val="both"/>
        <w:rPr>
          <w:bCs/>
          <w:color w:val="0070C0"/>
          <w:sz w:val="28"/>
          <w:szCs w:val="28"/>
          <w:lang w:val="da-DK"/>
        </w:rPr>
      </w:pPr>
      <w:r w:rsidRPr="00A36C55">
        <w:rPr>
          <w:b/>
          <w:bCs/>
          <w:color w:val="000000"/>
          <w:sz w:val="28"/>
          <w:szCs w:val="28"/>
          <w:lang w:val="da-DK"/>
        </w:rPr>
        <w:t>2.</w:t>
      </w:r>
      <w:r w:rsidRPr="00A36C55">
        <w:rPr>
          <w:rFonts w:eastAsia="Malgun Gothic"/>
          <w:b/>
          <w:bCs/>
          <w:color w:val="000000"/>
          <w:sz w:val="28"/>
          <w:szCs w:val="28"/>
          <w:lang w:val="da-DK" w:eastAsia="ko-KR"/>
        </w:rPr>
        <w:t>9</w:t>
      </w:r>
      <w:r w:rsidRPr="00A36C55">
        <w:rPr>
          <w:b/>
          <w:bCs/>
          <w:color w:val="000000"/>
          <w:sz w:val="28"/>
          <w:szCs w:val="28"/>
          <w:lang w:val="da-DK"/>
        </w:rPr>
        <w:t xml:space="preserve">. Phí, Lệ phí: </w:t>
      </w:r>
      <w:r w:rsidRPr="00A36C55">
        <w:rPr>
          <w:bCs/>
          <w:sz w:val="28"/>
          <w:szCs w:val="28"/>
          <w:lang w:val="da-DK"/>
        </w:rPr>
        <w:t>Không</w:t>
      </w:r>
    </w:p>
    <w:p w:rsidR="00752AF7" w:rsidRPr="00A36C55" w:rsidRDefault="00752AF7" w:rsidP="00752AF7">
      <w:pPr>
        <w:spacing w:before="60" w:line="252" w:lineRule="auto"/>
        <w:ind w:firstLine="709"/>
        <w:jc w:val="both"/>
        <w:rPr>
          <w:bCs/>
          <w:color w:val="000000"/>
          <w:sz w:val="28"/>
          <w:szCs w:val="28"/>
          <w:lang w:val="da-DK"/>
        </w:rPr>
      </w:pPr>
      <w:r w:rsidRPr="00A36C55">
        <w:rPr>
          <w:b/>
          <w:bCs/>
          <w:color w:val="000000"/>
          <w:sz w:val="28"/>
          <w:szCs w:val="28"/>
          <w:lang w:val="da-DK"/>
        </w:rPr>
        <w:t>2.</w:t>
      </w:r>
      <w:r w:rsidRPr="00A36C55">
        <w:rPr>
          <w:rFonts w:eastAsia="Malgun Gothic"/>
          <w:b/>
          <w:bCs/>
          <w:color w:val="000000"/>
          <w:sz w:val="28"/>
          <w:szCs w:val="28"/>
          <w:lang w:val="da-DK" w:eastAsia="ko-KR"/>
        </w:rPr>
        <w:t>10</w:t>
      </w:r>
      <w:r w:rsidRPr="00A36C55">
        <w:rPr>
          <w:b/>
          <w:bCs/>
          <w:color w:val="000000"/>
          <w:sz w:val="28"/>
          <w:szCs w:val="28"/>
          <w:lang w:val="da-DK"/>
        </w:rPr>
        <w:t>. Tên mẫu đơn, mẫu tờ khai:</w:t>
      </w:r>
      <w:r w:rsidRPr="00A36C55">
        <w:rPr>
          <w:bCs/>
          <w:color w:val="000000"/>
          <w:sz w:val="28"/>
          <w:szCs w:val="28"/>
          <w:lang w:val="da-DK"/>
        </w:rPr>
        <w:t xml:space="preserve"> Giấy đề nghị cấp lại Giấy chứng nhận theo Mẫu số 12 tại Phụ lục kèm theo Nghị định 87/2018/NĐ-CP.</w:t>
      </w:r>
    </w:p>
    <w:p w:rsidR="00752AF7" w:rsidRPr="00A36C55" w:rsidRDefault="00752AF7" w:rsidP="00752AF7">
      <w:pPr>
        <w:spacing w:before="60" w:line="252" w:lineRule="auto"/>
        <w:ind w:firstLine="709"/>
        <w:jc w:val="both"/>
        <w:rPr>
          <w:bCs/>
          <w:color w:val="000000"/>
          <w:sz w:val="28"/>
          <w:szCs w:val="28"/>
          <w:lang w:val="da-DK"/>
        </w:rPr>
      </w:pPr>
      <w:r w:rsidRPr="00A36C55">
        <w:rPr>
          <w:b/>
          <w:bCs/>
          <w:color w:val="000000"/>
          <w:sz w:val="28"/>
          <w:szCs w:val="28"/>
          <w:lang w:val="da-DK"/>
        </w:rPr>
        <w:t>2.1</w:t>
      </w:r>
      <w:r w:rsidRPr="00A36C55">
        <w:rPr>
          <w:rFonts w:eastAsia="Malgun Gothic"/>
          <w:b/>
          <w:bCs/>
          <w:color w:val="000000"/>
          <w:sz w:val="28"/>
          <w:szCs w:val="28"/>
          <w:lang w:val="da-DK" w:eastAsia="ko-KR"/>
        </w:rPr>
        <w:t>1</w:t>
      </w:r>
      <w:r w:rsidRPr="00A36C55">
        <w:rPr>
          <w:b/>
          <w:bCs/>
          <w:color w:val="000000"/>
          <w:sz w:val="28"/>
          <w:szCs w:val="28"/>
          <w:lang w:val="da-DK"/>
        </w:rPr>
        <w:t>. Yêu cầu, điều kiện thực hiện thủ tục hành chính:</w:t>
      </w:r>
      <w:r w:rsidRPr="00A36C55">
        <w:rPr>
          <w:bCs/>
          <w:color w:val="000000"/>
          <w:sz w:val="28"/>
          <w:szCs w:val="28"/>
          <w:lang w:val="da-DK"/>
        </w:rPr>
        <w:t xml:space="preserve"> Giấy chứng nhận đủ điều kiện bị mất, sai sót hoặc bị hư hỏng.</w:t>
      </w:r>
    </w:p>
    <w:p w:rsidR="00752AF7" w:rsidRPr="00A36C55" w:rsidRDefault="00752AF7" w:rsidP="00752AF7">
      <w:pPr>
        <w:spacing w:before="60" w:line="252" w:lineRule="auto"/>
        <w:ind w:firstLine="709"/>
        <w:contextualSpacing/>
        <w:jc w:val="both"/>
        <w:rPr>
          <w:b/>
          <w:bCs/>
          <w:color w:val="000000"/>
          <w:sz w:val="28"/>
          <w:szCs w:val="28"/>
          <w:lang w:val="da-DK"/>
        </w:rPr>
      </w:pPr>
      <w:r w:rsidRPr="00A36C55">
        <w:rPr>
          <w:b/>
          <w:bCs/>
          <w:color w:val="000000"/>
          <w:sz w:val="28"/>
          <w:szCs w:val="28"/>
          <w:lang w:val="da-DK"/>
        </w:rPr>
        <w:t>2.1</w:t>
      </w:r>
      <w:r w:rsidRPr="00A36C55">
        <w:rPr>
          <w:rFonts w:eastAsia="Malgun Gothic"/>
          <w:b/>
          <w:bCs/>
          <w:color w:val="000000"/>
          <w:sz w:val="28"/>
          <w:szCs w:val="28"/>
          <w:lang w:val="da-DK" w:eastAsia="ko-KR"/>
        </w:rPr>
        <w:t>2</w:t>
      </w:r>
      <w:r w:rsidRPr="00A36C55">
        <w:rPr>
          <w:b/>
          <w:bCs/>
          <w:color w:val="000000"/>
          <w:sz w:val="28"/>
          <w:szCs w:val="28"/>
          <w:lang w:val="da-DK"/>
        </w:rPr>
        <w:t xml:space="preserve">. Căn cứ pháp lý của thủ tục hành chính: </w:t>
      </w:r>
    </w:p>
    <w:p w:rsidR="00752AF7" w:rsidRPr="00A36C55" w:rsidRDefault="00752AF7" w:rsidP="00752AF7">
      <w:pPr>
        <w:spacing w:before="60" w:line="252" w:lineRule="auto"/>
        <w:ind w:firstLine="709"/>
        <w:contextualSpacing/>
        <w:jc w:val="both"/>
        <w:rPr>
          <w:bCs/>
          <w:color w:val="000000"/>
          <w:sz w:val="28"/>
          <w:szCs w:val="28"/>
          <w:lang w:val="da-DK"/>
        </w:rPr>
      </w:pPr>
      <w:r w:rsidRPr="00A36C55">
        <w:rPr>
          <w:bCs/>
          <w:color w:val="000000"/>
          <w:sz w:val="28"/>
          <w:szCs w:val="28"/>
          <w:lang w:val="da-DK"/>
        </w:rPr>
        <w:t>- Nghị định số 87/2018/NĐ-CP ngày 15/6/2018 của Chính phủ về kinh doanh khí.</w:t>
      </w:r>
    </w:p>
    <w:p w:rsidR="00752AF7" w:rsidRPr="00A36C55" w:rsidRDefault="00752AF7" w:rsidP="00752AF7">
      <w:pPr>
        <w:spacing w:before="60" w:line="252" w:lineRule="auto"/>
        <w:ind w:firstLine="709"/>
        <w:contextualSpacing/>
        <w:jc w:val="both"/>
        <w:rPr>
          <w:bCs/>
          <w:color w:val="000000"/>
          <w:sz w:val="28"/>
          <w:szCs w:val="28"/>
          <w:lang w:val="vi-VN"/>
        </w:rPr>
      </w:pPr>
      <w:r w:rsidRPr="00A36C55">
        <w:rPr>
          <w:bCs/>
          <w:color w:val="000000"/>
          <w:sz w:val="28"/>
          <w:szCs w:val="28"/>
          <w:lang w:val="da-DK"/>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rsidR="00752AF7" w:rsidRPr="00A36C55" w:rsidRDefault="00752AF7" w:rsidP="00752AF7">
      <w:pPr>
        <w:spacing w:before="60" w:line="252" w:lineRule="auto"/>
        <w:ind w:firstLine="709"/>
        <w:contextualSpacing/>
        <w:jc w:val="both"/>
        <w:rPr>
          <w:rFonts w:eastAsia="Malgun Gothic"/>
          <w:iCs/>
          <w:color w:val="000000"/>
          <w:sz w:val="28"/>
          <w:szCs w:val="28"/>
          <w:lang w:val="vi-VN" w:eastAsia="ko-KR"/>
        </w:rPr>
      </w:pPr>
      <w:r w:rsidRPr="00A36C55">
        <w:rPr>
          <w:iCs/>
          <w:color w:val="000000"/>
          <w:sz w:val="28"/>
          <w:szCs w:val="28"/>
          <w:lang w:val="vi-VN"/>
        </w:rPr>
        <w:t>- Nghị định số 139/2025/NĐ-CP ngày 12 tháng 6 năm 2025 quy định về phân định thẩm quyền của chính quyền địa phương 02 cấp trong lĩnh vực quản lý nhà nước của Bộ Công Thương.</w:t>
      </w:r>
    </w:p>
    <w:p w:rsidR="00752AF7" w:rsidRPr="00A36C55" w:rsidRDefault="00752AF7" w:rsidP="00752AF7">
      <w:pPr>
        <w:spacing w:before="60" w:line="252" w:lineRule="auto"/>
        <w:ind w:firstLine="709"/>
        <w:contextualSpacing/>
        <w:jc w:val="both"/>
        <w:rPr>
          <w:rFonts w:eastAsia="Malgun Gothic"/>
          <w:b/>
          <w:bCs/>
          <w:sz w:val="28"/>
          <w:szCs w:val="28"/>
          <w:lang w:val="vi-VN" w:eastAsia="ko-KR"/>
        </w:rPr>
      </w:pPr>
      <w:r w:rsidRPr="00A36C55">
        <w:rPr>
          <w:rFonts w:eastAsia="Malgun Gothic"/>
          <w:b/>
          <w:bCs/>
          <w:sz w:val="28"/>
          <w:szCs w:val="28"/>
          <w:lang w:val="vi-VN" w:eastAsia="ko-KR"/>
        </w:rPr>
        <w:t xml:space="preserve">2.13 Thành phần hồ sơ cần phải số hóa: </w:t>
      </w:r>
    </w:p>
    <w:p w:rsidR="00752AF7" w:rsidRPr="00A36C55" w:rsidRDefault="00752AF7" w:rsidP="00752AF7">
      <w:pPr>
        <w:spacing w:before="60" w:line="252" w:lineRule="auto"/>
        <w:ind w:firstLine="709"/>
        <w:contextualSpacing/>
        <w:jc w:val="both"/>
        <w:rPr>
          <w:rFonts w:eastAsia="Malgun Gothic"/>
          <w:bCs/>
          <w:color w:val="000000"/>
          <w:sz w:val="28"/>
          <w:szCs w:val="28"/>
          <w:lang w:val="vi-VN" w:eastAsia="ko-KR"/>
        </w:rPr>
      </w:pPr>
      <w:r w:rsidRPr="00A36C55">
        <w:rPr>
          <w:bCs/>
          <w:color w:val="000000"/>
          <w:sz w:val="28"/>
          <w:szCs w:val="28"/>
          <w:lang w:val="da-DK"/>
        </w:rPr>
        <w:t>Giấy đề nghị cấp lại Giấy chứng nhận theo Mẫu số 12 tại Phụ lục kèm theo Nghị định 87/2018/NĐ-CP</w:t>
      </w:r>
      <w:r w:rsidRPr="00A36C55">
        <w:rPr>
          <w:rFonts w:eastAsia="Malgun Gothic"/>
          <w:bCs/>
          <w:color w:val="000000"/>
          <w:sz w:val="28"/>
          <w:szCs w:val="28"/>
          <w:lang w:val="da-DK" w:eastAsia="ko-KR"/>
        </w:rPr>
        <w:t>.</w:t>
      </w:r>
    </w:p>
    <w:p w:rsidR="00752AF7" w:rsidRPr="00A36C55" w:rsidRDefault="00752AF7" w:rsidP="00752AF7">
      <w:pPr>
        <w:ind w:firstLine="709"/>
        <w:rPr>
          <w:rFonts w:eastAsia="Malgun Gothic"/>
          <w:bCs/>
          <w:color w:val="000000"/>
          <w:sz w:val="28"/>
          <w:szCs w:val="28"/>
          <w:lang w:val="vi-VN" w:eastAsia="ko-KR"/>
        </w:rPr>
      </w:pPr>
      <w:r w:rsidRPr="00A36C55">
        <w:rPr>
          <w:rFonts w:eastAsia="Malgun Gothic"/>
          <w:b/>
          <w:bCs/>
          <w:color w:val="000000"/>
          <w:sz w:val="28"/>
          <w:szCs w:val="28"/>
          <w:lang w:val="da-DK" w:eastAsia="ko-KR"/>
        </w:rPr>
        <w:t>2.14. Kết quả giải quyết thủ tục hành chính cần phải số hóa:</w:t>
      </w:r>
    </w:p>
    <w:p w:rsidR="00752AF7" w:rsidRPr="00A36C55" w:rsidRDefault="00752AF7" w:rsidP="00752AF7">
      <w:pPr>
        <w:ind w:firstLine="709"/>
        <w:rPr>
          <w:bCs/>
          <w:color w:val="000000"/>
          <w:sz w:val="26"/>
          <w:szCs w:val="26"/>
          <w:lang w:val="vi-VN"/>
        </w:rPr>
      </w:pPr>
      <w:r w:rsidRPr="00A36C55">
        <w:rPr>
          <w:bCs/>
          <w:color w:val="000000"/>
          <w:sz w:val="28"/>
          <w:szCs w:val="28"/>
          <w:lang w:val="da-DK"/>
        </w:rPr>
        <w:t>Giấy chứng nhận đủ điều kiện cửa hàng bán lẻ LPG chai</w:t>
      </w:r>
      <w:r w:rsidRPr="00A36C55">
        <w:rPr>
          <w:rFonts w:eastAsia="Malgun Gothic"/>
          <w:bCs/>
          <w:color w:val="000000"/>
          <w:sz w:val="28"/>
          <w:szCs w:val="28"/>
          <w:lang w:val="da-DK" w:eastAsia="ko-KR"/>
        </w:rPr>
        <w:t>.</w:t>
      </w:r>
      <w:r w:rsidRPr="00A36C55">
        <w:rPr>
          <w:bCs/>
          <w:color w:val="000000"/>
          <w:sz w:val="28"/>
          <w:szCs w:val="28"/>
          <w:lang w:val="vi-VN"/>
        </w:rPr>
        <w:br w:type="page"/>
      </w:r>
    </w:p>
    <w:p w:rsidR="00752AF7" w:rsidRPr="00A36C55" w:rsidRDefault="00752AF7" w:rsidP="00752AF7">
      <w:pPr>
        <w:jc w:val="right"/>
        <w:rPr>
          <w:color w:val="000000"/>
          <w:sz w:val="26"/>
          <w:szCs w:val="26"/>
          <w:lang w:val="vi-VN"/>
        </w:rPr>
      </w:pPr>
      <w:r w:rsidRPr="00A36C55">
        <w:rPr>
          <w:b/>
          <w:bCs/>
          <w:color w:val="000000"/>
          <w:sz w:val="26"/>
          <w:szCs w:val="26"/>
          <w:lang w:val="vi-VN"/>
        </w:rPr>
        <w:lastRenderedPageBreak/>
        <w:t>Mẫu số 12</w:t>
      </w:r>
    </w:p>
    <w:p w:rsidR="00752AF7" w:rsidRPr="00A36C55" w:rsidRDefault="00752AF7" w:rsidP="00752AF7">
      <w:pPr>
        <w:jc w:val="center"/>
        <w:rPr>
          <w:color w:val="000000"/>
          <w:sz w:val="26"/>
          <w:szCs w:val="26"/>
          <w:lang w:val="vi-VN"/>
        </w:rPr>
      </w:pPr>
      <w:r w:rsidRPr="00A36C55">
        <w:rPr>
          <w:b/>
          <w:bCs/>
          <w:color w:val="000000"/>
          <w:sz w:val="26"/>
          <w:szCs w:val="26"/>
          <w:lang w:val="vi-VN"/>
        </w:rPr>
        <w:t>CỘNG HÒA XÃ HỘI CHỦ NGHĨA VIỆT NAM</w:t>
      </w:r>
      <w:r w:rsidRPr="00A36C55">
        <w:rPr>
          <w:b/>
          <w:bCs/>
          <w:color w:val="000000"/>
          <w:sz w:val="26"/>
          <w:szCs w:val="26"/>
          <w:lang w:val="vi-VN"/>
        </w:rPr>
        <w:br/>
        <w:t>Độc lập - Tự do - Hạnh phúc</w:t>
      </w:r>
      <w:r w:rsidRPr="00A36C55">
        <w:rPr>
          <w:b/>
          <w:bCs/>
          <w:color w:val="000000"/>
          <w:sz w:val="26"/>
          <w:szCs w:val="26"/>
          <w:lang w:val="vi-VN"/>
        </w:rPr>
        <w:br/>
        <w:t xml:space="preserve">--------------- </w:t>
      </w:r>
    </w:p>
    <w:p w:rsidR="00752AF7" w:rsidRPr="00A36C55" w:rsidRDefault="00752AF7" w:rsidP="00752AF7">
      <w:pPr>
        <w:jc w:val="center"/>
        <w:rPr>
          <w:b/>
          <w:bCs/>
          <w:color w:val="000000"/>
          <w:sz w:val="26"/>
          <w:szCs w:val="26"/>
          <w:lang w:val="vi-VN"/>
        </w:rPr>
      </w:pPr>
    </w:p>
    <w:p w:rsidR="00752AF7" w:rsidRPr="00A36C55" w:rsidRDefault="00752AF7" w:rsidP="00752AF7">
      <w:pPr>
        <w:jc w:val="center"/>
        <w:rPr>
          <w:b/>
          <w:bCs/>
          <w:color w:val="000000"/>
          <w:sz w:val="26"/>
          <w:szCs w:val="26"/>
          <w:lang w:val="vi-VN"/>
        </w:rPr>
      </w:pPr>
      <w:r w:rsidRPr="00A36C55">
        <w:rPr>
          <w:b/>
          <w:bCs/>
          <w:color w:val="000000"/>
          <w:sz w:val="26"/>
          <w:szCs w:val="26"/>
          <w:lang w:val="vi-VN"/>
        </w:rPr>
        <w:t>GIẤY ĐỀ NGHỊ</w:t>
      </w:r>
      <w:r w:rsidRPr="00A36C55">
        <w:rPr>
          <w:b/>
          <w:bCs/>
          <w:color w:val="000000"/>
          <w:sz w:val="26"/>
          <w:szCs w:val="26"/>
          <w:lang w:val="vi-VN"/>
        </w:rPr>
        <w:br/>
        <w:t>CẤP LẠI/ĐIỀU CHỈNH GIẤY CHỨNG NHẬN ĐỦ ĐIỀU KIỆN</w:t>
      </w:r>
    </w:p>
    <w:p w:rsidR="00752AF7" w:rsidRPr="00A36C55" w:rsidRDefault="00752AF7" w:rsidP="00752AF7">
      <w:pPr>
        <w:jc w:val="center"/>
        <w:rPr>
          <w:color w:val="000000"/>
          <w:sz w:val="26"/>
          <w:szCs w:val="26"/>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68"/>
        <w:gridCol w:w="5988"/>
      </w:tblGrid>
      <w:tr w:rsidR="00752AF7" w:rsidRPr="00A36C55" w:rsidTr="002466FB">
        <w:tc>
          <w:tcPr>
            <w:tcW w:w="2868" w:type="dxa"/>
            <w:tcBorders>
              <w:top w:val="nil"/>
              <w:left w:val="nil"/>
              <w:bottom w:val="nil"/>
              <w:right w:val="nil"/>
              <w:tl2br w:val="nil"/>
              <w:tr2bl w:val="nil"/>
            </w:tcBorders>
            <w:shd w:val="clear" w:color="auto" w:fill="auto"/>
            <w:tcMar>
              <w:top w:w="0" w:type="dxa"/>
              <w:left w:w="108" w:type="dxa"/>
              <w:bottom w:w="0" w:type="dxa"/>
              <w:right w:w="108" w:type="dxa"/>
            </w:tcMar>
          </w:tcPr>
          <w:p w:rsidR="00752AF7" w:rsidRPr="00A36C55" w:rsidRDefault="00752AF7" w:rsidP="002466FB">
            <w:pPr>
              <w:jc w:val="right"/>
              <w:rPr>
                <w:color w:val="000000"/>
                <w:sz w:val="26"/>
                <w:szCs w:val="26"/>
              </w:rPr>
            </w:pPr>
            <w:r w:rsidRPr="00A36C55">
              <w:rPr>
                <w:b/>
                <w:bCs/>
                <w:color w:val="000000"/>
                <w:sz w:val="26"/>
                <w:szCs w:val="26"/>
              </w:rPr>
              <w:t xml:space="preserve">Kính gửi: </w:t>
            </w:r>
          </w:p>
        </w:tc>
        <w:tc>
          <w:tcPr>
            <w:tcW w:w="5988" w:type="dxa"/>
            <w:tcBorders>
              <w:top w:val="nil"/>
              <w:left w:val="nil"/>
              <w:bottom w:val="nil"/>
              <w:right w:val="nil"/>
              <w:tl2br w:val="nil"/>
              <w:tr2bl w:val="nil"/>
            </w:tcBorders>
            <w:shd w:val="clear" w:color="auto" w:fill="auto"/>
            <w:tcMar>
              <w:top w:w="0" w:type="dxa"/>
              <w:left w:w="108" w:type="dxa"/>
              <w:bottom w:w="0" w:type="dxa"/>
              <w:right w:w="108" w:type="dxa"/>
            </w:tcMar>
          </w:tcPr>
          <w:p w:rsidR="00752AF7" w:rsidRPr="00A36C55" w:rsidRDefault="00752AF7" w:rsidP="002466FB">
            <w:pPr>
              <w:rPr>
                <w:color w:val="000000"/>
                <w:sz w:val="26"/>
                <w:szCs w:val="26"/>
              </w:rPr>
            </w:pPr>
            <w:r w:rsidRPr="00A36C55">
              <w:rPr>
                <w:color w:val="000000"/>
                <w:sz w:val="26"/>
                <w:szCs w:val="26"/>
              </w:rPr>
              <w:t xml:space="preserve">Ủy ban nhân dân </w:t>
            </w:r>
            <w:r w:rsidRPr="00A36C55">
              <w:rPr>
                <w:rFonts w:eastAsia="Malgun Gothic"/>
                <w:color w:val="000000"/>
                <w:sz w:val="26"/>
                <w:szCs w:val="26"/>
                <w:lang w:eastAsia="ko-KR"/>
              </w:rPr>
              <w:t>xã, phường</w:t>
            </w:r>
            <w:r w:rsidRPr="00A36C55">
              <w:rPr>
                <w:color w:val="000000"/>
                <w:sz w:val="26"/>
                <w:szCs w:val="26"/>
              </w:rPr>
              <w:t>...</w:t>
            </w:r>
            <w:r w:rsidRPr="00A36C55">
              <w:rPr>
                <w:color w:val="000000"/>
                <w:sz w:val="26"/>
                <w:szCs w:val="26"/>
              </w:rPr>
              <w:br/>
            </w:r>
          </w:p>
        </w:tc>
      </w:tr>
    </w:tbl>
    <w:p w:rsidR="00752AF7" w:rsidRPr="00A36C55" w:rsidRDefault="00752AF7" w:rsidP="00752AF7">
      <w:pPr>
        <w:rPr>
          <w:color w:val="000000"/>
          <w:sz w:val="26"/>
          <w:szCs w:val="26"/>
        </w:rPr>
      </w:pPr>
    </w:p>
    <w:p w:rsidR="00752AF7" w:rsidRPr="00A36C55" w:rsidRDefault="00752AF7" w:rsidP="00752AF7">
      <w:pPr>
        <w:jc w:val="both"/>
        <w:rPr>
          <w:color w:val="000000"/>
          <w:sz w:val="26"/>
          <w:szCs w:val="26"/>
        </w:rPr>
      </w:pPr>
      <w:r w:rsidRPr="00A36C55">
        <w:rPr>
          <w:color w:val="000000"/>
          <w:sz w:val="26"/>
          <w:szCs w:val="26"/>
        </w:rPr>
        <w:t xml:space="preserve">Tên thương nhân/Hợp tác xã/Hộ kinh doanh:....................................................... </w:t>
      </w:r>
    </w:p>
    <w:p w:rsidR="00752AF7" w:rsidRPr="00A36C55" w:rsidRDefault="00752AF7" w:rsidP="00752AF7">
      <w:pPr>
        <w:jc w:val="both"/>
        <w:rPr>
          <w:color w:val="000000"/>
          <w:sz w:val="26"/>
          <w:szCs w:val="26"/>
        </w:rPr>
      </w:pPr>
      <w:r w:rsidRPr="00A36C55">
        <w:rPr>
          <w:color w:val="000000"/>
          <w:sz w:val="26"/>
          <w:szCs w:val="26"/>
        </w:rPr>
        <w:t xml:space="preserve">Địa chỉ trụ sở chính:.............................................................................................. </w:t>
      </w:r>
    </w:p>
    <w:p w:rsidR="00752AF7" w:rsidRPr="00A36C55" w:rsidRDefault="00752AF7" w:rsidP="00752AF7">
      <w:pPr>
        <w:jc w:val="both"/>
        <w:rPr>
          <w:color w:val="000000"/>
          <w:sz w:val="26"/>
          <w:szCs w:val="26"/>
        </w:rPr>
      </w:pPr>
      <w:r w:rsidRPr="00A36C55">
        <w:rPr>
          <w:color w:val="000000"/>
          <w:sz w:val="26"/>
          <w:szCs w:val="26"/>
        </w:rPr>
        <w:t xml:space="preserve">Điện thoại:.............................................. Fax:...................................................... </w:t>
      </w:r>
    </w:p>
    <w:p w:rsidR="00752AF7" w:rsidRPr="00A36C55" w:rsidRDefault="00752AF7" w:rsidP="00752AF7">
      <w:pPr>
        <w:jc w:val="both"/>
        <w:rPr>
          <w:color w:val="000000"/>
          <w:sz w:val="26"/>
          <w:szCs w:val="26"/>
        </w:rPr>
      </w:pPr>
      <w:r w:rsidRPr="00A36C55">
        <w:rPr>
          <w:color w:val="000000"/>
          <w:sz w:val="26"/>
          <w:szCs w:val="26"/>
        </w:rPr>
        <w:t>Giấy chứng nhận đăng ký doanh nghiệp/Hợp tác xã/Hộ kinh doanh số:................. do........................................................ cấp ngày.... tháng.... năm.....</w:t>
      </w:r>
    </w:p>
    <w:p w:rsidR="00752AF7" w:rsidRPr="00A36C55" w:rsidRDefault="00752AF7" w:rsidP="00752AF7">
      <w:pPr>
        <w:jc w:val="both"/>
        <w:rPr>
          <w:color w:val="000000"/>
          <w:sz w:val="26"/>
          <w:szCs w:val="26"/>
        </w:rPr>
      </w:pPr>
      <w:r w:rsidRPr="00A36C55">
        <w:rPr>
          <w:color w:val="000000"/>
          <w:sz w:val="26"/>
          <w:szCs w:val="26"/>
        </w:rPr>
        <w:t xml:space="preserve">Mã số thuế:............................................................................................................ </w:t>
      </w:r>
    </w:p>
    <w:p w:rsidR="00752AF7" w:rsidRPr="00A36C55" w:rsidRDefault="00752AF7" w:rsidP="00752AF7">
      <w:pPr>
        <w:jc w:val="both"/>
        <w:rPr>
          <w:color w:val="000000"/>
          <w:sz w:val="26"/>
          <w:szCs w:val="26"/>
        </w:rPr>
      </w:pPr>
      <w:r w:rsidRPr="00A36C55">
        <w:rPr>
          <w:color w:val="000000"/>
          <w:sz w:val="26"/>
          <w:szCs w:val="26"/>
        </w:rPr>
        <w:t xml:space="preserve">Giấy chứng nhận đủ điều kiện.............................................................................. </w:t>
      </w:r>
    </w:p>
    <w:p w:rsidR="00752AF7" w:rsidRPr="00A36C55" w:rsidRDefault="00752AF7" w:rsidP="00752AF7">
      <w:pPr>
        <w:jc w:val="both"/>
        <w:rPr>
          <w:color w:val="000000"/>
          <w:sz w:val="26"/>
          <w:szCs w:val="26"/>
        </w:rPr>
      </w:pPr>
      <w:r w:rsidRPr="00A36C55">
        <w:rPr>
          <w:color w:val="000000"/>
          <w:sz w:val="26"/>
          <w:szCs w:val="26"/>
        </w:rPr>
        <w:t xml:space="preserve">Đề nghị Bộ Công Thương/Sở Công Thương/Ủy ban nhân dân </w:t>
      </w:r>
      <w:r w:rsidRPr="00A36C55">
        <w:rPr>
          <w:rFonts w:eastAsia="Malgun Gothic"/>
          <w:color w:val="000000"/>
          <w:sz w:val="26"/>
          <w:szCs w:val="26"/>
          <w:lang w:eastAsia="ko-KR"/>
        </w:rPr>
        <w:t>xã, phường</w:t>
      </w:r>
      <w:r w:rsidRPr="00A36C55">
        <w:rPr>
          <w:color w:val="000000"/>
          <w:sz w:val="26"/>
          <w:szCs w:val="26"/>
        </w:rPr>
        <w:t xml:space="preserve"> xem xét cấp lại/điều chỉnh Giấy chứng nhận đủ điều kiện................ theo quy định tại Nghị định số.../2018/NĐ-CP ngày... tháng... năm 2018 của Chính phủ về kinh doanh khí.</w:t>
      </w:r>
    </w:p>
    <w:p w:rsidR="00752AF7" w:rsidRPr="00A36C55" w:rsidRDefault="00752AF7" w:rsidP="00752AF7">
      <w:pPr>
        <w:jc w:val="both"/>
        <w:rPr>
          <w:color w:val="000000"/>
          <w:sz w:val="26"/>
          <w:szCs w:val="26"/>
        </w:rPr>
      </w:pPr>
      <w:r w:rsidRPr="00A36C55">
        <w:rPr>
          <w:color w:val="000000"/>
          <w:sz w:val="26"/>
          <w:szCs w:val="26"/>
        </w:rPr>
        <w:t>Chúng tôi xin cam đoan thực hiện đúng các quy định tại Nghị định số..../2018/NĐ-CP ngày.... tháng.... năm 2018 của Chính phủ về kinh doanh khí, các văn bản pháp luật khác có liên quan và xin hoàn toàn chịu trách nhiệm trước pháp luật./.</w:t>
      </w:r>
    </w:p>
    <w:p w:rsidR="00752AF7" w:rsidRPr="00A36C55" w:rsidRDefault="00752AF7" w:rsidP="00752AF7">
      <w:pPr>
        <w:rPr>
          <w:color w:val="000000"/>
          <w:sz w:val="26"/>
          <w:szCs w:val="26"/>
        </w:rPr>
      </w:pPr>
      <w:r w:rsidRPr="00A36C55">
        <w:rPr>
          <w:i/>
          <w:iCs/>
          <w:color w:val="000000"/>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52AF7" w:rsidRPr="00A36C55" w:rsidTr="002466FB">
        <w:trPr>
          <w:trHeight w:val="1242"/>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2AF7" w:rsidRPr="00A36C55" w:rsidRDefault="00752AF7" w:rsidP="002466FB">
            <w:pPr>
              <w:rPr>
                <w:color w:val="000000"/>
                <w:sz w:val="26"/>
                <w:szCs w:val="26"/>
              </w:rPr>
            </w:pPr>
            <w:r w:rsidRPr="00A36C55">
              <w:rPr>
                <w:color w:val="000000"/>
                <w:sz w:val="26"/>
                <w:szCs w:val="26"/>
              </w:rPr>
              <w:br/>
            </w:r>
            <w:r w:rsidRPr="00A36C55">
              <w:rPr>
                <w:b/>
                <w:bCs/>
                <w:i/>
                <w:iCs/>
                <w:color w:val="000000"/>
                <w:sz w:val="26"/>
                <w:szCs w:val="26"/>
              </w:rPr>
              <w:t>Nơi nhận:</w:t>
            </w:r>
            <w:r w:rsidRPr="00A36C55">
              <w:rPr>
                <w:b/>
                <w:bCs/>
                <w:i/>
                <w:iCs/>
                <w:color w:val="000000"/>
                <w:sz w:val="26"/>
                <w:szCs w:val="26"/>
              </w:rPr>
              <w:br/>
            </w:r>
            <w:r w:rsidRPr="00A36C55">
              <w:rPr>
                <w:color w:val="000000"/>
                <w:sz w:val="26"/>
                <w:szCs w:val="26"/>
              </w:rPr>
              <w:t>- Như trên;</w:t>
            </w:r>
            <w:r w:rsidRPr="00A36C55">
              <w:rPr>
                <w:color w:val="000000"/>
                <w:sz w:val="26"/>
                <w:szCs w:val="26"/>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2AF7" w:rsidRPr="00A36C55" w:rsidRDefault="00752AF7" w:rsidP="002466FB">
            <w:pPr>
              <w:jc w:val="center"/>
              <w:rPr>
                <w:color w:val="000000"/>
                <w:sz w:val="26"/>
                <w:szCs w:val="26"/>
              </w:rPr>
            </w:pPr>
            <w:r w:rsidRPr="00A36C55">
              <w:rPr>
                <w:i/>
                <w:iCs/>
                <w:color w:val="000000"/>
                <w:sz w:val="26"/>
                <w:szCs w:val="26"/>
              </w:rPr>
              <w:t>...., ngày.... tháng... năm...</w:t>
            </w:r>
            <w:r w:rsidRPr="00A36C55">
              <w:rPr>
                <w:i/>
                <w:iCs/>
                <w:color w:val="000000"/>
                <w:sz w:val="26"/>
                <w:szCs w:val="26"/>
              </w:rPr>
              <w:br/>
            </w:r>
            <w:r w:rsidRPr="00A36C55">
              <w:rPr>
                <w:b/>
                <w:bCs/>
                <w:color w:val="000000"/>
                <w:sz w:val="26"/>
                <w:szCs w:val="26"/>
              </w:rPr>
              <w:t>ĐẠI DIỆN THƯƠNG NHÂN/</w:t>
            </w:r>
            <w:r w:rsidRPr="00A36C55">
              <w:rPr>
                <w:b/>
                <w:bCs/>
                <w:color w:val="000000"/>
                <w:sz w:val="26"/>
                <w:szCs w:val="26"/>
              </w:rPr>
              <w:br/>
              <w:t>CHỦ NHIỆM/HỘ KINH DOANH</w:t>
            </w:r>
            <w:r w:rsidRPr="00A36C55">
              <w:rPr>
                <w:b/>
                <w:bCs/>
                <w:color w:val="000000"/>
                <w:sz w:val="26"/>
                <w:szCs w:val="26"/>
              </w:rPr>
              <w:br/>
            </w:r>
            <w:r w:rsidRPr="00A36C55">
              <w:rPr>
                <w:i/>
                <w:iCs/>
                <w:color w:val="000000"/>
                <w:sz w:val="26"/>
                <w:szCs w:val="26"/>
              </w:rPr>
              <w:t>(Ký, ghi rõ họ tên và đóng dấu)</w:t>
            </w:r>
          </w:p>
        </w:tc>
      </w:tr>
    </w:tbl>
    <w:p w:rsidR="00752AF7" w:rsidRPr="00A36C55" w:rsidRDefault="00752AF7" w:rsidP="00752AF7">
      <w:pPr>
        <w:ind w:firstLine="709"/>
        <w:jc w:val="both"/>
        <w:rPr>
          <w:b/>
          <w:bCs/>
          <w:color w:val="000000"/>
          <w:sz w:val="26"/>
          <w:szCs w:val="26"/>
        </w:rPr>
      </w:pPr>
    </w:p>
    <w:p w:rsidR="00752AF7" w:rsidRPr="00A36C55" w:rsidRDefault="00752AF7" w:rsidP="00752AF7">
      <w:pPr>
        <w:spacing w:before="60" w:line="252" w:lineRule="auto"/>
        <w:ind w:left="720" w:hanging="153"/>
        <w:contextualSpacing/>
        <w:jc w:val="both"/>
        <w:rPr>
          <w:rFonts w:eastAsia="Malgun Gothic"/>
          <w:b/>
          <w:color w:val="000000"/>
          <w:sz w:val="28"/>
          <w:szCs w:val="28"/>
          <w:lang w:val="sv-SE" w:eastAsia="ko-KR"/>
        </w:rPr>
      </w:pPr>
      <w:r w:rsidRPr="00A36C55">
        <w:rPr>
          <w:b/>
          <w:bCs/>
          <w:color w:val="000000"/>
          <w:sz w:val="26"/>
          <w:szCs w:val="26"/>
        </w:rPr>
        <w:br w:type="page"/>
      </w:r>
      <w:r w:rsidRPr="00A36C55">
        <w:rPr>
          <w:rFonts w:eastAsia="Malgun Gothic"/>
          <w:b/>
          <w:bCs/>
          <w:color w:val="000000"/>
          <w:sz w:val="28"/>
          <w:szCs w:val="28"/>
          <w:lang w:val="pt-BR" w:eastAsia="ko-KR"/>
        </w:rPr>
        <w:lastRenderedPageBreak/>
        <w:t xml:space="preserve">2.15. </w:t>
      </w:r>
      <w:r w:rsidRPr="00A36C55">
        <w:rPr>
          <w:rFonts w:eastAsia="Malgun Gothic"/>
          <w:b/>
          <w:color w:val="000000"/>
          <w:sz w:val="28"/>
          <w:szCs w:val="28"/>
          <w:lang w:val="sv-SE" w:eastAsia="ko-KR"/>
        </w:rPr>
        <w:t>Q</w:t>
      </w:r>
      <w:r w:rsidRPr="00A36C55">
        <w:rPr>
          <w:b/>
          <w:color w:val="000000"/>
          <w:sz w:val="28"/>
          <w:szCs w:val="28"/>
          <w:lang w:val="sv-SE"/>
        </w:rPr>
        <w:t xml:space="preserve">uy trình nội bộ, </w:t>
      </w:r>
      <w:r w:rsidRPr="00A36C55">
        <w:rPr>
          <w:rFonts w:eastAsia="Malgun Gothic"/>
          <w:b/>
          <w:color w:val="000000"/>
          <w:sz w:val="28"/>
          <w:szCs w:val="28"/>
          <w:lang w:val="sv-SE" w:eastAsia="ko-KR"/>
        </w:rPr>
        <w:t xml:space="preserve">quy trình </w:t>
      </w:r>
      <w:r w:rsidRPr="00A36C55">
        <w:rPr>
          <w:b/>
          <w:color w:val="000000"/>
          <w:sz w:val="28"/>
          <w:szCs w:val="28"/>
          <w:lang w:val="sv-SE"/>
        </w:rPr>
        <w:t xml:space="preserve">điện tử </w:t>
      </w:r>
      <w:r w:rsidRPr="00A36C55">
        <w:rPr>
          <w:rFonts w:eastAsia="Malgun Gothic"/>
          <w:b/>
          <w:color w:val="000000"/>
          <w:sz w:val="28"/>
          <w:szCs w:val="28"/>
          <w:lang w:val="sv-SE" w:eastAsia="ko-KR"/>
        </w:rPr>
        <w:t>của TTHC</w:t>
      </w:r>
    </w:p>
    <w:p w:rsidR="00752AF7" w:rsidRPr="00A36C55" w:rsidRDefault="00752AF7" w:rsidP="00752AF7">
      <w:pPr>
        <w:spacing w:before="60" w:line="252" w:lineRule="auto"/>
        <w:ind w:left="720" w:hanging="153"/>
        <w:contextualSpacing/>
        <w:jc w:val="both"/>
        <w:rPr>
          <w:rFonts w:eastAsia="Malgun Gothic"/>
          <w:color w:val="000000"/>
          <w:sz w:val="28"/>
          <w:szCs w:val="28"/>
          <w:lang w:val="sv-SE" w:eastAsia="ko-KR"/>
        </w:rPr>
      </w:pPr>
      <w:r w:rsidRPr="00A36C55">
        <w:rPr>
          <w:rFonts w:eastAsia="Malgun Gothic"/>
          <w:color w:val="000000"/>
          <w:sz w:val="28"/>
          <w:szCs w:val="28"/>
          <w:lang w:val="sv-SE" w:eastAsia="ko-KR"/>
        </w:rPr>
        <w:t>2.15.1 Thời gian thực hiện: Không quá 56 giờ làm việc</w:t>
      </w:r>
    </w:p>
    <w:p w:rsidR="00752AF7" w:rsidRPr="00A36C55" w:rsidRDefault="00752AF7" w:rsidP="00752AF7">
      <w:pPr>
        <w:spacing w:before="60" w:line="252" w:lineRule="auto"/>
        <w:ind w:left="720" w:hanging="153"/>
        <w:contextualSpacing/>
        <w:jc w:val="both"/>
        <w:rPr>
          <w:rFonts w:eastAsia="Malgun Gothic"/>
          <w:color w:val="000000"/>
          <w:sz w:val="28"/>
          <w:szCs w:val="28"/>
          <w:lang w:val="sv-SE" w:eastAsia="ko-KR"/>
        </w:rPr>
      </w:pPr>
      <w:r w:rsidRPr="00A36C55">
        <w:rPr>
          <w:rFonts w:eastAsia="Malgun Gothic"/>
          <w:color w:val="000000"/>
          <w:sz w:val="28"/>
          <w:szCs w:val="28"/>
          <w:lang w:val="sv-SE" w:eastAsia="ko-KR"/>
        </w:rPr>
        <w:t>2.15.2 Trình tự thực hiện</w:t>
      </w:r>
    </w:p>
    <w:p w:rsidR="00752AF7" w:rsidRPr="00A36C55" w:rsidRDefault="00752AF7" w:rsidP="00752AF7">
      <w:pPr>
        <w:spacing w:after="120"/>
        <w:ind w:firstLine="567"/>
        <w:jc w:val="both"/>
        <w:rPr>
          <w:sz w:val="28"/>
          <w:szCs w:val="28"/>
          <w:lang w:val="sv-SE"/>
        </w:rPr>
      </w:pPr>
      <w:r w:rsidRPr="00A36C55">
        <w:rPr>
          <w:sz w:val="28"/>
          <w:szCs w:val="28"/>
          <w:lang w:val="sv-SE"/>
        </w:rPr>
        <w:t xml:space="preserve">a) Thời hạn giải quyết: </w:t>
      </w:r>
      <w:r w:rsidRPr="00A36C55">
        <w:rPr>
          <w:b/>
          <w:sz w:val="28"/>
          <w:szCs w:val="28"/>
          <w:lang w:val="sv-SE"/>
        </w:rPr>
        <w:t>07 ngày làm việc</w:t>
      </w:r>
      <w:r w:rsidRPr="00A36C55">
        <w:rPr>
          <w:sz w:val="28"/>
          <w:szCs w:val="28"/>
          <w:lang w:val="sv-SE"/>
        </w:rPr>
        <w:t xml:space="preserve"> kể từ ngày nhận được hồ sơ đầy đủ và hợp lệ</w:t>
      </w:r>
    </w:p>
    <w:p w:rsidR="00752AF7" w:rsidRPr="00A36C55" w:rsidRDefault="00752AF7" w:rsidP="00752AF7">
      <w:pPr>
        <w:spacing w:after="120"/>
        <w:ind w:firstLine="567"/>
        <w:jc w:val="both"/>
        <w:rPr>
          <w:b/>
          <w:sz w:val="28"/>
          <w:szCs w:val="28"/>
          <w:lang w:val="sv-SE"/>
        </w:rPr>
      </w:pPr>
      <w:r w:rsidRPr="00A36C55">
        <w:rPr>
          <w:sz w:val="28"/>
          <w:szCs w:val="28"/>
          <w:lang w:val="sv-SE"/>
        </w:rPr>
        <w:t xml:space="preserve">b) Quy trình nội bộ và điện tử:  </w:t>
      </w:r>
      <w:r w:rsidRPr="00A36C55">
        <w:rPr>
          <w:b/>
          <w:sz w:val="28"/>
          <w:szCs w:val="28"/>
          <w:lang w:val="sv-SE"/>
        </w:rPr>
        <w:t>07 ngày làm việc</w:t>
      </w:r>
    </w:p>
    <w:p w:rsidR="00752AF7" w:rsidRPr="00A36C55" w:rsidRDefault="00752AF7" w:rsidP="00752AF7">
      <w:pPr>
        <w:spacing w:after="120"/>
        <w:ind w:firstLine="567"/>
        <w:jc w:val="both"/>
        <w:rPr>
          <w:b/>
          <w:i/>
          <w:sz w:val="28"/>
          <w:szCs w:val="28"/>
          <w:lang w:val="sv-SE"/>
        </w:rPr>
      </w:pPr>
      <w:r w:rsidRPr="00A36C55">
        <w:rPr>
          <w:b/>
          <w:i/>
          <w:sz w:val="28"/>
          <w:szCs w:val="28"/>
          <w:lang w:val="sv-SE"/>
        </w:rPr>
        <w:t xml:space="preserve">- Trường hợp nhận hồ sơ tại </w:t>
      </w:r>
      <w:r w:rsidRPr="00A36C55">
        <w:rPr>
          <w:b/>
          <w:i/>
          <w:sz w:val="28"/>
          <w:szCs w:val="28"/>
          <w:lang w:val="nb-NO"/>
        </w:rPr>
        <w:t>Trung tâm PVHCC cấp xã (nơi có thẩm quyền giải quyết (trực tuyến, trực tiếp, BCCI)</w:t>
      </w:r>
      <w:r w:rsidRPr="00A36C55">
        <w:rPr>
          <w:b/>
          <w:i/>
          <w:sz w:val="28"/>
          <w:szCs w:val="28"/>
          <w:lang w:val="sv-SE"/>
        </w:rPr>
        <w:t xml:space="preserve">     </w:t>
      </w:r>
    </w:p>
    <w:p w:rsidR="00752AF7" w:rsidRPr="00A36C55" w:rsidRDefault="00752AF7" w:rsidP="00752AF7">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1701"/>
      </w:tblGrid>
      <w:tr w:rsidR="00752AF7"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b/>
                <w:sz w:val="28"/>
                <w:szCs w:val="28"/>
              </w:rPr>
            </w:pPr>
            <w:r w:rsidRPr="00A36C55">
              <w:rPr>
                <w:b/>
                <w:sz w:val="28"/>
                <w:szCs w:val="28"/>
              </w:rPr>
              <w:t>Thời gian giải quyết</w:t>
            </w:r>
          </w:p>
        </w:tc>
      </w:tr>
      <w:tr w:rsidR="00752AF7"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tabs>
                <w:tab w:val="left" w:pos="1306"/>
              </w:tabs>
              <w:jc w:val="center"/>
              <w:rPr>
                <w:sz w:val="28"/>
                <w:szCs w:val="28"/>
                <w:lang w:val="nb-NO"/>
              </w:rPr>
            </w:pPr>
            <w:r w:rsidRPr="00A36C55">
              <w:rPr>
                <w:sz w:val="28"/>
                <w:szCs w:val="28"/>
                <w:lang w:val="nb-NO"/>
              </w:rPr>
              <w:t>Tiếp nhận, chuyển hồ sơ của cá nhân, tổ chức đến</w:t>
            </w:r>
          </w:p>
          <w:p w:rsidR="00752AF7" w:rsidRPr="00A36C55" w:rsidRDefault="00752AF7" w:rsidP="002466FB">
            <w:pPr>
              <w:tabs>
                <w:tab w:val="left" w:pos="1306"/>
              </w:tabs>
              <w:jc w:val="center"/>
              <w:rPr>
                <w:sz w:val="28"/>
                <w:szCs w:val="28"/>
                <w:lang w:val="nb-NO"/>
              </w:rPr>
            </w:pPr>
            <w:r w:rsidRPr="00A36C55">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lang w:val="nb-NO"/>
              </w:rPr>
            </w:pPr>
            <w:r w:rsidRPr="00A36C55">
              <w:rPr>
                <w:sz w:val="28"/>
                <w:szCs w:val="28"/>
                <w:lang w:val="nb-NO"/>
              </w:rPr>
              <w:t xml:space="preserve">Công chức </w:t>
            </w:r>
          </w:p>
          <w:p w:rsidR="00752AF7" w:rsidRPr="00A36C55" w:rsidRDefault="00752AF7" w:rsidP="002466FB">
            <w:pPr>
              <w:jc w:val="center"/>
              <w:rPr>
                <w:sz w:val="28"/>
                <w:szCs w:val="28"/>
                <w:lang w:val="nb-NO"/>
              </w:rPr>
            </w:pPr>
            <w:r w:rsidRPr="00A36C55">
              <w:rPr>
                <w:sz w:val="28"/>
                <w:szCs w:val="28"/>
                <w:lang w:val="nb-NO"/>
              </w:rPr>
              <w:t>TTPVHCC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01 ngày</w:t>
            </w:r>
          </w:p>
        </w:tc>
      </w:tr>
      <w:tr w:rsidR="00752AF7"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Giải quyết hồ sơ</w:t>
            </w:r>
          </w:p>
          <w:p w:rsidR="00752AF7" w:rsidRPr="00A36C55" w:rsidRDefault="00752AF7" w:rsidP="002466FB">
            <w:pPr>
              <w:jc w:val="center"/>
              <w:rPr>
                <w:i/>
                <w:sz w:val="28"/>
                <w:szCs w:val="28"/>
              </w:rPr>
            </w:pPr>
            <w:r w:rsidRPr="00A36C55">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04 ngày</w:t>
            </w:r>
          </w:p>
        </w:tc>
      </w:tr>
      <w:tr w:rsidR="00752AF7"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0.5 ngày</w:t>
            </w:r>
          </w:p>
        </w:tc>
      </w:tr>
      <w:tr w:rsidR="00752AF7"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lang w:val="vi-VN"/>
              </w:rPr>
              <w:t xml:space="preserve">Lãnh đạo </w:t>
            </w:r>
            <w:r w:rsidRPr="00A36C55">
              <w:rPr>
                <w:sz w:val="28"/>
                <w:szCs w:val="28"/>
              </w:rPr>
              <w:t>UBND</w:t>
            </w:r>
          </w:p>
          <w:p w:rsidR="00752AF7" w:rsidRPr="00A36C55" w:rsidRDefault="00752AF7"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0.5 ngày</w:t>
            </w:r>
          </w:p>
        </w:tc>
      </w:tr>
      <w:tr w:rsidR="00752AF7"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752AF7" w:rsidRPr="00A36C55" w:rsidRDefault="00752AF7"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01 ngày</w:t>
            </w:r>
          </w:p>
        </w:tc>
      </w:tr>
      <w:tr w:rsidR="00752AF7" w:rsidRPr="00A36C55" w:rsidTr="002466FB">
        <w:tc>
          <w:tcPr>
            <w:tcW w:w="85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 xml:space="preserve">Trả kết quả cho cá nhân, </w:t>
            </w:r>
          </w:p>
          <w:p w:rsidR="00752AF7" w:rsidRPr="00A36C55" w:rsidRDefault="00752AF7"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rPr>
                <w:sz w:val="28"/>
                <w:szCs w:val="28"/>
                <w:lang w:val="vi-VN"/>
              </w:rPr>
            </w:pPr>
            <w:r w:rsidRPr="00A36C55">
              <w:rPr>
                <w:sz w:val="28"/>
                <w:szCs w:val="28"/>
                <w:lang w:val="vi-VN"/>
              </w:rPr>
              <w:t xml:space="preserve">Công chức </w:t>
            </w:r>
            <w:r w:rsidRPr="00A36C55">
              <w:rPr>
                <w:sz w:val="28"/>
                <w:szCs w:val="28"/>
              </w:rPr>
              <w:t>TTPVHCC</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lang w:val="vi-VN"/>
              </w:rPr>
            </w:pPr>
            <w:r w:rsidRPr="00A36C55">
              <w:rPr>
                <w:sz w:val="28"/>
                <w:szCs w:val="28"/>
                <w:lang w:val="vi-VN"/>
              </w:rPr>
              <w:t>Giờ hành chính</w:t>
            </w:r>
          </w:p>
        </w:tc>
      </w:tr>
    </w:tbl>
    <w:p w:rsidR="00752AF7" w:rsidRPr="00A36C55" w:rsidRDefault="00752AF7" w:rsidP="00752AF7">
      <w:pPr>
        <w:pStyle w:val="ListParagraph"/>
        <w:rPr>
          <w:b/>
          <w:bCs/>
          <w:sz w:val="28"/>
          <w:szCs w:val="28"/>
        </w:rPr>
      </w:pPr>
    </w:p>
    <w:p w:rsidR="00752AF7" w:rsidRPr="00A36C55" w:rsidRDefault="00752AF7" w:rsidP="00752AF7">
      <w:pPr>
        <w:numPr>
          <w:ilvl w:val="0"/>
          <w:numId w:val="1"/>
        </w:numPr>
        <w:rPr>
          <w:b/>
          <w:bCs/>
          <w:i/>
          <w:sz w:val="28"/>
          <w:szCs w:val="28"/>
        </w:rPr>
      </w:pPr>
      <w:r w:rsidRPr="00A36C55">
        <w:rPr>
          <w:b/>
          <w:bCs/>
          <w:sz w:val="28"/>
          <w:szCs w:val="28"/>
        </w:rPr>
        <w:br w:type="column"/>
      </w:r>
      <w:r w:rsidRPr="00A36C55">
        <w:rPr>
          <w:b/>
          <w:bCs/>
          <w:i/>
          <w:sz w:val="28"/>
          <w:szCs w:val="28"/>
        </w:rPr>
        <w:lastRenderedPageBreak/>
        <w:t>Trường hợp nhận hồ sơ không phụ thuộc vào địa giới hành chính</w:t>
      </w:r>
    </w:p>
    <w:p w:rsidR="00752AF7" w:rsidRPr="00A36C55" w:rsidRDefault="00752AF7" w:rsidP="00752AF7">
      <w:pPr>
        <w:ind w:left="360"/>
        <w:rPr>
          <w:b/>
          <w:bCs/>
          <w:sz w:val="28"/>
          <w:szCs w:val="28"/>
        </w:rPr>
      </w:pPr>
      <w:r w:rsidRPr="00A36C55">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640"/>
        <w:gridCol w:w="2828"/>
        <w:gridCol w:w="1697"/>
      </w:tblGrid>
      <w:tr w:rsidR="00752AF7"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b/>
                <w:sz w:val="28"/>
                <w:szCs w:val="28"/>
              </w:rPr>
            </w:pPr>
            <w:r w:rsidRPr="00A36C55">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b/>
                <w:sz w:val="28"/>
                <w:szCs w:val="28"/>
              </w:rPr>
            </w:pPr>
            <w:r w:rsidRPr="00A36C55">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b/>
                <w:sz w:val="28"/>
                <w:szCs w:val="28"/>
              </w:rPr>
            </w:pPr>
            <w:r w:rsidRPr="00A36C55">
              <w:rPr>
                <w:b/>
                <w:sz w:val="28"/>
                <w:szCs w:val="28"/>
              </w:rPr>
              <w:t>Đơn vị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b/>
                <w:sz w:val="28"/>
                <w:szCs w:val="28"/>
              </w:rPr>
            </w:pPr>
            <w:r w:rsidRPr="00A36C55">
              <w:rPr>
                <w:b/>
                <w:sz w:val="28"/>
                <w:szCs w:val="28"/>
              </w:rPr>
              <w:t>Thời gian giải quyết</w:t>
            </w:r>
          </w:p>
        </w:tc>
      </w:tr>
      <w:tr w:rsidR="00752AF7" w:rsidRPr="00A36C55" w:rsidTr="002466FB">
        <w:tc>
          <w:tcPr>
            <w:tcW w:w="1187"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tabs>
                <w:tab w:val="left" w:pos="1306"/>
              </w:tabs>
              <w:jc w:val="center"/>
              <w:rPr>
                <w:sz w:val="28"/>
                <w:szCs w:val="28"/>
              </w:rPr>
            </w:pPr>
            <w:r w:rsidRPr="00A36C55">
              <w:rPr>
                <w:sz w:val="28"/>
                <w:szCs w:val="28"/>
                <w:lang w:val="nb-NO"/>
              </w:rPr>
              <w:t xml:space="preserve">Tiếp nhận, chuyển hồ sơ của cá nhân, tổ chức đến </w:t>
            </w:r>
            <w:r w:rsidRPr="00A36C55">
              <w:rPr>
                <w:sz w:val="28"/>
                <w:szCs w:val="28"/>
              </w:rPr>
              <w:t>c</w:t>
            </w:r>
            <w:r w:rsidRPr="00A36C55">
              <w:rPr>
                <w:sz w:val="28"/>
                <w:szCs w:val="28"/>
                <w:lang w:val="vi-VN"/>
              </w:rPr>
              <w:t xml:space="preserve">ông chức </w:t>
            </w:r>
            <w:r w:rsidRPr="00A36C55">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bCs/>
                <w:sz w:val="28"/>
                <w:szCs w:val="28"/>
                <w:lang w:val="vi-VN"/>
              </w:rPr>
              <w:t xml:space="preserve">Công chức </w:t>
            </w:r>
            <w:r w:rsidRPr="00A36C55">
              <w:rPr>
                <w:bCs/>
                <w:sz w:val="28"/>
                <w:szCs w:val="28"/>
              </w:rPr>
              <w:t>TTPVHCC (nơi nhận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0.5 ngày</w:t>
            </w:r>
          </w:p>
        </w:tc>
      </w:tr>
      <w:tr w:rsidR="00752AF7"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rPr>
            </w:pPr>
            <w:r w:rsidRPr="00A36C55">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rPr>
            </w:pPr>
            <w:r w:rsidRPr="00A36C55">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lang w:val="vi-VN"/>
              </w:rPr>
            </w:pPr>
            <w:r w:rsidRPr="00A36C55">
              <w:rPr>
                <w:sz w:val="28"/>
                <w:szCs w:val="28"/>
                <w:lang w:val="vi-VN"/>
              </w:rPr>
              <w:t xml:space="preserve">Công chức </w:t>
            </w:r>
            <w:r w:rsidRPr="00A36C55">
              <w:rPr>
                <w:sz w:val="28"/>
                <w:szCs w:val="28"/>
              </w:rPr>
              <w:t>TTPVHCC cấp xã xã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rPr>
            </w:pPr>
            <w:r w:rsidRPr="00A36C55">
              <w:rPr>
                <w:sz w:val="28"/>
                <w:szCs w:val="28"/>
              </w:rPr>
              <w:t>0.5 ngày</w:t>
            </w:r>
          </w:p>
        </w:tc>
      </w:tr>
      <w:tr w:rsidR="00752AF7"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rPr>
            </w:pPr>
            <w:r w:rsidRPr="00A36C55">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Giải quyết hồ sơ</w:t>
            </w:r>
          </w:p>
          <w:p w:rsidR="00752AF7" w:rsidRPr="00A36C55" w:rsidRDefault="00752AF7" w:rsidP="002466FB">
            <w:pPr>
              <w:jc w:val="center"/>
              <w:rPr>
                <w:i/>
                <w:sz w:val="28"/>
                <w:szCs w:val="28"/>
              </w:rPr>
            </w:pPr>
            <w:r w:rsidRPr="00A36C55">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Công chức 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04 ngày</w:t>
            </w:r>
          </w:p>
        </w:tc>
      </w:tr>
      <w:tr w:rsidR="00752AF7"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rPr>
            </w:pPr>
            <w:r w:rsidRPr="00A36C55">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lang w:val="vi-VN"/>
              </w:rPr>
              <w:t xml:space="preserve">Lãnh đạo </w:t>
            </w:r>
            <w:r w:rsidRPr="00A36C55">
              <w:rPr>
                <w:sz w:val="28"/>
                <w:szCs w:val="28"/>
              </w:rPr>
              <w:t>Phòng chuyên môn thuộc UBND 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0.5 ngày</w:t>
            </w:r>
          </w:p>
        </w:tc>
      </w:tr>
      <w:tr w:rsidR="00752AF7"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rPr>
            </w:pPr>
            <w:r w:rsidRPr="00A36C55">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lang w:val="vi-VN"/>
              </w:rPr>
              <w:t xml:space="preserve">Lãnh đạo </w:t>
            </w:r>
            <w:r w:rsidRPr="00A36C55">
              <w:rPr>
                <w:sz w:val="28"/>
                <w:szCs w:val="28"/>
              </w:rPr>
              <w:t>UBND</w:t>
            </w:r>
          </w:p>
          <w:p w:rsidR="00752AF7" w:rsidRPr="00A36C55" w:rsidRDefault="00752AF7" w:rsidP="002466FB">
            <w:pPr>
              <w:jc w:val="center"/>
              <w:rPr>
                <w:sz w:val="28"/>
                <w:szCs w:val="28"/>
              </w:rPr>
            </w:pPr>
            <w:r w:rsidRPr="00A36C55">
              <w:rPr>
                <w:sz w:val="28"/>
                <w:szCs w:val="28"/>
              </w:rPr>
              <w:t>cấp xã</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0.5 ngày</w:t>
            </w:r>
          </w:p>
        </w:tc>
      </w:tr>
      <w:tr w:rsidR="00752AF7"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rPr>
            </w:pPr>
            <w:r w:rsidRPr="00A36C55">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752AF7" w:rsidRPr="00A36C55" w:rsidRDefault="00752AF7" w:rsidP="002466FB">
            <w:pPr>
              <w:jc w:val="center"/>
              <w:rPr>
                <w:sz w:val="28"/>
                <w:szCs w:val="28"/>
              </w:rPr>
            </w:pPr>
            <w:r w:rsidRPr="00A36C55">
              <w:rPr>
                <w:sz w:val="28"/>
                <w:szCs w:val="28"/>
              </w:rPr>
              <w:t>Đóng dấu, vào sổ, chuyển c</w:t>
            </w:r>
            <w:r w:rsidRPr="00A36C55">
              <w:rPr>
                <w:sz w:val="28"/>
                <w:szCs w:val="28"/>
                <w:lang w:val="vi-VN"/>
              </w:rPr>
              <w:t xml:space="preserve">ông chức </w:t>
            </w:r>
            <w:r w:rsidRPr="00A36C55">
              <w:rPr>
                <w:sz w:val="28"/>
                <w:szCs w:val="28"/>
              </w:rPr>
              <w:t>TTPVHCC (nơi có thẩm quyền giải quyết</w:t>
            </w:r>
            <w:r w:rsidRPr="00A36C55">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lang w:val="vi-VN"/>
              </w:rPr>
              <w:t>Công chức nghiệp vụ</w:t>
            </w:r>
            <w:r w:rsidRPr="00A36C55">
              <w:rPr>
                <w:sz w:val="28"/>
                <w:szCs w:val="28"/>
              </w:rPr>
              <w:t xml:space="preserve"> văn thư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0.5 ngày</w:t>
            </w:r>
          </w:p>
        </w:tc>
      </w:tr>
      <w:tr w:rsidR="00752AF7"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rPr>
            </w:pPr>
            <w:r w:rsidRPr="00A36C55">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752AF7" w:rsidRPr="00A36C55" w:rsidRDefault="00752AF7" w:rsidP="002466FB">
            <w:pPr>
              <w:jc w:val="center"/>
              <w:rPr>
                <w:sz w:val="28"/>
                <w:szCs w:val="28"/>
              </w:rPr>
            </w:pPr>
            <w:r w:rsidRPr="00A36C55">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lang w:val="vi-VN"/>
              </w:rPr>
            </w:pPr>
            <w:r w:rsidRPr="00A36C55">
              <w:rPr>
                <w:sz w:val="28"/>
                <w:szCs w:val="28"/>
              </w:rPr>
              <w:t>C</w:t>
            </w:r>
            <w:r w:rsidRPr="00A36C55">
              <w:rPr>
                <w:sz w:val="28"/>
                <w:szCs w:val="28"/>
                <w:lang w:val="vi-VN"/>
              </w:rPr>
              <w:t xml:space="preserve">ông chức </w:t>
            </w:r>
            <w:r w:rsidRPr="00A36C55">
              <w:rPr>
                <w:sz w:val="28"/>
                <w:szCs w:val="28"/>
              </w:rPr>
              <w:t>TTPVHCC (nơi có thẩm quyền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2AF7" w:rsidRPr="00A36C55" w:rsidRDefault="00752AF7" w:rsidP="002466FB">
            <w:pPr>
              <w:jc w:val="center"/>
              <w:rPr>
                <w:sz w:val="28"/>
                <w:szCs w:val="28"/>
              </w:rPr>
            </w:pPr>
            <w:r w:rsidRPr="00A36C55">
              <w:rPr>
                <w:sz w:val="28"/>
                <w:szCs w:val="28"/>
              </w:rPr>
              <w:t>0.5 ngày</w:t>
            </w:r>
          </w:p>
        </w:tc>
      </w:tr>
      <w:tr w:rsidR="00752AF7" w:rsidRPr="00A36C55" w:rsidTr="002466FB">
        <w:tc>
          <w:tcPr>
            <w:tcW w:w="1187"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rPr>
            </w:pPr>
            <w:r w:rsidRPr="00A36C55">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rPr>
            </w:pPr>
            <w:r w:rsidRPr="00A36C55">
              <w:rPr>
                <w:sz w:val="28"/>
                <w:szCs w:val="28"/>
              </w:rPr>
              <w:t xml:space="preserve">Trả kết quả cho cá nhân, </w:t>
            </w:r>
          </w:p>
          <w:p w:rsidR="00752AF7" w:rsidRPr="00A36C55" w:rsidRDefault="00752AF7" w:rsidP="002466FB">
            <w:pPr>
              <w:jc w:val="center"/>
              <w:rPr>
                <w:sz w:val="28"/>
                <w:szCs w:val="28"/>
              </w:rPr>
            </w:pPr>
            <w:r w:rsidRPr="00A36C55">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rPr>
            </w:pPr>
            <w:r w:rsidRPr="00A36C55">
              <w:rPr>
                <w:sz w:val="28"/>
                <w:szCs w:val="28"/>
                <w:lang w:val="vi-VN"/>
              </w:rPr>
              <w:t xml:space="preserve">Công chức </w:t>
            </w:r>
            <w:r w:rsidRPr="00A36C55">
              <w:rPr>
                <w:sz w:val="28"/>
                <w:szCs w:val="28"/>
              </w:rPr>
              <w:t>TTPVHCC</w:t>
            </w:r>
          </w:p>
          <w:p w:rsidR="00752AF7" w:rsidRPr="00A36C55" w:rsidRDefault="00752AF7" w:rsidP="002466FB">
            <w:pPr>
              <w:jc w:val="center"/>
              <w:rPr>
                <w:sz w:val="28"/>
                <w:szCs w:val="28"/>
              </w:rPr>
            </w:pPr>
            <w:r w:rsidRPr="00A36C55">
              <w:rPr>
                <w:sz w:val="28"/>
                <w:szCs w:val="28"/>
              </w:rPr>
              <w:t>(nơi nhận hồ sơ)</w:t>
            </w:r>
          </w:p>
        </w:tc>
        <w:tc>
          <w:tcPr>
            <w:tcW w:w="1701" w:type="dxa"/>
            <w:tcBorders>
              <w:top w:val="single" w:sz="4" w:space="0" w:color="auto"/>
              <w:left w:val="single" w:sz="4" w:space="0" w:color="auto"/>
              <w:bottom w:val="single" w:sz="4" w:space="0" w:color="auto"/>
              <w:right w:val="single" w:sz="4" w:space="0" w:color="auto"/>
            </w:tcBorders>
            <w:vAlign w:val="center"/>
          </w:tcPr>
          <w:p w:rsidR="00752AF7" w:rsidRPr="00A36C55" w:rsidRDefault="00752AF7" w:rsidP="002466FB">
            <w:pPr>
              <w:jc w:val="center"/>
              <w:rPr>
                <w:sz w:val="28"/>
                <w:szCs w:val="28"/>
                <w:lang w:val="vi-VN"/>
              </w:rPr>
            </w:pPr>
            <w:r w:rsidRPr="00A36C55">
              <w:rPr>
                <w:sz w:val="28"/>
                <w:szCs w:val="28"/>
                <w:lang w:val="vi-VN"/>
              </w:rPr>
              <w:t>Giờ hành chính</w:t>
            </w:r>
          </w:p>
        </w:tc>
      </w:tr>
    </w:tbl>
    <w:p w:rsidR="00752AF7" w:rsidRPr="00A36C55" w:rsidRDefault="00752AF7" w:rsidP="00752AF7">
      <w:pPr>
        <w:spacing w:before="60"/>
        <w:ind w:firstLine="567"/>
        <w:jc w:val="both"/>
        <w:rPr>
          <w:b/>
          <w:color w:val="FF0000"/>
          <w:sz w:val="28"/>
          <w:szCs w:val="28"/>
          <w:lang w:val="vi-VN"/>
        </w:rPr>
      </w:pPr>
    </w:p>
    <w:p w:rsidR="00752AF7" w:rsidRPr="00A36C55" w:rsidRDefault="00752AF7" w:rsidP="00752AF7">
      <w:pPr>
        <w:shd w:val="clear" w:color="auto" w:fill="FFFFFF"/>
        <w:spacing w:before="60" w:line="252" w:lineRule="auto"/>
        <w:jc w:val="both"/>
        <w:rPr>
          <w:b/>
          <w:spacing w:val="-4"/>
          <w:sz w:val="28"/>
          <w:szCs w:val="28"/>
          <w:lang w:val="vi-VN"/>
        </w:rPr>
      </w:pPr>
      <w:bookmarkStart w:id="0" w:name="_GoBack"/>
      <w:bookmarkEnd w:id="0"/>
    </w:p>
    <w:sectPr w:rsidR="00752AF7" w:rsidRPr="00A36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C9"/>
    <w:rsid w:val="00052DFA"/>
    <w:rsid w:val="003744C3"/>
    <w:rsid w:val="0041095D"/>
    <w:rsid w:val="005778FD"/>
    <w:rsid w:val="00752AF7"/>
    <w:rsid w:val="008B0E97"/>
    <w:rsid w:val="00E9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4FCB3-EF5C-4F79-8D1F-BD4A033E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1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E901C9"/>
    <w:pPr>
      <w:ind w:left="720"/>
      <w:contextualSpacing/>
    </w:pPr>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99"/>
    <w:qFormat/>
    <w:rsid w:val="00E901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cp:revision>
  <dcterms:created xsi:type="dcterms:W3CDTF">2025-07-30T03:58:00Z</dcterms:created>
  <dcterms:modified xsi:type="dcterms:W3CDTF">2025-07-30T04:00:00Z</dcterms:modified>
</cp:coreProperties>
</file>