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88" w:rsidRDefault="00BF0A88" w:rsidP="00BF0A88">
      <w:pPr>
        <w:ind w:firstLine="709"/>
        <w:jc w:val="both"/>
      </w:pPr>
      <w:r>
        <w:t>II. LĨNH VỰC TÍN NGƯỠNG, TÔN GIÁO</w:t>
      </w:r>
    </w:p>
    <w:p w:rsidR="003F7DDC" w:rsidRPr="005B1027" w:rsidRDefault="003F7DDC" w:rsidP="003F7DDC">
      <w:pPr>
        <w:spacing w:line="278" w:lineRule="auto"/>
        <w:ind w:firstLine="720"/>
        <w:jc w:val="both"/>
        <w:rPr>
          <w:rFonts w:eastAsia="Times New Roman"/>
          <w:bCs/>
          <w:kern w:val="2"/>
          <w14:ligatures w14:val="standardContextual"/>
        </w:rPr>
      </w:pPr>
      <w:r w:rsidRPr="005B1027">
        <w:rPr>
          <w:rFonts w:eastAsia="Calibri"/>
          <w:bCs/>
          <w:iCs/>
          <w:kern w:val="2"/>
          <w14:ligatures w14:val="standardContextual"/>
        </w:rPr>
        <w:t xml:space="preserve">4. </w:t>
      </w:r>
      <w:hyperlink r:id="rId4" w:anchor="so87" w:history="1">
        <w:r w:rsidRPr="005B1027">
          <w:rPr>
            <w:rFonts w:eastAsia="Times New Roman"/>
            <w:bCs/>
            <w:kern w:val="2"/>
            <w14:ligatures w14:val="standardContextual"/>
          </w:rPr>
          <w:t>Đăng ký hoạt động tín ngưỡng</w:t>
        </w:r>
      </w:hyperlink>
      <w:r w:rsidRPr="005B1027">
        <w:rPr>
          <w:rFonts w:eastAsia="Calibri"/>
          <w:bCs/>
          <w:kern w:val="2"/>
          <w14:ligatures w14:val="standardContextual"/>
        </w:rPr>
        <w:t xml:space="preserve"> (</w:t>
      </w:r>
      <w:r w:rsidRPr="005B1027">
        <w:rPr>
          <w:rFonts w:eastAsia="Times New Roman"/>
          <w:bCs/>
          <w:kern w:val="2"/>
          <w14:ligatures w14:val="standardContextual"/>
        </w:rPr>
        <w:t>1.012592)</w:t>
      </w:r>
    </w:p>
    <w:p w:rsidR="003F7DDC" w:rsidRPr="005B1027" w:rsidRDefault="003F7DDC" w:rsidP="003F7DDC">
      <w:pPr>
        <w:spacing w:line="278" w:lineRule="auto"/>
        <w:ind w:firstLine="709"/>
        <w:jc w:val="both"/>
        <w:rPr>
          <w:rFonts w:eastAsia="Calibri"/>
          <w:bCs/>
          <w:iCs/>
          <w:kern w:val="2"/>
          <w14:ligatures w14:val="standardContextual"/>
        </w:rPr>
      </w:pPr>
      <w:r w:rsidRPr="005B1027">
        <w:rPr>
          <w:rFonts w:eastAsia="Calibri"/>
          <w:bCs/>
          <w:iCs/>
          <w:kern w:val="2"/>
          <w14:ligatures w14:val="standardContextual"/>
        </w:rPr>
        <w:tab/>
        <w:t>(1) Trình tự thực hiện:</w:t>
      </w:r>
    </w:p>
    <w:p w:rsidR="003F7DDC" w:rsidRPr="005B1027" w:rsidRDefault="003F7DDC" w:rsidP="003F7DDC">
      <w:pPr>
        <w:spacing w:line="278" w:lineRule="auto"/>
        <w:ind w:firstLine="709"/>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1: </w:t>
      </w:r>
      <w:r w:rsidRPr="005B1027">
        <w:rPr>
          <w:rFonts w:eastAsia="Calibri"/>
          <w:b w:val="0"/>
          <w:kern w:val="2"/>
          <w14:ligatures w14:val="standardContextual"/>
        </w:rPr>
        <w:t>Nộp hồ sơ TTHC</w:t>
      </w:r>
    </w:p>
    <w:p w:rsidR="003F7DDC" w:rsidRPr="005B1027" w:rsidRDefault="003F7DDC" w:rsidP="003F7DDC">
      <w:pPr>
        <w:spacing w:line="278" w:lineRule="auto"/>
        <w:ind w:firstLine="709"/>
        <w:jc w:val="both"/>
        <w:rPr>
          <w:rFonts w:eastAsia="Calibri"/>
          <w:bCs/>
          <w:iCs/>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2: </w:t>
      </w:r>
      <w:r w:rsidRPr="005B1027">
        <w:rPr>
          <w:rFonts w:eastAsia="Calibri"/>
          <w:b w:val="0"/>
          <w:color w:val="000000"/>
          <w:kern w:val="2"/>
          <w14:ligatures w14:val="standardContextual"/>
        </w:rPr>
        <w:t>Tiếp nhận và chuyển hồ sơ TTHC</w:t>
      </w:r>
    </w:p>
    <w:p w:rsidR="003F7DDC" w:rsidRPr="005B1027" w:rsidRDefault="003F7DDC" w:rsidP="003F7DDC">
      <w:pPr>
        <w:spacing w:line="278" w:lineRule="auto"/>
        <w:ind w:firstLine="709"/>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3: </w:t>
      </w:r>
      <w:r w:rsidRPr="005B1027">
        <w:rPr>
          <w:rFonts w:eastAsia="Calibri"/>
          <w:b w:val="0"/>
          <w:kern w:val="2"/>
          <w14:ligatures w14:val="standardContextual"/>
        </w:rPr>
        <w:t>Giải quyết TTHC</w:t>
      </w:r>
    </w:p>
    <w:p w:rsidR="003F7DDC" w:rsidRPr="005B1027" w:rsidRDefault="003F7DDC" w:rsidP="003F7DDC">
      <w:pPr>
        <w:spacing w:line="278" w:lineRule="auto"/>
        <w:ind w:firstLine="709"/>
        <w:jc w:val="both"/>
        <w:rPr>
          <w:rFonts w:eastAsia="Calibri"/>
          <w:b w:val="0"/>
          <w:kern w:val="2"/>
          <w14:ligatures w14:val="standardContextual"/>
        </w:rPr>
      </w:pPr>
      <w:r w:rsidRPr="005B1027">
        <w:rPr>
          <w:rFonts w:eastAsia="Calibri"/>
          <w:b w:val="0"/>
          <w:kern w:val="2"/>
          <w14:ligatures w14:val="standardContextual"/>
        </w:rPr>
        <w:tab/>
      </w:r>
      <w:r w:rsidRPr="005B1027">
        <w:rPr>
          <w:rFonts w:eastAsia="Calibri"/>
          <w:b w:val="0"/>
          <w:i/>
          <w:kern w:val="2"/>
          <w14:ligatures w14:val="standardContextual"/>
        </w:rPr>
        <w:t xml:space="preserve">Bước 4: </w:t>
      </w:r>
      <w:r w:rsidRPr="005B1027">
        <w:rPr>
          <w:rFonts w:eastAsia="Calibri"/>
          <w:b w:val="0"/>
          <w:kern w:val="2"/>
          <w14:ligatures w14:val="standardContextual"/>
        </w:rPr>
        <w:t>Trả kết quả giải quyết TTHC</w:t>
      </w:r>
    </w:p>
    <w:p w:rsidR="003F7DDC" w:rsidRPr="005B1027" w:rsidRDefault="003F7DDC" w:rsidP="003F7DDC">
      <w:pPr>
        <w:spacing w:line="278" w:lineRule="auto"/>
        <w:ind w:firstLine="709"/>
        <w:jc w:val="both"/>
        <w:rPr>
          <w:rFonts w:eastAsia="Calibri"/>
          <w:bCs/>
          <w:kern w:val="2"/>
          <w14:ligatures w14:val="standardContextual"/>
        </w:rPr>
      </w:pPr>
      <w:r w:rsidRPr="005B1027">
        <w:rPr>
          <w:rFonts w:eastAsia="Calibri"/>
          <w:b w:val="0"/>
          <w:kern w:val="2"/>
          <w14:ligatures w14:val="standardContextual"/>
        </w:rPr>
        <w:tab/>
      </w:r>
      <w:r w:rsidRPr="005B1027">
        <w:rPr>
          <w:rFonts w:eastAsia="Calibri"/>
          <w:bCs/>
          <w:kern w:val="2"/>
          <w14:ligatures w14:val="standardContextual"/>
        </w:rPr>
        <w:t>(2) Địa điểm thực hiện:</w:t>
      </w:r>
    </w:p>
    <w:p w:rsidR="003F7DDC" w:rsidRPr="005B1027" w:rsidRDefault="003F7DDC" w:rsidP="003F7DDC">
      <w:pPr>
        <w:spacing w:line="278" w:lineRule="auto"/>
        <w:ind w:firstLine="709"/>
        <w:jc w:val="both"/>
        <w:rPr>
          <w:rFonts w:eastAsia="Calibri"/>
          <w:b w:val="0"/>
          <w:i/>
          <w:iCs/>
          <w:color w:val="000000"/>
          <w:kern w:val="2"/>
          <w:lang w:val="pt-BR"/>
          <w14:ligatures w14:val="standardContextual"/>
        </w:rPr>
      </w:pPr>
      <w:r w:rsidRPr="005B1027">
        <w:rPr>
          <w:rFonts w:eastAsia="Calibri"/>
          <w:bCs/>
          <w:kern w:val="2"/>
          <w14:ligatures w14:val="standardContextual"/>
        </w:rPr>
        <w:tab/>
      </w:r>
      <w:r w:rsidRPr="005B1027">
        <w:rPr>
          <w:rFonts w:eastAsia="Calibri"/>
          <w:b w:val="0"/>
          <w:color w:val="000000"/>
          <w:kern w:val="2"/>
          <w:lang w:val="pt-BR"/>
          <w14:ligatures w14:val="standardContextual"/>
        </w:rPr>
        <w:t xml:space="preserve">- Trung tâm Phục vụ hành chính công </w:t>
      </w:r>
      <w:r>
        <w:rPr>
          <w:rFonts w:eastAsia="Calibri"/>
          <w:b w:val="0"/>
          <w:color w:val="000000"/>
          <w:kern w:val="2"/>
          <w:lang w:val="pt-BR"/>
          <w14:ligatures w14:val="standardContextual"/>
        </w:rPr>
        <w:t>cấp xã.</w:t>
      </w:r>
    </w:p>
    <w:p w:rsidR="003F7DDC" w:rsidRPr="005B1027" w:rsidRDefault="003F7DDC" w:rsidP="003F7DDC">
      <w:pPr>
        <w:shd w:val="clear" w:color="auto" w:fill="FFFFFF"/>
        <w:spacing w:before="60" w:line="288" w:lineRule="auto"/>
        <w:ind w:left="709" w:right="683"/>
        <w:jc w:val="both"/>
        <w:rPr>
          <w:rFonts w:eastAsia="Calibri"/>
          <w:b w:val="0"/>
          <w:color w:val="000000"/>
          <w:kern w:val="2"/>
          <w:lang w:val="pt-BR"/>
          <w14:ligatures w14:val="standardContextual"/>
        </w:rPr>
      </w:pPr>
      <w:r w:rsidRPr="005B1027">
        <w:rPr>
          <w:rFonts w:eastAsia="Calibri"/>
          <w:b w:val="0"/>
          <w:color w:val="000000"/>
          <w:kern w:val="2"/>
          <w:lang w:val="pt-BR"/>
          <w14:ligatures w14:val="standardContextual"/>
        </w:rPr>
        <w:t>- Thủ tục hành chính thực hiện tiếp nhận và trả kết quả qua dịch vụ bưu chính công ích;</w:t>
      </w:r>
    </w:p>
    <w:p w:rsidR="003F7DDC" w:rsidRPr="005B1027" w:rsidRDefault="003F7DDC" w:rsidP="003F7DDC">
      <w:pPr>
        <w:spacing w:line="278" w:lineRule="auto"/>
        <w:ind w:firstLine="709"/>
        <w:jc w:val="both"/>
        <w:rPr>
          <w:rFonts w:eastAsia="Calibri"/>
          <w:b w:val="0"/>
          <w:iCs/>
          <w:kern w:val="2"/>
          <w14:ligatures w14:val="standardContextual"/>
        </w:rPr>
      </w:pPr>
      <w:r w:rsidRPr="005B1027">
        <w:rPr>
          <w:rFonts w:eastAsia="Calibri"/>
          <w:b w:val="0"/>
          <w:color w:val="000000"/>
          <w:kern w:val="2"/>
          <w:lang w:val="pt-BR"/>
          <w14:ligatures w14:val="standardContextual"/>
        </w:rPr>
        <w:t xml:space="preserve">- Thủ tục hành chính thực hiện qua dịch vụ công trực tuyến: </w:t>
      </w:r>
      <w:r w:rsidRPr="005B1027">
        <w:rPr>
          <w:rFonts w:eastAsia="Calibri"/>
          <w:b w:val="0"/>
          <w:iCs/>
          <w:color w:val="000000"/>
          <w:kern w:val="2"/>
          <w14:ligatures w14:val="standardContextual"/>
        </w:rPr>
        <w:t>dichvucong.gov.vn.</w:t>
      </w:r>
    </w:p>
    <w:p w:rsidR="003F7DDC" w:rsidRPr="005B1027" w:rsidRDefault="003F7DDC" w:rsidP="003F7DDC">
      <w:pPr>
        <w:spacing w:line="278" w:lineRule="auto"/>
        <w:ind w:firstLine="720"/>
        <w:jc w:val="both"/>
        <w:rPr>
          <w:rFonts w:eastAsia="Calibri"/>
          <w:bCs/>
          <w:spacing w:val="-4"/>
          <w:kern w:val="2"/>
          <w14:ligatures w14:val="standardContextual"/>
        </w:rPr>
      </w:pPr>
      <w:r w:rsidRPr="005B1027">
        <w:rPr>
          <w:rFonts w:eastAsia="Calibri"/>
          <w:bCs/>
          <w:iCs/>
          <w:kern w:val="2"/>
          <w14:ligatures w14:val="standardContextual"/>
        </w:rPr>
        <w:t xml:space="preserve">(3) </w:t>
      </w:r>
      <w:r w:rsidRPr="005B1027">
        <w:rPr>
          <w:rFonts w:eastAsia="Calibri"/>
          <w:bCs/>
          <w:kern w:val="2"/>
          <w14:ligatures w14:val="standardContextual"/>
        </w:rPr>
        <w:t>Cách</w:t>
      </w:r>
      <w:r w:rsidRPr="005B1027">
        <w:rPr>
          <w:rFonts w:eastAsia="Calibri"/>
          <w:bCs/>
          <w:spacing w:val="-5"/>
          <w:kern w:val="2"/>
          <w14:ligatures w14:val="standardContextual"/>
        </w:rPr>
        <w:t xml:space="preserve"> </w:t>
      </w:r>
      <w:r w:rsidRPr="005B1027">
        <w:rPr>
          <w:rFonts w:eastAsia="Calibri"/>
          <w:bCs/>
          <w:kern w:val="2"/>
          <w14:ligatures w14:val="standardContextual"/>
        </w:rPr>
        <w:t>thức</w:t>
      </w:r>
      <w:r w:rsidRPr="005B1027">
        <w:rPr>
          <w:rFonts w:eastAsia="Calibri"/>
          <w:bCs/>
          <w:spacing w:val="-3"/>
          <w:kern w:val="2"/>
          <w14:ligatures w14:val="standardContextual"/>
        </w:rPr>
        <w:t xml:space="preserve"> </w:t>
      </w:r>
      <w:r w:rsidRPr="005B1027">
        <w:rPr>
          <w:rFonts w:eastAsia="Calibri"/>
          <w:bCs/>
          <w:kern w:val="2"/>
          <w14:ligatures w14:val="standardContextual"/>
        </w:rPr>
        <w:t>thực</w:t>
      </w:r>
      <w:r w:rsidRPr="005B1027">
        <w:rPr>
          <w:rFonts w:eastAsia="Calibri"/>
          <w:bCs/>
          <w:spacing w:val="-3"/>
          <w:kern w:val="2"/>
          <w14:ligatures w14:val="standardContextual"/>
        </w:rPr>
        <w:t xml:space="preserve"> </w:t>
      </w:r>
      <w:r w:rsidRPr="005B1027">
        <w:rPr>
          <w:rFonts w:eastAsia="Calibri"/>
          <w:bCs/>
          <w:spacing w:val="-4"/>
          <w:kern w:val="2"/>
          <w14:ligatures w14:val="standardContextual"/>
        </w:rPr>
        <w:t>hiện:</w:t>
      </w:r>
    </w:p>
    <w:p w:rsidR="003F7DDC" w:rsidRPr="00AB78B5" w:rsidRDefault="003F7DDC" w:rsidP="003F7DDC">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hồ sơ trực tiếp tại Trung tâm Phục vụ hành chính công hoặc nộp hồ sơ trực tiếp tại đơn vị, tổ chức do Chủ tịch Ủy ban nhân dân cấp xã phân công.</w:t>
      </w:r>
    </w:p>
    <w:p w:rsidR="003F7DDC" w:rsidRPr="00AB78B5" w:rsidRDefault="003F7DDC" w:rsidP="003F7DDC">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thông qua dịch vụ bưu chính.</w:t>
      </w:r>
    </w:p>
    <w:p w:rsidR="003F7DDC" w:rsidRDefault="003F7DDC" w:rsidP="003F7DDC">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trực tuyến trên Cổng dịch vụ công.</w:t>
      </w:r>
    </w:p>
    <w:p w:rsidR="003F7DDC" w:rsidRPr="005B1027" w:rsidRDefault="003F7DDC" w:rsidP="003F7DDC">
      <w:pPr>
        <w:spacing w:after="120" w:line="320" w:lineRule="exact"/>
        <w:ind w:firstLine="720"/>
        <w:jc w:val="both"/>
        <w:rPr>
          <w:rFonts w:eastAsia="Calibri"/>
          <w:kern w:val="2"/>
          <w:lang w:val="vi-VN"/>
          <w14:ligatures w14:val="standardContextual"/>
        </w:rPr>
      </w:pPr>
      <w:r w:rsidRPr="005B1027">
        <w:rPr>
          <w:rFonts w:eastAsia="Calibri"/>
          <w:kern w:val="2"/>
          <w:lang w:val="sv-SE"/>
          <w14:ligatures w14:val="standardContextual"/>
        </w:rPr>
        <w:t xml:space="preserve">4) Thành phần, số lượng </w:t>
      </w:r>
      <w:r w:rsidRPr="005B1027">
        <w:rPr>
          <w:rFonts w:eastAsia="Calibri"/>
          <w:kern w:val="2"/>
          <w:lang w:val="vi-VN"/>
          <w14:ligatures w14:val="standardContextual"/>
        </w:rPr>
        <w:t>hồ sơ:</w:t>
      </w:r>
    </w:p>
    <w:p w:rsidR="003F7DDC" w:rsidRPr="005B1027" w:rsidRDefault="003F7DDC" w:rsidP="003F7DDC">
      <w:pPr>
        <w:spacing w:after="120" w:line="320" w:lineRule="exact"/>
        <w:ind w:firstLine="720"/>
        <w:jc w:val="both"/>
        <w:rPr>
          <w:rFonts w:eastAsia="Calibri"/>
          <w:b w:val="0"/>
          <w:kern w:val="2"/>
          <w:lang w:val="sv-SE"/>
          <w14:ligatures w14:val="standardContextual"/>
        </w:rPr>
      </w:pPr>
      <w:r w:rsidRPr="005B1027">
        <w:rPr>
          <w:rFonts w:eastAsia="Calibri"/>
          <w:b w:val="0"/>
          <w:kern w:val="2"/>
          <w:lang w:val="vi-VN"/>
          <w14:ligatures w14:val="standardContextual"/>
        </w:rPr>
        <w:t>- Thành phần hồ sơ:</w:t>
      </w:r>
      <w:r w:rsidRPr="005B1027">
        <w:rPr>
          <w:rFonts w:eastAsia="Calibri"/>
          <w:b w:val="0"/>
          <w:kern w:val="2"/>
          <w:lang w:val="sv-SE"/>
          <w14:ligatures w14:val="standardContextual"/>
        </w:rPr>
        <w:t xml:space="preserve"> </w:t>
      </w:r>
      <w:r w:rsidRPr="005B1027">
        <w:rPr>
          <w:rFonts w:eastAsia="Calibri"/>
          <w:b w:val="0"/>
          <w:color w:val="000000"/>
          <w:kern w:val="2"/>
          <w:lang w:val="vi-VN"/>
          <w14:ligatures w14:val="standardContextual"/>
        </w:rPr>
        <w:t>Văn bản đăng ký</w:t>
      </w:r>
      <w:r w:rsidRPr="005B1027">
        <w:rPr>
          <w:rFonts w:eastAsia="Calibri"/>
          <w:b w:val="0"/>
          <w:color w:val="000000"/>
          <w:kern w:val="2"/>
          <w14:ligatures w14:val="standardContextual"/>
        </w:rPr>
        <w:t xml:space="preserve"> (</w:t>
      </w:r>
      <w:r w:rsidRPr="005B1027">
        <w:rPr>
          <w:rFonts w:eastAsia="Calibri"/>
          <w:b w:val="0"/>
          <w:color w:val="000000"/>
          <w:kern w:val="2"/>
          <w:lang w:val="vi-VN"/>
          <w14:ligatures w14:val="standardContextual"/>
        </w:rPr>
        <w:t>theo mẫu)</w:t>
      </w:r>
      <w:r w:rsidRPr="005B1027">
        <w:rPr>
          <w:rFonts w:eastAsia="Calibri"/>
          <w:b w:val="0"/>
          <w:kern w:val="2"/>
          <w14:ligatures w14:val="standardContextual"/>
        </w:rPr>
        <w:t xml:space="preserve"> </w:t>
      </w:r>
    </w:p>
    <w:p w:rsidR="003F7DDC" w:rsidRPr="005B1027" w:rsidRDefault="003F7DDC" w:rsidP="003F7DDC">
      <w:pPr>
        <w:spacing w:after="120" w:line="320" w:lineRule="exact"/>
        <w:ind w:firstLine="720"/>
        <w:jc w:val="both"/>
        <w:rPr>
          <w:rFonts w:eastAsia="Calibri"/>
          <w:kern w:val="2"/>
          <w:lang w:val="sv-SE"/>
          <w14:ligatures w14:val="standardContextual"/>
        </w:rPr>
      </w:pPr>
      <w:r w:rsidRPr="005B1027">
        <w:rPr>
          <w:rFonts w:eastAsia="Calibri"/>
          <w:b w:val="0"/>
          <w:kern w:val="2"/>
          <w:lang w:val="vi-VN"/>
          <w14:ligatures w14:val="standardContextual"/>
        </w:rPr>
        <w:t xml:space="preserve">- </w:t>
      </w:r>
      <w:r w:rsidRPr="005B1027">
        <w:rPr>
          <w:rFonts w:eastAsia="Calibri"/>
          <w:b w:val="0"/>
          <w:kern w:val="2"/>
          <w:lang w:val="sv-SE"/>
          <w14:ligatures w14:val="standardContextual"/>
        </w:rPr>
        <w:t>Số l</w:t>
      </w:r>
      <w:r w:rsidRPr="005B1027">
        <w:rPr>
          <w:rFonts w:eastAsia="Calibri"/>
          <w:b w:val="0"/>
          <w:kern w:val="2"/>
          <w:lang w:val="vi-VN"/>
          <w14:ligatures w14:val="standardContextual"/>
        </w:rPr>
        <w:t>ượ</w:t>
      </w:r>
      <w:r w:rsidRPr="005B1027">
        <w:rPr>
          <w:rFonts w:eastAsia="Calibri"/>
          <w:b w:val="0"/>
          <w:kern w:val="2"/>
          <w:lang w:val="sv-SE"/>
          <w14:ligatures w14:val="standardContextual"/>
        </w:rPr>
        <w:t xml:space="preserve">ng </w:t>
      </w:r>
      <w:r w:rsidRPr="005B1027">
        <w:rPr>
          <w:rFonts w:eastAsia="Calibri"/>
          <w:b w:val="0"/>
          <w:kern w:val="2"/>
          <w:lang w:val="vi-VN"/>
          <w14:ligatures w14:val="standardContextual"/>
        </w:rPr>
        <w:t>hồ sơ</w:t>
      </w:r>
      <w:r w:rsidRPr="005B1027">
        <w:rPr>
          <w:rFonts w:eastAsia="Calibri"/>
          <w:b w:val="0"/>
          <w:kern w:val="2"/>
          <w:lang w:val="sv-SE"/>
          <w14:ligatures w14:val="standardContextual"/>
        </w:rPr>
        <w:t>:</w:t>
      </w:r>
      <w:r w:rsidRPr="005B1027">
        <w:rPr>
          <w:rFonts w:eastAsia="Calibri"/>
          <w:b w:val="0"/>
          <w:kern w:val="2"/>
          <w:lang w:val="vi-VN"/>
          <w14:ligatures w14:val="standardContextual"/>
        </w:rPr>
        <w:t xml:space="preserve"> 01 (bộ).</w:t>
      </w:r>
    </w:p>
    <w:p w:rsidR="003F7DDC" w:rsidRPr="005B1027" w:rsidRDefault="003F7DDC" w:rsidP="003F7DDC">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5) Thời hạn giải quyết: </w:t>
      </w:r>
      <w:r w:rsidRPr="005B1027">
        <w:rPr>
          <w:rFonts w:eastAsia="Calibri"/>
          <w:b w:val="0"/>
          <w:color w:val="000000"/>
          <w:spacing w:val="-8"/>
          <w:kern w:val="2"/>
          <w:lang w:val="vi-VN"/>
          <w14:ligatures w14:val="standardContextual"/>
        </w:rPr>
        <w:t>15 ngày kể từ ngày nhận đ</w:t>
      </w:r>
      <w:r w:rsidRPr="005B1027">
        <w:rPr>
          <w:rFonts w:eastAsia="Calibri"/>
          <w:b w:val="0"/>
          <w:color w:val="000000"/>
          <w:spacing w:val="-8"/>
          <w:kern w:val="2"/>
          <w14:ligatures w14:val="standardContextual"/>
        </w:rPr>
        <w:t>ủ</w:t>
      </w:r>
      <w:r w:rsidRPr="005B1027">
        <w:rPr>
          <w:rFonts w:eastAsia="Calibri"/>
          <w:b w:val="0"/>
          <w:color w:val="000000"/>
          <w:spacing w:val="-8"/>
          <w:kern w:val="2"/>
          <w:lang w:val="vi-VN"/>
          <w14:ligatures w14:val="standardContextual"/>
        </w:rPr>
        <w:t xml:space="preserve"> văn bản đăng ký hợp lệ</w:t>
      </w:r>
      <w:r w:rsidRPr="005B1027">
        <w:rPr>
          <w:rFonts w:eastAsia="Calibri"/>
          <w:b w:val="0"/>
          <w:kern w:val="2"/>
          <w:lang w:val="sv-SE"/>
          <w14:ligatures w14:val="standardContextual"/>
        </w:rPr>
        <w:t>.</w:t>
      </w:r>
    </w:p>
    <w:p w:rsidR="003F7DDC" w:rsidRPr="005B1027" w:rsidRDefault="003F7DDC" w:rsidP="003F7DDC">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6) Đối tượng thực hiện thủ tục hành chính: </w:t>
      </w:r>
      <w:r w:rsidRPr="005B1027">
        <w:rPr>
          <w:rFonts w:eastAsia="Calibri"/>
          <w:b w:val="0"/>
          <w:color w:val="000000"/>
          <w:kern w:val="2"/>
          <w:lang w:val="vi-VN"/>
          <w14:ligatures w14:val="standardContextual"/>
        </w:rPr>
        <w:t>Người đại diện hoặc ban quản lý cơ sở tín ngưỡng</w:t>
      </w:r>
      <w:r w:rsidRPr="005B1027">
        <w:rPr>
          <w:rFonts w:eastAsia="Calibri"/>
          <w:b w:val="0"/>
          <w:kern w:val="2"/>
          <w14:ligatures w14:val="standardContextual"/>
        </w:rPr>
        <w:t>.</w:t>
      </w:r>
    </w:p>
    <w:p w:rsidR="003F7DDC" w:rsidRPr="005B1027" w:rsidRDefault="003F7DDC" w:rsidP="003F7DDC">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7) Cơ quan thực hiện thủ tục hành chính:</w:t>
      </w:r>
    </w:p>
    <w:p w:rsidR="003F7DDC" w:rsidRPr="005B1027" w:rsidRDefault="003F7DDC" w:rsidP="003F7DDC">
      <w:pPr>
        <w:spacing w:after="120" w:line="320" w:lineRule="exact"/>
        <w:ind w:firstLine="720"/>
        <w:jc w:val="both"/>
        <w:rPr>
          <w:rFonts w:eastAsia="Calibri"/>
          <w:b w:val="0"/>
          <w:kern w:val="2"/>
          <w:lang w:val="sv-SE"/>
          <w14:ligatures w14:val="standardContextual"/>
        </w:rPr>
      </w:pPr>
      <w:r w:rsidRPr="005B1027">
        <w:rPr>
          <w:rFonts w:eastAsia="Calibri"/>
          <w:b w:val="0"/>
          <w:bCs/>
          <w:kern w:val="2"/>
          <w:lang w:val="sv-SE"/>
          <w14:ligatures w14:val="standardContextual"/>
        </w:rPr>
        <w:t xml:space="preserve">Cơ quan có thẩm quyền quyết định và trực tiếp thực hiện thủ tục hành chính: </w:t>
      </w:r>
      <w:r w:rsidRPr="005B1027">
        <w:rPr>
          <w:rFonts w:eastAsia="Calibri"/>
          <w:b w:val="0"/>
          <w:kern w:val="2"/>
          <w:lang w:val="sv-SE"/>
          <w14:ligatures w14:val="standardContextual"/>
        </w:rPr>
        <w:t xml:space="preserve">Ủy ban nhân dân cấp xã. </w:t>
      </w:r>
    </w:p>
    <w:p w:rsidR="003F7DDC" w:rsidRPr="005B1027" w:rsidRDefault="003F7DDC" w:rsidP="003F7DDC">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lastRenderedPageBreak/>
        <w:t xml:space="preserve">8) Kết quả thực hiện thủ tục hành chính: </w:t>
      </w:r>
      <w:r w:rsidRPr="005B1027">
        <w:rPr>
          <w:rFonts w:eastAsia="Calibri"/>
          <w:b w:val="0"/>
          <w:color w:val="000000"/>
          <w:kern w:val="2"/>
          <w:lang w:val="sv-SE"/>
          <w14:ligatures w14:val="standardContextual"/>
        </w:rPr>
        <w:t xml:space="preserve">Văn bản trả lời chấp thuận hoặc không chấp thuận về việc đăng ký </w:t>
      </w:r>
      <w:r w:rsidRPr="005B1027">
        <w:rPr>
          <w:rFonts w:eastAsia="Calibri"/>
          <w:b w:val="0"/>
          <w:color w:val="000000"/>
          <w:kern w:val="2"/>
          <w:lang w:val="vi-VN"/>
          <w14:ligatures w14:val="standardContextual"/>
        </w:rPr>
        <w:t>hoạt động tín ngưỡng</w:t>
      </w:r>
      <w:r w:rsidRPr="005B1027">
        <w:rPr>
          <w:rFonts w:eastAsia="Calibri"/>
          <w:b w:val="0"/>
          <w:color w:val="000000"/>
          <w:kern w:val="2"/>
          <w:lang w:val="sv-SE"/>
          <w14:ligatures w14:val="standardContextual"/>
        </w:rPr>
        <w:t>.</w:t>
      </w:r>
    </w:p>
    <w:p w:rsidR="003F7DDC" w:rsidRPr="005B1027" w:rsidRDefault="003F7DDC" w:rsidP="003F7DDC">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9) Lệ phí: </w:t>
      </w:r>
      <w:r w:rsidRPr="005B1027">
        <w:rPr>
          <w:rFonts w:eastAsia="Calibri"/>
          <w:b w:val="0"/>
          <w:kern w:val="2"/>
          <w:lang w:val="sv-SE"/>
          <w14:ligatures w14:val="standardContextual"/>
        </w:rPr>
        <w:t>Không có.</w:t>
      </w:r>
    </w:p>
    <w:p w:rsidR="003F7DDC" w:rsidRPr="005B1027" w:rsidRDefault="003F7DDC" w:rsidP="003F7DDC">
      <w:pPr>
        <w:spacing w:after="120" w:line="320" w:lineRule="exact"/>
        <w:ind w:firstLine="720"/>
        <w:jc w:val="both"/>
        <w:rPr>
          <w:rFonts w:eastAsia="Calibri"/>
          <w:b w:val="0"/>
          <w:kern w:val="2"/>
          <w:lang w:val="vi-VN"/>
          <w14:ligatures w14:val="standardContextual"/>
        </w:rPr>
      </w:pPr>
      <w:r w:rsidRPr="005B1027">
        <w:rPr>
          <w:rFonts w:eastAsia="Calibri"/>
          <w:kern w:val="2"/>
          <w:lang w:val="sv-SE"/>
          <w14:ligatures w14:val="standardContextual"/>
        </w:rPr>
        <w:t>10) Tên mẫu đơn, mẫu t</w:t>
      </w:r>
      <w:r w:rsidRPr="005B1027">
        <w:rPr>
          <w:rFonts w:eastAsia="Calibri"/>
          <w:kern w:val="2"/>
          <w:lang w:val="vi-VN"/>
          <w14:ligatures w14:val="standardContextual"/>
        </w:rPr>
        <w:t>ờ</w:t>
      </w:r>
      <w:r w:rsidRPr="005B1027">
        <w:rPr>
          <w:rFonts w:eastAsia="Calibri"/>
          <w:kern w:val="2"/>
          <w:lang w:val="sv-SE"/>
          <w14:ligatures w14:val="standardContextual"/>
        </w:rPr>
        <w:t xml:space="preserve"> khai:</w:t>
      </w:r>
    </w:p>
    <w:p w:rsidR="003F7DDC" w:rsidRPr="005B1027" w:rsidRDefault="003F7DDC" w:rsidP="003F7DDC">
      <w:pPr>
        <w:spacing w:after="120" w:line="320" w:lineRule="exact"/>
        <w:ind w:firstLine="720"/>
        <w:jc w:val="both"/>
        <w:rPr>
          <w:rFonts w:eastAsia="Calibri"/>
          <w:b w:val="0"/>
          <w:kern w:val="2"/>
          <w:lang w:val="vi-VN"/>
          <w14:ligatures w14:val="standardContextual"/>
        </w:rPr>
      </w:pPr>
      <w:r w:rsidRPr="005B1027">
        <w:rPr>
          <w:rFonts w:eastAsia="Calibri"/>
          <w:b w:val="0"/>
          <w:color w:val="000000"/>
          <w:kern w:val="2"/>
          <w:lang w:val="vi-VN"/>
          <w14:ligatures w14:val="standardContextual"/>
        </w:rPr>
        <w:t>Đăng ký hoạt động tín ngưỡng</w:t>
      </w:r>
      <w:r w:rsidRPr="005B1027">
        <w:rPr>
          <w:rFonts w:eastAsia="Calibri"/>
          <w:b w:val="0"/>
          <w:color w:val="000000"/>
          <w:kern w:val="2"/>
          <w14:ligatures w14:val="standardContextual"/>
        </w:rPr>
        <w:t xml:space="preserve"> hằng năm hoặc hoạt động tín ngưỡng bổ sung</w:t>
      </w:r>
      <w:r w:rsidRPr="005B1027">
        <w:rPr>
          <w:rFonts w:eastAsia="Calibri"/>
          <w:b w:val="0"/>
          <w:color w:val="000000"/>
          <w:kern w:val="2"/>
          <w:lang w:val="vi-VN"/>
          <w14:ligatures w14:val="standardContextual"/>
        </w:rPr>
        <w:t xml:space="preserve"> (Mẫu B1</w:t>
      </w:r>
      <w:r w:rsidRPr="005B1027">
        <w:rPr>
          <w:rFonts w:eastAsia="Calibri"/>
          <w:b w:val="0"/>
          <w:color w:val="000000"/>
          <w:kern w:val="2"/>
          <w14:ligatures w14:val="standardContextual"/>
        </w:rPr>
        <w:t xml:space="preserve">, </w:t>
      </w:r>
      <w:r w:rsidRPr="005B1027">
        <w:rPr>
          <w:rFonts w:eastAsia="Calibri"/>
          <w:b w:val="0"/>
          <w:color w:val="000000"/>
          <w:kern w:val="2"/>
          <w:lang w:val="vi-VN"/>
          <w14:ligatures w14:val="standardContextual"/>
        </w:rPr>
        <w:t>Phụ lục ban hành kèm theo Nghị định số 95/2023/NĐ-CP ngày 29/12/2023 của Chính phủ).</w:t>
      </w:r>
    </w:p>
    <w:p w:rsidR="003F7DDC" w:rsidRPr="005B1027" w:rsidRDefault="003F7DDC" w:rsidP="003F7DDC">
      <w:pPr>
        <w:tabs>
          <w:tab w:val="left" w:pos="9517"/>
        </w:tabs>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11) Yêu cầu, điều kiện thực hiện thủ tục hành chính: </w:t>
      </w:r>
    </w:p>
    <w:p w:rsidR="003F7DDC" w:rsidRPr="005B1027" w:rsidRDefault="003F7DDC" w:rsidP="003F7DDC">
      <w:pPr>
        <w:spacing w:after="120" w:line="278" w:lineRule="auto"/>
        <w:ind w:firstLine="709"/>
        <w:jc w:val="both"/>
        <w:rPr>
          <w:rFonts w:eastAsia="Calibri"/>
          <w:b w:val="0"/>
          <w:color w:val="000000"/>
          <w:kern w:val="2"/>
          <w:lang w:val="vi-VN"/>
          <w14:ligatures w14:val="standardContextual"/>
        </w:rPr>
      </w:pPr>
      <w:r w:rsidRPr="005B1027">
        <w:rPr>
          <w:rFonts w:eastAsia="Calibri"/>
          <w:b w:val="0"/>
          <w:color w:val="000000"/>
          <w:kern w:val="2"/>
          <w:lang w:val="vi-VN"/>
          <w14:ligatures w14:val="standardContextual"/>
        </w:rPr>
        <w:t>- Người đại diện hoặc ban quản lý cơ sở tín ngưỡng có trách nhiệm gửi văn bản đăng ký hoạt động tín ngưỡng hằng năm</w:t>
      </w:r>
      <w:r w:rsidRPr="005B1027">
        <w:rPr>
          <w:rFonts w:eastAsia="Calibri"/>
          <w:b w:val="0"/>
          <w:color w:val="000000"/>
          <w:kern w:val="2"/>
          <w14:ligatures w14:val="standardContextual"/>
        </w:rPr>
        <w:t xml:space="preserve"> </w:t>
      </w:r>
      <w:r w:rsidRPr="005B1027">
        <w:rPr>
          <w:rFonts w:eastAsia="Calibri"/>
          <w:b w:val="0"/>
          <w:color w:val="000000"/>
          <w:kern w:val="2"/>
          <w:lang w:val="vi-VN"/>
          <w14:ligatures w14:val="standardContextual"/>
        </w:rPr>
        <w:t>chậm nhất là 30 ngày trước ngày cơ sở tín ngưỡng bắt đầu hoạt động tín ngưỡng.</w:t>
      </w:r>
    </w:p>
    <w:p w:rsidR="003F7DDC" w:rsidRPr="005B1027" w:rsidRDefault="003F7DDC" w:rsidP="003F7DDC">
      <w:pPr>
        <w:spacing w:after="120" w:line="278" w:lineRule="auto"/>
        <w:ind w:firstLine="709"/>
        <w:jc w:val="both"/>
        <w:rPr>
          <w:rFonts w:eastAsia="Calibri"/>
          <w:b w:val="0"/>
          <w:i/>
          <w:color w:val="000000"/>
          <w:kern w:val="2"/>
          <w:lang w:val="vi-VN"/>
          <w14:ligatures w14:val="standardContextual"/>
        </w:rPr>
      </w:pPr>
      <w:r w:rsidRPr="005B1027">
        <w:rPr>
          <w:rFonts w:eastAsia="Calibri"/>
          <w:b w:val="0"/>
          <w:color w:val="000000"/>
          <w:kern w:val="2"/>
          <w:lang w:val="vi-VN"/>
          <w14:ligatures w14:val="standardContextual"/>
        </w:rPr>
        <w:t>-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rsidR="003F7DDC" w:rsidRPr="005B1027" w:rsidRDefault="003F7DDC" w:rsidP="003F7DDC">
      <w:pPr>
        <w:tabs>
          <w:tab w:val="left" w:pos="9517"/>
        </w:tabs>
        <w:spacing w:after="120" w:line="320" w:lineRule="exact"/>
        <w:ind w:firstLine="720"/>
        <w:jc w:val="both"/>
        <w:rPr>
          <w:rFonts w:eastAsia="Calibri"/>
          <w:kern w:val="2"/>
          <w:lang w:val="sv-SE"/>
          <w14:ligatures w14:val="standardContextual"/>
        </w:rPr>
      </w:pPr>
      <w:r w:rsidRPr="005B1027">
        <w:rPr>
          <w:rFonts w:eastAsia="Calibri"/>
          <w:b w:val="0"/>
          <w:color w:val="000000"/>
          <w:kern w:val="2"/>
          <w:lang w:val="sv-SE"/>
          <w14:ligatures w14:val="standardContextual"/>
        </w:rPr>
        <w:t>- Việc đăng ký hoạt động tín ngưỡng hằng năm chỉ thực hiện một lần.</w:t>
      </w:r>
    </w:p>
    <w:p w:rsidR="003F7DDC" w:rsidRPr="005B1027" w:rsidRDefault="003F7DDC" w:rsidP="003F7DDC">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12) Căn cứ pháp lý của thủ tục hành chính:</w:t>
      </w:r>
    </w:p>
    <w:p w:rsidR="003F7DDC" w:rsidRPr="005B1027" w:rsidRDefault="003F7DDC" w:rsidP="003F7DDC">
      <w:pPr>
        <w:spacing w:after="120" w:line="278" w:lineRule="auto"/>
        <w:ind w:firstLine="720"/>
        <w:jc w:val="both"/>
        <w:rPr>
          <w:rFonts w:eastAsia="Calibri"/>
          <w:b w:val="0"/>
          <w:color w:val="000000"/>
          <w:kern w:val="2"/>
          <w:lang w:val="sv-SE"/>
          <w14:ligatures w14:val="standardContextual"/>
        </w:rPr>
      </w:pPr>
      <w:r w:rsidRPr="005B1027">
        <w:rPr>
          <w:rFonts w:eastAsia="Calibri"/>
          <w:b w:val="0"/>
          <w:color w:val="000000"/>
          <w:kern w:val="2"/>
          <w:lang w:val="sv-SE"/>
          <w14:ligatures w14:val="standardContextual"/>
        </w:rPr>
        <w:t>- Luật tín ngưỡng, tôn giáo (Luật số 02/2016/QH14 ngày 18/11/2016).</w:t>
      </w:r>
    </w:p>
    <w:p w:rsidR="003F7DDC" w:rsidRPr="005B1027" w:rsidRDefault="003F7DDC" w:rsidP="003F7DDC">
      <w:pPr>
        <w:spacing w:after="120" w:line="278" w:lineRule="auto"/>
        <w:ind w:firstLine="720"/>
        <w:jc w:val="both"/>
        <w:rPr>
          <w:rFonts w:eastAsia="Calibri"/>
          <w:b w:val="0"/>
          <w:color w:val="000000"/>
          <w:kern w:val="2"/>
          <w14:ligatures w14:val="standardContextual"/>
        </w:rPr>
      </w:pPr>
      <w:r w:rsidRPr="005B1027">
        <w:rPr>
          <w:rFonts w:eastAsia="Calibri"/>
          <w:b w:val="0"/>
          <w:color w:val="000000"/>
          <w:kern w:val="2"/>
          <w:lang w:val="sv-SE"/>
          <w14:ligatures w14:val="standardContextual"/>
        </w:rPr>
        <w:t xml:space="preserve">- Nghị quyết </w:t>
      </w:r>
      <w:r w:rsidRPr="005B1027">
        <w:rPr>
          <w:rFonts w:eastAsia="Calibri"/>
          <w:b w:val="0"/>
          <w:color w:val="000000"/>
          <w:kern w:val="2"/>
          <w14:ligatures w14:val="standardContextual"/>
        </w:rPr>
        <w:t>số 190/2025/QH15 ngày 19 tháng 02 năm 2025 của Quốc hội quy định về xử lý một số vấn đề liên quan đến sắp xếp tổ chức bộ máy nhà nước.</w:t>
      </w:r>
    </w:p>
    <w:p w:rsidR="003F7DDC" w:rsidRPr="005B1027" w:rsidRDefault="003F7DDC" w:rsidP="003F7DDC">
      <w:pPr>
        <w:spacing w:line="278" w:lineRule="auto"/>
        <w:ind w:firstLine="720"/>
        <w:jc w:val="both"/>
        <w:rPr>
          <w:rFonts w:eastAsia="Calibri"/>
          <w:b w:val="0"/>
          <w:kern w:val="2"/>
          <w14:ligatures w14:val="standardContextual"/>
        </w:rPr>
      </w:pPr>
      <w:r w:rsidRPr="005B1027">
        <w:rPr>
          <w:rFonts w:eastAsia="Calibri"/>
          <w:b w:val="0"/>
          <w:color w:val="000000"/>
          <w:kern w:val="2"/>
          <w:lang w:val="sv-SE"/>
          <w14:ligatures w14:val="standardContextual"/>
        </w:rPr>
        <w:t xml:space="preserve">- Nghị định số 95/2023/NĐ-CP ngày 29/12/2023 </w:t>
      </w:r>
      <w:r w:rsidRPr="005B1027">
        <w:rPr>
          <w:rFonts w:eastAsia="Calibri"/>
          <w:b w:val="0"/>
          <w:color w:val="000000"/>
          <w:kern w:val="2"/>
          <w14:ligatures w14:val="standardContextual"/>
        </w:rPr>
        <w:t>của Chính phủ quy định chi tiết một số điều và biện pháp thi hành Luật tín ngưỡng, tôn giáo.</w:t>
      </w:r>
    </w:p>
    <w:p w:rsidR="003F7DDC" w:rsidRPr="005B1027" w:rsidRDefault="003F7DDC" w:rsidP="003F7DDC">
      <w:pPr>
        <w:spacing w:line="278" w:lineRule="auto"/>
        <w:ind w:firstLine="720"/>
        <w:jc w:val="both"/>
        <w:rPr>
          <w:rFonts w:eastAsia="Calibri"/>
          <w:bCs/>
          <w:kern w:val="2"/>
          <w14:ligatures w14:val="standardContextual"/>
        </w:rPr>
      </w:pPr>
      <w:r w:rsidRPr="005B1027">
        <w:rPr>
          <w:rFonts w:eastAsia="Calibri"/>
          <w:bCs/>
          <w:kern w:val="2"/>
          <w14:ligatures w14:val="standardContextual"/>
        </w:rPr>
        <w:t>13) Thành phần hồ sơ cần phải số hóa:</w:t>
      </w:r>
    </w:p>
    <w:p w:rsidR="003F7DDC" w:rsidRPr="005B1027" w:rsidRDefault="003F7DDC" w:rsidP="003F7DDC">
      <w:pPr>
        <w:spacing w:line="278" w:lineRule="auto"/>
        <w:ind w:firstLine="720"/>
        <w:jc w:val="both"/>
        <w:rPr>
          <w:rFonts w:eastAsia="Calibri"/>
          <w:b w:val="0"/>
          <w:kern w:val="2"/>
          <w14:ligatures w14:val="standardContextual"/>
        </w:rPr>
      </w:pPr>
      <w:r w:rsidRPr="005B1027">
        <w:rPr>
          <w:rFonts w:eastAsia="Calibri"/>
          <w:b w:val="0"/>
          <w:color w:val="000000"/>
          <w:kern w:val="2"/>
          <w:lang w:val="vi-VN"/>
          <w14:ligatures w14:val="standardContextual"/>
        </w:rPr>
        <w:t>Văn bản đăng ký</w:t>
      </w:r>
      <w:r w:rsidRPr="005B1027">
        <w:rPr>
          <w:rFonts w:eastAsia="Calibri"/>
          <w:b w:val="0"/>
          <w:color w:val="000000"/>
          <w:kern w:val="2"/>
          <w14:ligatures w14:val="standardContextual"/>
        </w:rPr>
        <w:t xml:space="preserve"> (</w:t>
      </w:r>
      <w:r w:rsidRPr="005B1027">
        <w:rPr>
          <w:rFonts w:eastAsia="Calibri"/>
          <w:b w:val="0"/>
          <w:color w:val="000000"/>
          <w:kern w:val="2"/>
          <w:lang w:val="vi-VN"/>
          <w14:ligatures w14:val="standardContextual"/>
        </w:rPr>
        <w:t>theo mẫu)</w:t>
      </w:r>
      <w:r w:rsidRPr="005B1027">
        <w:rPr>
          <w:rFonts w:eastAsia="Calibri"/>
          <w:b w:val="0"/>
          <w:kern w:val="2"/>
          <w14:ligatures w14:val="standardContextual"/>
        </w:rPr>
        <w:t xml:space="preserve"> </w:t>
      </w:r>
    </w:p>
    <w:p w:rsidR="003F7DDC" w:rsidRPr="005B1027" w:rsidRDefault="003F7DDC" w:rsidP="003F7DDC">
      <w:pPr>
        <w:spacing w:after="0" w:line="240" w:lineRule="auto"/>
        <w:ind w:firstLine="720"/>
        <w:jc w:val="both"/>
        <w:rPr>
          <w:rFonts w:eastAsia="Times New Roman"/>
          <w:bCs/>
          <w:kern w:val="2"/>
          <w14:ligatures w14:val="standardContextual"/>
        </w:rPr>
      </w:pPr>
      <w:r w:rsidRPr="005B1027">
        <w:rPr>
          <w:rFonts w:eastAsia="Calibri"/>
          <w:kern w:val="2"/>
          <w14:ligatures w14:val="standardContextual"/>
        </w:rPr>
        <w:t xml:space="preserve">(14) Kết quả giải quyết TTHC cần phải số hoá: </w:t>
      </w:r>
      <w:r w:rsidRPr="005B1027">
        <w:rPr>
          <w:rFonts w:eastAsia="Calibri"/>
          <w:b w:val="0"/>
          <w:kern w:val="2"/>
          <w14:ligatures w14:val="standardContextual"/>
        </w:rPr>
        <w:t>Văn bản trả lời.</w:t>
      </w: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right"/>
        <w:rPr>
          <w:rFonts w:eastAsia="Calibri"/>
          <w:b w:val="0"/>
          <w:color w:val="000000"/>
          <w:kern w:val="2"/>
          <w:lang w:val="sv-SE"/>
          <w14:ligatures w14:val="standardContextual"/>
        </w:rPr>
      </w:pPr>
    </w:p>
    <w:p w:rsidR="003F7DDC" w:rsidRPr="005B1027" w:rsidRDefault="003F7DDC" w:rsidP="003F7DDC">
      <w:pPr>
        <w:spacing w:after="0" w:line="240" w:lineRule="auto"/>
        <w:jc w:val="right"/>
        <w:rPr>
          <w:rFonts w:eastAsia="Calibri"/>
          <w:b w:val="0"/>
          <w:color w:val="000000"/>
          <w:kern w:val="2"/>
          <w:lang w:val="sv-SE"/>
          <w14:ligatures w14:val="standardContextual"/>
        </w:rPr>
      </w:pPr>
      <w:r w:rsidRPr="005B1027">
        <w:rPr>
          <w:rFonts w:eastAsia="Calibri"/>
          <w:b w:val="0"/>
          <w:color w:val="000000"/>
          <w:kern w:val="2"/>
          <w:lang w:val="sv-SE"/>
          <w14:ligatures w14:val="standardContextual"/>
        </w:rPr>
        <w:t>Mẫu B1</w:t>
      </w:r>
    </w:p>
    <w:p w:rsidR="003F7DDC" w:rsidRPr="005B1027" w:rsidRDefault="003F7DDC" w:rsidP="003F7DDC">
      <w:pPr>
        <w:autoSpaceDE w:val="0"/>
        <w:autoSpaceDN w:val="0"/>
        <w:adjustRightInd w:val="0"/>
        <w:spacing w:after="0" w:line="240" w:lineRule="auto"/>
        <w:rPr>
          <w:rFonts w:eastAsia="Calibri"/>
          <w:bCs/>
          <w:color w:val="000000"/>
          <w:kern w:val="2"/>
          <w:lang w:val="sv-SE"/>
          <w14:ligatures w14:val="standardContextual"/>
        </w:rPr>
      </w:pPr>
      <w:r w:rsidRPr="005B1027">
        <w:rPr>
          <w:rFonts w:eastAsia="Calibri"/>
          <w:bCs/>
          <w:color w:val="000000"/>
          <w:kern w:val="2"/>
          <w:lang w:val="sv-SE"/>
          <w14:ligatures w14:val="standardContextual"/>
        </w:rPr>
        <w:t>CỘNG HÒA XÃ HỘI CHỦ NGHĨA VIỆT NAM</w:t>
      </w:r>
    </w:p>
    <w:p w:rsidR="003F7DDC" w:rsidRPr="005B1027" w:rsidRDefault="003F7DDC" w:rsidP="003F7DDC">
      <w:pPr>
        <w:tabs>
          <w:tab w:val="center" w:pos="4428"/>
          <w:tab w:val="right" w:pos="8856"/>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Độc lập - Tự do - Hạnh phúc</w:t>
      </w:r>
    </w:p>
    <w:p w:rsidR="003F7DDC" w:rsidRPr="005B1027" w:rsidRDefault="003F7DDC" w:rsidP="003F7DDC">
      <w:pPr>
        <w:autoSpaceDE w:val="0"/>
        <w:autoSpaceDN w:val="0"/>
        <w:adjustRightInd w:val="0"/>
        <w:spacing w:after="0" w:line="240" w:lineRule="auto"/>
        <w:rPr>
          <w:rFonts w:eastAsia="Calibri"/>
          <w:bCs/>
          <w:color w:val="000000"/>
          <w:kern w:val="2"/>
          <w:vertAlign w:val="superscript"/>
          <w14:ligatures w14:val="standardContextual"/>
        </w:rPr>
      </w:pPr>
      <w:r w:rsidRPr="005B1027">
        <w:rPr>
          <w:rFonts w:eastAsia="Calibri"/>
          <w:b w:val="0"/>
          <w:noProof/>
          <w:color w:val="000000"/>
          <w:kern w:val="2"/>
          <w14:ligatures w14:val="standardContextual"/>
        </w:rPr>
        <mc:AlternateContent>
          <mc:Choice Requires="wps">
            <w:drawing>
              <wp:anchor distT="4294967295" distB="4294967295" distL="114300" distR="114300" simplePos="0" relativeHeight="251659264" behindDoc="0" locked="0" layoutInCell="1" allowOverlap="1" wp14:anchorId="4F026D90" wp14:editId="2B3211DE">
                <wp:simplePos x="0" y="0"/>
                <wp:positionH relativeFrom="column">
                  <wp:posOffset>1758315</wp:posOffset>
                </wp:positionH>
                <wp:positionV relativeFrom="paragraph">
                  <wp:posOffset>50799</wp:posOffset>
                </wp:positionV>
                <wp:extent cx="2186940" cy="0"/>
                <wp:effectExtent l="0" t="0" r="2286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ACF9"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O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JNp8tc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xoDjhtsAAAAHAQAADwAAAGRycy9kb3ducmV2LnhtbEyPwU7DMBBE70j8g7VIXCrqNJVC&#10;CXEqBOTGhQLiuo2XJCJep7HbBr6epRc4jmY086ZYT65XBxpD59nAYp6AIq697bgx8PpSXa1AhYhs&#10;sfdMBr4owLo8Pyswt/7Iz3TYxEZJCYccDbQxDrnWoW7JYZj7gVi8Dz86jCLHRtsRj1Luep0mSaYd&#10;diwLLQ5031L9udk7A6F6o131Patnyfuy8ZTuHp4e0ZjLi+nuFlSkKf6F4Rdf0KEUpq3fsw2qN5Be&#10;ZzcSNbCSS+Jn6WIJanvSuiz0f/7yBwAA//8DAFBLAQItABQABgAIAAAAIQC2gziS/gAAAOEBAAAT&#10;AAAAAAAAAAAAAAAAAAAAAABbQ29udGVudF9UeXBlc10ueG1sUEsBAi0AFAAGAAgAAAAhADj9If/W&#10;AAAAlAEAAAsAAAAAAAAAAAAAAAAALwEAAF9yZWxzLy5yZWxzUEsBAi0AFAAGAAgAAAAhAFnmQ4YS&#10;AgAAKAQAAA4AAAAAAAAAAAAAAAAALgIAAGRycy9lMm9Eb2MueG1sUEsBAi0AFAAGAAgAAAAhAMaA&#10;44bbAAAABwEAAA8AAAAAAAAAAAAAAAAAbAQAAGRycy9kb3ducmV2LnhtbFBLBQYAAAAABAAEAPMA&#10;AAB0BQAAAAA=&#10;"/>
            </w:pict>
          </mc:Fallback>
        </mc:AlternateContent>
      </w:r>
    </w:p>
    <w:p w:rsidR="003F7DDC" w:rsidRPr="005B1027" w:rsidRDefault="003F7DDC" w:rsidP="003F7DDC">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i/>
          <w:iCs/>
          <w:color w:val="000000"/>
          <w:kern w:val="2"/>
          <w14:ligatures w14:val="standardContextual"/>
        </w:rPr>
        <w:t>...</w:t>
      </w:r>
      <w:r w:rsidRPr="005B1027">
        <w:rPr>
          <w:rFonts w:eastAsia="Calibri"/>
          <w:b w:val="0"/>
          <w:i/>
          <w:color w:val="000000"/>
          <w:kern w:val="2"/>
          <w:vertAlign w:val="superscript"/>
          <w14:ligatures w14:val="standardContextual"/>
        </w:rPr>
        <w:t>(1)</w:t>
      </w:r>
      <w:r w:rsidRPr="005B1027">
        <w:rPr>
          <w:rFonts w:eastAsia="Calibri"/>
          <w:b w:val="0"/>
          <w:i/>
          <w:color w:val="000000"/>
          <w:kern w:val="2"/>
          <w14:ligatures w14:val="standardContextual"/>
        </w:rPr>
        <w:t>…</w:t>
      </w:r>
      <w:r w:rsidRPr="005B1027">
        <w:rPr>
          <w:rFonts w:eastAsia="Calibri"/>
          <w:b w:val="0"/>
          <w:i/>
          <w:iCs/>
          <w:color w:val="000000"/>
          <w:kern w:val="2"/>
          <w14:ligatures w14:val="standardContextual"/>
        </w:rPr>
        <w:t>, ngày……tháng……năm……</w:t>
      </w: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ĐĂNG KÝ</w:t>
      </w: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Hoạt động tín ngưỡng hằng năm hoặc hoạt động tín ngưỡng bổ sung</w:t>
      </w:r>
    </w:p>
    <w:p w:rsidR="003F7DDC" w:rsidRPr="005B1027" w:rsidRDefault="003F7DDC" w:rsidP="003F7DDC">
      <w:pPr>
        <w:autoSpaceDE w:val="0"/>
        <w:autoSpaceDN w:val="0"/>
        <w:adjustRightInd w:val="0"/>
        <w:spacing w:after="0" w:line="240" w:lineRule="auto"/>
        <w:rPr>
          <w:rFonts w:eastAsia="Calibri"/>
          <w:b w:val="0"/>
          <w:bCs/>
          <w:color w:val="000000"/>
          <w:kern w:val="2"/>
          <w:vertAlign w:val="superscript"/>
          <w14:ligatures w14:val="standardContextual"/>
        </w:rPr>
      </w:pPr>
      <w:r w:rsidRPr="005B1027">
        <w:rPr>
          <w:rFonts w:eastAsia="Calibri"/>
          <w:b w:val="0"/>
          <w:bCs/>
          <w:color w:val="000000"/>
          <w:kern w:val="2"/>
          <w:vertAlign w:val="superscript"/>
          <w14:ligatures w14:val="standardContextual"/>
        </w:rPr>
        <w:t>________</w:t>
      </w: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p>
    <w:p w:rsidR="003F7DDC" w:rsidRPr="005B1027" w:rsidRDefault="003F7DDC" w:rsidP="003F7DDC">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Kính gửi</w:t>
      </w:r>
      <w:r w:rsidRPr="005B1027">
        <w:rPr>
          <w:rFonts w:eastAsia="Calibri"/>
          <w:b w:val="0"/>
          <w:iCs/>
          <w:color w:val="000000"/>
          <w:kern w:val="2"/>
          <w14:ligatures w14:val="standardContextual"/>
        </w:rPr>
        <w:t>: ……….</w:t>
      </w:r>
      <w:r w:rsidRPr="005B1027">
        <w:rPr>
          <w:rFonts w:eastAsia="Calibri"/>
          <w:b w:val="0"/>
          <w:iCs/>
          <w:color w:val="000000"/>
          <w:kern w:val="2"/>
          <w:vertAlign w:val="superscript"/>
          <w14:ligatures w14:val="standardContextual"/>
        </w:rPr>
        <w:t>(2)</w:t>
      </w:r>
      <w:r w:rsidRPr="005B1027">
        <w:rPr>
          <w:rFonts w:eastAsia="Calibri"/>
          <w:b w:val="0"/>
          <w:iCs/>
          <w:color w:val="000000"/>
          <w:kern w:val="2"/>
          <w14:ligatures w14:val="standardContextual"/>
        </w:rPr>
        <w:t>……….</w:t>
      </w:r>
    </w:p>
    <w:p w:rsidR="003F7DDC" w:rsidRPr="005B1027" w:rsidRDefault="003F7DDC" w:rsidP="003F7DDC">
      <w:pPr>
        <w:autoSpaceDE w:val="0"/>
        <w:autoSpaceDN w:val="0"/>
        <w:adjustRightInd w:val="0"/>
        <w:spacing w:after="0" w:line="240" w:lineRule="auto"/>
        <w:rPr>
          <w:rFonts w:eastAsia="Calibri"/>
          <w:b w:val="0"/>
          <w:color w:val="000000"/>
          <w:kern w:val="2"/>
          <w14:ligatures w14:val="standardContextual"/>
        </w:rPr>
      </w:pPr>
    </w:p>
    <w:p w:rsidR="003F7DDC" w:rsidRPr="005B1027" w:rsidRDefault="003F7DDC" w:rsidP="003F7DDC">
      <w:pPr>
        <w:autoSpaceDE w:val="0"/>
        <w:autoSpaceDN w:val="0"/>
        <w:adjustRightInd w:val="0"/>
        <w:spacing w:after="0" w:line="240" w:lineRule="auto"/>
        <w:ind w:firstLine="720"/>
        <w:jc w:val="left"/>
        <w:rPr>
          <w:rFonts w:eastAsia="Calibri"/>
          <w:b w:val="0"/>
          <w:color w:val="000000"/>
          <w:kern w:val="2"/>
          <w14:ligatures w14:val="standardContextual"/>
        </w:rPr>
      </w:pPr>
      <w:r w:rsidRPr="005B1027">
        <w:rPr>
          <w:rFonts w:eastAsia="Calibri"/>
          <w:b w:val="0"/>
          <w:color w:val="000000"/>
          <w:kern w:val="2"/>
          <w14:ligatures w14:val="standardContextual"/>
        </w:rPr>
        <w:t>Tên cơ sở tín ngưỡng (chữ in hoa):………...….…...……………………</w:t>
      </w:r>
    </w:p>
    <w:p w:rsidR="003F7DDC" w:rsidRPr="005B1027" w:rsidRDefault="003F7DDC" w:rsidP="003F7DDC">
      <w:pPr>
        <w:autoSpaceDE w:val="0"/>
        <w:autoSpaceDN w:val="0"/>
        <w:adjustRightInd w:val="0"/>
        <w:spacing w:after="0" w:line="240" w:lineRule="auto"/>
        <w:ind w:firstLine="720"/>
        <w:jc w:val="left"/>
        <w:rPr>
          <w:rFonts w:eastAsia="Calibri"/>
          <w:b w:val="0"/>
          <w:color w:val="000000"/>
          <w:kern w:val="2"/>
          <w14:ligatures w14:val="standardContextual"/>
        </w:rPr>
      </w:pPr>
      <w:r w:rsidRPr="005B1027">
        <w:rPr>
          <w:rFonts w:eastAsia="Calibri"/>
          <w:b w:val="0"/>
          <w:color w:val="000000"/>
          <w:kern w:val="2"/>
          <w14:ligatures w14:val="standardContextual"/>
        </w:rPr>
        <w:t>Địa chỉ:…………………………………………………………..……….</w:t>
      </w:r>
    </w:p>
    <w:p w:rsidR="003F7DDC" w:rsidRPr="005B1027" w:rsidRDefault="003F7DDC" w:rsidP="003F7DDC">
      <w:pPr>
        <w:autoSpaceDE w:val="0"/>
        <w:autoSpaceDN w:val="0"/>
        <w:adjustRightInd w:val="0"/>
        <w:spacing w:after="0" w:line="240" w:lineRule="auto"/>
        <w:ind w:firstLine="720"/>
        <w:jc w:val="left"/>
        <w:rPr>
          <w:rFonts w:eastAsia="Calibri"/>
          <w:b w:val="0"/>
          <w:color w:val="000000"/>
          <w:kern w:val="2"/>
          <w14:ligatures w14:val="standardContextual"/>
        </w:rPr>
      </w:pPr>
      <w:r w:rsidRPr="005B1027">
        <w:rPr>
          <w:rFonts w:eastAsia="Calibri"/>
          <w:b w:val="0"/>
          <w:color w:val="000000"/>
          <w:kern w:val="2"/>
          <w14:ligatures w14:val="standardContextual"/>
        </w:rPr>
        <w:t xml:space="preserve">Người đại diện </w:t>
      </w:r>
      <w:r w:rsidRPr="005B1027">
        <w:rPr>
          <w:rFonts w:eastAsia="Calibri"/>
          <w:b w:val="0"/>
          <w:color w:val="000000"/>
          <w:kern w:val="2"/>
          <w:vertAlign w:val="superscript"/>
          <w14:ligatures w14:val="standardContextual"/>
        </w:rPr>
        <w:t>(3)</w:t>
      </w:r>
      <w:r w:rsidRPr="005B1027">
        <w:rPr>
          <w:rFonts w:eastAsia="Calibri"/>
          <w:b w:val="0"/>
          <w:color w:val="000000"/>
          <w:kern w:val="2"/>
          <w14:ligatures w14:val="standardContextual"/>
        </w:rPr>
        <w:t xml:space="preserve">: </w:t>
      </w:r>
    </w:p>
    <w:p w:rsidR="003F7DDC" w:rsidRPr="005B1027" w:rsidRDefault="003F7DDC" w:rsidP="003F7DDC">
      <w:pPr>
        <w:autoSpaceDE w:val="0"/>
        <w:autoSpaceDN w:val="0"/>
        <w:adjustRightInd w:val="0"/>
        <w:spacing w:after="0" w:line="240" w:lineRule="auto"/>
        <w:ind w:firstLine="720"/>
        <w:jc w:val="left"/>
        <w:rPr>
          <w:rFonts w:eastAsia="Calibri"/>
          <w:b w:val="0"/>
          <w:color w:val="000000"/>
          <w:kern w:val="2"/>
          <w14:ligatures w14:val="standardContextual"/>
        </w:rPr>
      </w:pPr>
      <w:r w:rsidRPr="005B1027">
        <w:rPr>
          <w:rFonts w:eastAsia="Calibri"/>
          <w:b w:val="0"/>
          <w:color w:val="000000"/>
          <w:kern w:val="2"/>
          <w:lang w:val="vi-VN"/>
          <w14:ligatures w14:val="standardContextual"/>
        </w:rPr>
        <w:t xml:space="preserve">- </w:t>
      </w:r>
      <w:r w:rsidRPr="005B1027">
        <w:rPr>
          <w:rFonts w:eastAsia="Calibri"/>
          <w:b w:val="0"/>
          <w:color w:val="000000"/>
          <w:kern w:val="2"/>
          <w14:ligatures w14:val="standardContextual"/>
        </w:rPr>
        <w:t>Họ và tên:……………………………</w:t>
      </w:r>
      <w:r w:rsidRPr="005B1027">
        <w:rPr>
          <w:rFonts w:eastAsia="Calibri"/>
          <w:b w:val="0"/>
          <w:color w:val="000000"/>
          <w:kern w:val="2"/>
          <w:lang w:val="vi-VN"/>
          <w14:ligatures w14:val="standardContextual"/>
        </w:rPr>
        <w:t>.................</w:t>
      </w:r>
      <w:r w:rsidRPr="005B1027">
        <w:rPr>
          <w:rFonts w:eastAsia="Calibri"/>
          <w:b w:val="0"/>
          <w:color w:val="000000"/>
          <w:kern w:val="2"/>
          <w14:ligatures w14:val="standardContextual"/>
        </w:rPr>
        <w:t>.</w:t>
      </w:r>
      <w:r w:rsidRPr="005B1027">
        <w:rPr>
          <w:rFonts w:eastAsia="Calibri"/>
          <w:b w:val="0"/>
          <w:iCs/>
          <w:color w:val="000000"/>
          <w:kern w:val="2"/>
          <w14:ligatures w14:val="standardContextual"/>
        </w:rPr>
        <w:t>………………..……</w:t>
      </w:r>
    </w:p>
    <w:p w:rsidR="003F7DDC" w:rsidRPr="005B1027" w:rsidRDefault="003F7DDC" w:rsidP="003F7DDC">
      <w:pPr>
        <w:autoSpaceDE w:val="0"/>
        <w:autoSpaceDN w:val="0"/>
        <w:adjustRightInd w:val="0"/>
        <w:spacing w:after="0" w:line="240" w:lineRule="auto"/>
        <w:ind w:firstLine="720"/>
        <w:jc w:val="left"/>
        <w:rPr>
          <w:rFonts w:eastAsia="Calibri"/>
          <w:b w:val="0"/>
          <w:color w:val="000000"/>
          <w:kern w:val="2"/>
          <w14:ligatures w14:val="standardContextual"/>
        </w:rPr>
      </w:pPr>
      <w:r w:rsidRPr="005B1027">
        <w:rPr>
          <w:rFonts w:eastAsia="Calibri"/>
          <w:b w:val="0"/>
          <w:color w:val="000000"/>
          <w:kern w:val="2"/>
          <w:lang w:val="vi-VN"/>
          <w14:ligatures w14:val="standardContextual"/>
        </w:rPr>
        <w:t xml:space="preserve">- </w:t>
      </w:r>
      <w:r w:rsidRPr="005B1027">
        <w:rPr>
          <w:rFonts w:eastAsia="Calibri"/>
          <w:b w:val="0"/>
          <w:color w:val="000000"/>
          <w:kern w:val="2"/>
          <w14:ligatures w14:val="standardContextual"/>
        </w:rPr>
        <w:t xml:space="preserve">Số </w:t>
      </w:r>
      <w:r w:rsidRPr="005B1027">
        <w:rPr>
          <w:rFonts w:eastAsia="Calibri"/>
          <w:b w:val="0"/>
          <w:color w:val="000000"/>
          <w:kern w:val="2"/>
          <w:lang w:val="vi-VN"/>
          <w14:ligatures w14:val="standardContextual"/>
        </w:rPr>
        <w:t>CMT</w:t>
      </w:r>
      <w:r w:rsidRPr="005B1027">
        <w:rPr>
          <w:rFonts w:eastAsia="Calibri"/>
          <w:b w:val="0"/>
          <w:color w:val="000000"/>
          <w:kern w:val="2"/>
          <w14:ligatures w14:val="standardContextual"/>
        </w:rPr>
        <w:t>ND/</w:t>
      </w:r>
      <w:r w:rsidRPr="005B1027">
        <w:rPr>
          <w:rFonts w:eastAsia="Calibri"/>
          <w:b w:val="0"/>
          <w:color w:val="000000"/>
          <w:kern w:val="2"/>
          <w:lang w:val="vi-VN"/>
          <w14:ligatures w14:val="standardContextual"/>
        </w:rPr>
        <w:t>CCCD</w:t>
      </w:r>
      <w:r w:rsidRPr="005B1027">
        <w:rPr>
          <w:rFonts w:eastAsia="Calibri"/>
          <w:b w:val="0"/>
          <w:color w:val="000000"/>
          <w:kern w:val="2"/>
          <w14:ligatures w14:val="standardContextual"/>
        </w:rPr>
        <w:t>: …</w:t>
      </w:r>
      <w:r w:rsidRPr="005B1027">
        <w:rPr>
          <w:rFonts w:eastAsia="Calibri"/>
          <w:b w:val="0"/>
          <w:color w:val="000000"/>
          <w:kern w:val="2"/>
          <w:lang w:val="vi-VN"/>
          <w14:ligatures w14:val="standardContextual"/>
        </w:rPr>
        <w:t>........................................</w:t>
      </w:r>
      <w:r w:rsidRPr="005B1027">
        <w:rPr>
          <w:rFonts w:eastAsia="Calibri"/>
          <w:b w:val="0"/>
          <w:color w:val="000000"/>
          <w:kern w:val="2"/>
          <w14:ligatures w14:val="standardContextual"/>
        </w:rPr>
        <w:t>………………….…..</w:t>
      </w:r>
    </w:p>
    <w:p w:rsidR="003F7DDC" w:rsidRPr="005B1027" w:rsidRDefault="003F7DDC" w:rsidP="003F7DDC">
      <w:pPr>
        <w:autoSpaceDE w:val="0"/>
        <w:autoSpaceDN w:val="0"/>
        <w:adjustRightInd w:val="0"/>
        <w:spacing w:after="0" w:line="240" w:lineRule="auto"/>
        <w:jc w:val="left"/>
        <w:rPr>
          <w:rFonts w:eastAsia="Calibri"/>
          <w:bCs/>
          <w:color w:val="000000"/>
          <w:kern w:val="2"/>
          <w14:ligatures w14:val="standardContextual"/>
        </w:rPr>
      </w:pPr>
    </w:p>
    <w:p w:rsidR="003F7DDC" w:rsidRPr="005B1027" w:rsidRDefault="003F7DDC" w:rsidP="003F7DDC">
      <w:pPr>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Đăng ký hoạt động tín ngưỡng …</w:t>
      </w:r>
      <w:r w:rsidRPr="005B1027">
        <w:rPr>
          <w:rFonts w:eastAsia="Calibri"/>
          <w:bCs/>
          <w:color w:val="000000"/>
          <w:kern w:val="2"/>
          <w:vertAlign w:val="superscript"/>
          <w14:ligatures w14:val="standardContextual"/>
        </w:rPr>
        <w:t>(4)</w:t>
      </w:r>
      <w:r w:rsidRPr="005B1027">
        <w:rPr>
          <w:rFonts w:eastAsia="Calibri"/>
          <w:bCs/>
          <w:color w:val="000000"/>
          <w:kern w:val="2"/>
          <w14:ligatures w14:val="standardContextual"/>
        </w:rPr>
        <w:t>… với các nội dung sau:</w:t>
      </w:r>
    </w:p>
    <w:p w:rsidR="003F7DDC" w:rsidRPr="005B1027" w:rsidRDefault="003F7DDC" w:rsidP="003F7DDC">
      <w:pPr>
        <w:autoSpaceDE w:val="0"/>
        <w:autoSpaceDN w:val="0"/>
        <w:adjustRightInd w:val="0"/>
        <w:spacing w:after="0" w:line="240" w:lineRule="auto"/>
        <w:jc w:val="left"/>
        <w:rPr>
          <w:rFonts w:eastAsia="Calibri"/>
          <w:b w:val="0"/>
          <w:color w:val="000000"/>
          <w:kern w:val="2"/>
          <w14:ligatures w14:val="standardContextual"/>
        </w:rPr>
      </w:pPr>
    </w:p>
    <w:tbl>
      <w:tblPr>
        <w:tblW w:w="5000" w:type="pct"/>
        <w:tblLook w:val="04A0" w:firstRow="1" w:lastRow="0" w:firstColumn="1" w:lastColumn="0" w:noHBand="0" w:noVBand="1"/>
      </w:tblPr>
      <w:tblGrid>
        <w:gridCol w:w="731"/>
        <w:gridCol w:w="2047"/>
        <w:gridCol w:w="1461"/>
        <w:gridCol w:w="1463"/>
        <w:gridCol w:w="1315"/>
        <w:gridCol w:w="1231"/>
        <w:gridCol w:w="1106"/>
      </w:tblGrid>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TT</w:t>
            </w:r>
          </w:p>
        </w:tc>
        <w:tc>
          <w:tcPr>
            <w:tcW w:w="1094"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Tên hoạt động</w:t>
            </w:r>
          </w:p>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tín ngưỡng</w:t>
            </w:r>
          </w:p>
        </w:tc>
        <w:tc>
          <w:tcPr>
            <w:tcW w:w="781"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Nội dung</w:t>
            </w:r>
          </w:p>
        </w:tc>
        <w:tc>
          <w:tcPr>
            <w:tcW w:w="782"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color w:val="000000"/>
                <w:kern w:val="2"/>
                <w14:ligatures w14:val="standardContextual"/>
              </w:rPr>
            </w:pPr>
            <w:r w:rsidRPr="005B1027">
              <w:rPr>
                <w:rFonts w:eastAsia="Calibri"/>
                <w:color w:val="000000"/>
                <w:kern w:val="2"/>
                <w14:ligatures w14:val="standardContextual"/>
              </w:rPr>
              <w:t>Quy mô</w:t>
            </w:r>
          </w:p>
        </w:tc>
        <w:tc>
          <w:tcPr>
            <w:tcW w:w="703"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Thời gian</w:t>
            </w:r>
          </w:p>
        </w:tc>
        <w:tc>
          <w:tcPr>
            <w:tcW w:w="658"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Địa điểm</w:t>
            </w:r>
          </w:p>
        </w:tc>
        <w:tc>
          <w:tcPr>
            <w:tcW w:w="592" w:type="pct"/>
            <w:tcBorders>
              <w:top w:val="single" w:sz="2" w:space="0" w:color="000000"/>
              <w:left w:val="single" w:sz="2" w:space="0" w:color="000000"/>
              <w:bottom w:val="single" w:sz="2" w:space="0" w:color="000000"/>
              <w:right w:val="single" w:sz="2" w:space="0" w:color="000000"/>
            </w:tcBorders>
            <w:vAlign w:val="center"/>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Cs/>
                <w:color w:val="000000"/>
                <w:kern w:val="2"/>
                <w14:ligatures w14:val="standardContextual"/>
              </w:rPr>
              <w:t>Ghi chú</w:t>
            </w:r>
          </w:p>
        </w:tc>
      </w:tr>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1</w:t>
            </w:r>
          </w:p>
        </w:tc>
        <w:tc>
          <w:tcPr>
            <w:tcW w:w="1094"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703"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658"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59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r>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2</w:t>
            </w:r>
          </w:p>
        </w:tc>
        <w:tc>
          <w:tcPr>
            <w:tcW w:w="1094"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703"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658"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59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r>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3</w:t>
            </w:r>
          </w:p>
        </w:tc>
        <w:tc>
          <w:tcPr>
            <w:tcW w:w="1094"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703"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658"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59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r>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w:t>
            </w:r>
          </w:p>
        </w:tc>
        <w:tc>
          <w:tcPr>
            <w:tcW w:w="1094"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703"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658"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59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r>
      <w:tr w:rsidR="003F7DDC" w:rsidRPr="005B1027" w:rsidTr="00A17756">
        <w:trPr>
          <w:trHeight w:val="1"/>
        </w:trPr>
        <w:tc>
          <w:tcPr>
            <w:tcW w:w="39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lang w:val="vi-VN"/>
                <w14:ligatures w14:val="standardContextual"/>
              </w:rPr>
              <w:t>n</w:t>
            </w:r>
          </w:p>
        </w:tc>
        <w:tc>
          <w:tcPr>
            <w:tcW w:w="1094"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1"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78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703"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658"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c>
          <w:tcPr>
            <w:tcW w:w="592" w:type="pct"/>
            <w:tcBorders>
              <w:top w:val="single" w:sz="2" w:space="0" w:color="000000"/>
              <w:left w:val="single" w:sz="2" w:space="0" w:color="000000"/>
              <w:bottom w:val="single" w:sz="2" w:space="0" w:color="000000"/>
              <w:right w:val="single" w:sz="2" w:space="0" w:color="000000"/>
            </w:tcBorders>
          </w:tcPr>
          <w:p w:rsidR="003F7DDC" w:rsidRPr="005B1027" w:rsidRDefault="003F7DDC" w:rsidP="00A17756">
            <w:pPr>
              <w:autoSpaceDE w:val="0"/>
              <w:autoSpaceDN w:val="0"/>
              <w:adjustRightInd w:val="0"/>
              <w:spacing w:after="0" w:line="240" w:lineRule="auto"/>
              <w:jc w:val="left"/>
              <w:rPr>
                <w:rFonts w:eastAsia="Calibri"/>
                <w:b w:val="0"/>
                <w:color w:val="000000"/>
                <w:kern w:val="2"/>
                <w14:ligatures w14:val="standardContextual"/>
              </w:rPr>
            </w:pPr>
          </w:p>
        </w:tc>
      </w:tr>
    </w:tbl>
    <w:p w:rsidR="003F7DDC" w:rsidRPr="005B1027" w:rsidRDefault="003F7DDC" w:rsidP="003F7DDC">
      <w:pPr>
        <w:autoSpaceDE w:val="0"/>
        <w:autoSpaceDN w:val="0"/>
        <w:adjustRightInd w:val="0"/>
        <w:spacing w:after="0" w:line="240" w:lineRule="auto"/>
        <w:jc w:val="left"/>
        <w:rPr>
          <w:rFonts w:eastAsia="Calibri"/>
          <w:b w:val="0"/>
          <w:color w:val="000000"/>
          <w:kern w:val="2"/>
          <w14:ligatures w14:val="standardContextual"/>
        </w:rPr>
      </w:pPr>
    </w:p>
    <w:tbl>
      <w:tblPr>
        <w:tblW w:w="9957" w:type="dxa"/>
        <w:tblInd w:w="108" w:type="dxa"/>
        <w:tblLayout w:type="fixed"/>
        <w:tblLook w:val="04A0" w:firstRow="1" w:lastRow="0" w:firstColumn="1" w:lastColumn="0" w:noHBand="0" w:noVBand="1"/>
      </w:tblPr>
      <w:tblGrid>
        <w:gridCol w:w="3969"/>
        <w:gridCol w:w="5988"/>
      </w:tblGrid>
      <w:tr w:rsidR="003F7DDC" w:rsidRPr="005B1027" w:rsidTr="00A17756">
        <w:trPr>
          <w:trHeight w:val="1"/>
        </w:trPr>
        <w:tc>
          <w:tcPr>
            <w:tcW w:w="3969" w:type="dxa"/>
          </w:tcPr>
          <w:p w:rsidR="003F7DDC" w:rsidRPr="005B1027" w:rsidRDefault="003F7DDC" w:rsidP="00A17756">
            <w:pPr>
              <w:autoSpaceDE w:val="0"/>
              <w:autoSpaceDN w:val="0"/>
              <w:adjustRightInd w:val="0"/>
              <w:spacing w:after="0" w:line="240" w:lineRule="auto"/>
              <w:rPr>
                <w:rFonts w:eastAsia="Calibri"/>
                <w:bCs/>
                <w:i/>
                <w:iCs/>
                <w:color w:val="000000"/>
                <w:kern w:val="2"/>
                <w14:ligatures w14:val="standardContextual"/>
              </w:rPr>
            </w:pPr>
          </w:p>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p>
        </w:tc>
        <w:tc>
          <w:tcPr>
            <w:tcW w:w="5988" w:type="dxa"/>
          </w:tcPr>
          <w:p w:rsidR="003F7DDC" w:rsidRPr="005B1027" w:rsidRDefault="003F7DDC" w:rsidP="00A17756">
            <w:pPr>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 xml:space="preserve">NGƯỜI ĐẠI DIỆN </w:t>
            </w:r>
            <w:r w:rsidRPr="005B1027">
              <w:rPr>
                <w:rFonts w:eastAsia="Calibri"/>
                <w:color w:val="000000"/>
                <w:kern w:val="2"/>
                <w:vertAlign w:val="superscript"/>
                <w14:ligatures w14:val="standardContextual"/>
              </w:rPr>
              <w:t>(3)</w:t>
            </w:r>
          </w:p>
          <w:p w:rsidR="003F7DDC" w:rsidRPr="005B1027" w:rsidRDefault="003F7DDC" w:rsidP="00A17756">
            <w:pPr>
              <w:autoSpaceDE w:val="0"/>
              <w:autoSpaceDN w:val="0"/>
              <w:adjustRightInd w:val="0"/>
              <w:spacing w:after="0" w:line="240" w:lineRule="auto"/>
              <w:rPr>
                <w:rFonts w:eastAsia="Calibri"/>
                <w:b w:val="0"/>
                <w:color w:val="000000"/>
                <w:kern w:val="2"/>
                <w14:ligatures w14:val="standardContextual"/>
              </w:rPr>
            </w:pPr>
            <w:r w:rsidRPr="005B1027">
              <w:rPr>
                <w:rFonts w:eastAsia="Calibri"/>
                <w:b w:val="0"/>
                <w:i/>
                <w:iCs/>
                <w:color w:val="000000"/>
                <w:kern w:val="2"/>
                <w14:ligatures w14:val="standardContextual"/>
              </w:rPr>
              <w:t>(Ký, ghi rõ họ tên</w:t>
            </w:r>
            <w:r w:rsidRPr="005B1027">
              <w:rPr>
                <w:rFonts w:eastAsia="Calibri"/>
                <w:b w:val="0"/>
                <w:color w:val="000000"/>
                <w:kern w:val="2"/>
                <w14:ligatures w14:val="standardContextual"/>
              </w:rPr>
              <w:t>)</w:t>
            </w:r>
          </w:p>
        </w:tc>
      </w:tr>
    </w:tbl>
    <w:p w:rsidR="003F7DDC" w:rsidRPr="005B1027" w:rsidRDefault="003F7DDC" w:rsidP="003F7DDC">
      <w:pPr>
        <w:autoSpaceDE w:val="0"/>
        <w:autoSpaceDN w:val="0"/>
        <w:adjustRightInd w:val="0"/>
        <w:spacing w:after="0" w:line="240" w:lineRule="auto"/>
        <w:jc w:val="left"/>
        <w:rPr>
          <w:rFonts w:eastAsia="Calibri"/>
          <w:b w:val="0"/>
          <w:color w:val="000000"/>
          <w:kern w:val="2"/>
          <w:vertAlign w:val="superscript"/>
          <w14:ligatures w14:val="standardContextual"/>
        </w:rPr>
      </w:pPr>
    </w:p>
    <w:p w:rsidR="003F7DDC" w:rsidRPr="005B1027" w:rsidRDefault="003F7DDC" w:rsidP="003F7DDC">
      <w:pPr>
        <w:autoSpaceDE w:val="0"/>
        <w:autoSpaceDN w:val="0"/>
        <w:adjustRightInd w:val="0"/>
        <w:spacing w:after="0" w:line="240" w:lineRule="auto"/>
        <w:jc w:val="left"/>
        <w:rPr>
          <w:rFonts w:eastAsia="Calibri"/>
          <w:b w:val="0"/>
          <w:color w:val="000000"/>
          <w:kern w:val="2"/>
          <w:vertAlign w:val="superscript"/>
          <w14:ligatures w14:val="standardContextual"/>
        </w:rPr>
      </w:pPr>
    </w:p>
    <w:p w:rsidR="003F7DDC" w:rsidRPr="005B1027" w:rsidRDefault="003F7DDC" w:rsidP="003F7DDC">
      <w:pPr>
        <w:autoSpaceDE w:val="0"/>
        <w:autoSpaceDN w:val="0"/>
        <w:adjustRightInd w:val="0"/>
        <w:spacing w:after="0" w:line="240" w:lineRule="auto"/>
        <w:jc w:val="left"/>
        <w:rPr>
          <w:rFonts w:eastAsia="Calibri"/>
          <w:b w:val="0"/>
          <w:color w:val="000000"/>
          <w:kern w:val="2"/>
          <w:vertAlign w:val="superscript"/>
          <w14:ligatures w14:val="standardContextual"/>
        </w:rPr>
      </w:pPr>
    </w:p>
    <w:p w:rsidR="003F7DDC" w:rsidRPr="005B1027" w:rsidRDefault="003F7DDC" w:rsidP="003F7DDC">
      <w:pPr>
        <w:autoSpaceDE w:val="0"/>
        <w:autoSpaceDN w:val="0"/>
        <w:adjustRightInd w:val="0"/>
        <w:spacing w:after="0" w:line="240" w:lineRule="auto"/>
        <w:jc w:val="left"/>
        <w:rPr>
          <w:rFonts w:eastAsia="Calibri"/>
          <w:b w:val="0"/>
          <w:color w:val="000000"/>
          <w:kern w:val="2"/>
          <w:vertAlign w:val="superscript"/>
          <w14:ligatures w14:val="standardContextual"/>
        </w:rPr>
      </w:pPr>
    </w:p>
    <w:p w:rsidR="003F7DDC" w:rsidRPr="005B1027" w:rsidRDefault="003F7DDC" w:rsidP="003F7DDC">
      <w:pPr>
        <w:autoSpaceDE w:val="0"/>
        <w:autoSpaceDN w:val="0"/>
        <w:adjustRightInd w:val="0"/>
        <w:spacing w:after="0" w:line="240" w:lineRule="auto"/>
        <w:jc w:val="left"/>
        <w:rPr>
          <w:rFonts w:eastAsia="Calibri"/>
          <w:b w:val="0"/>
          <w:color w:val="000000"/>
          <w:kern w:val="2"/>
          <w:vertAlign w:val="superscript"/>
          <w14:ligatures w14:val="standardContextual"/>
        </w:rPr>
      </w:pPr>
    </w:p>
    <w:p w:rsidR="003F7DDC" w:rsidRPr="005B1027" w:rsidRDefault="003F7DDC" w:rsidP="003F7DDC">
      <w:pPr>
        <w:autoSpaceDE w:val="0"/>
        <w:autoSpaceDN w:val="0"/>
        <w:adjustRightInd w:val="0"/>
        <w:spacing w:after="0" w:line="240" w:lineRule="auto"/>
        <w:jc w:val="left"/>
        <w:rPr>
          <w:rFonts w:eastAsia="Calibri"/>
          <w:b w:val="0"/>
          <w:color w:val="000000"/>
          <w:kern w:val="2"/>
          <w:sz w:val="24"/>
          <w:szCs w:val="24"/>
          <w14:ligatures w14:val="standardContextual"/>
        </w:rPr>
      </w:pPr>
      <w:r w:rsidRPr="005B1027">
        <w:rPr>
          <w:rFonts w:eastAsia="Calibri"/>
          <w:b w:val="0"/>
          <w:color w:val="000000"/>
          <w:kern w:val="2"/>
          <w:sz w:val="24"/>
          <w:szCs w:val="24"/>
          <w:vertAlign w:val="superscript"/>
          <w14:ligatures w14:val="standardContextual"/>
        </w:rPr>
        <w:t>(1)</w:t>
      </w:r>
      <w:r w:rsidRPr="005B1027">
        <w:rPr>
          <w:rFonts w:eastAsia="Calibri"/>
          <w:b w:val="0"/>
          <w:color w:val="000000"/>
          <w:kern w:val="2"/>
          <w:sz w:val="24"/>
          <w:szCs w:val="24"/>
          <w14:ligatures w14:val="standardContextual"/>
        </w:rPr>
        <w:t xml:space="preserve"> Địa danh nơi có cơ sở tín ngưỡng.</w:t>
      </w:r>
    </w:p>
    <w:p w:rsidR="003F7DDC" w:rsidRPr="005B1027" w:rsidRDefault="003F7DDC" w:rsidP="003F7DDC">
      <w:pPr>
        <w:autoSpaceDE w:val="0"/>
        <w:autoSpaceDN w:val="0"/>
        <w:adjustRightInd w:val="0"/>
        <w:spacing w:after="0" w:line="240" w:lineRule="auto"/>
        <w:jc w:val="left"/>
        <w:rPr>
          <w:rFonts w:eastAsia="Calibri"/>
          <w:b w:val="0"/>
          <w:color w:val="000000"/>
          <w:kern w:val="2"/>
          <w:sz w:val="24"/>
          <w:szCs w:val="24"/>
          <w14:ligatures w14:val="standardContextual"/>
        </w:rPr>
      </w:pPr>
      <w:r w:rsidRPr="005B1027">
        <w:rPr>
          <w:rFonts w:eastAsia="Calibri"/>
          <w:b w:val="0"/>
          <w:color w:val="000000"/>
          <w:kern w:val="2"/>
          <w:sz w:val="24"/>
          <w:szCs w:val="24"/>
          <w:vertAlign w:val="superscript"/>
          <w14:ligatures w14:val="standardContextual"/>
        </w:rPr>
        <w:t xml:space="preserve">(2) </w:t>
      </w:r>
      <w:r w:rsidRPr="005B1027">
        <w:rPr>
          <w:rFonts w:eastAsia="Calibri"/>
          <w:b w:val="0"/>
          <w:color w:val="000000"/>
          <w:kern w:val="2"/>
          <w:sz w:val="24"/>
          <w:szCs w:val="24"/>
          <w14:ligatures w14:val="standardContextual"/>
        </w:rPr>
        <w:t>Ủy ban nhân dân cấp xã nơi có cơ sở tín ngưỡng.</w:t>
      </w:r>
    </w:p>
    <w:p w:rsidR="003F7DDC" w:rsidRPr="005B1027" w:rsidRDefault="003F7DDC" w:rsidP="003F7DDC">
      <w:pPr>
        <w:autoSpaceDE w:val="0"/>
        <w:autoSpaceDN w:val="0"/>
        <w:adjustRightInd w:val="0"/>
        <w:spacing w:after="0" w:line="240" w:lineRule="auto"/>
        <w:jc w:val="left"/>
        <w:rPr>
          <w:rFonts w:eastAsia="Calibri"/>
          <w:b w:val="0"/>
          <w:color w:val="000000"/>
          <w:spacing w:val="-8"/>
          <w:kern w:val="2"/>
          <w:sz w:val="24"/>
          <w:szCs w:val="24"/>
          <w14:ligatures w14:val="standardContextual"/>
        </w:rPr>
      </w:pPr>
      <w:r w:rsidRPr="005B1027">
        <w:rPr>
          <w:rFonts w:eastAsia="Calibri"/>
          <w:b w:val="0"/>
          <w:color w:val="000000"/>
          <w:spacing w:val="-8"/>
          <w:kern w:val="2"/>
          <w:sz w:val="24"/>
          <w:szCs w:val="24"/>
          <w:vertAlign w:val="superscript"/>
          <w14:ligatures w14:val="standardContextual"/>
        </w:rPr>
        <w:t>(3)</w:t>
      </w:r>
      <w:r w:rsidRPr="005B1027">
        <w:rPr>
          <w:rFonts w:eastAsia="Calibri"/>
          <w:b w:val="0"/>
          <w:color w:val="000000"/>
          <w:spacing w:val="-8"/>
          <w:kern w:val="2"/>
          <w:sz w:val="24"/>
          <w:szCs w:val="24"/>
          <w14:ligatures w14:val="standardContextual"/>
        </w:rPr>
        <w:t xml:space="preserve"> Trường hợp cơ sở tín ngưỡng có ban quản lý thì người thay mặt ban quản lý ký bản đăng ký.</w:t>
      </w:r>
    </w:p>
    <w:p w:rsidR="003F7DDC" w:rsidRPr="005B1027" w:rsidRDefault="003F7DDC" w:rsidP="003F7DDC">
      <w:pPr>
        <w:spacing w:after="0" w:line="240" w:lineRule="auto"/>
        <w:jc w:val="both"/>
        <w:rPr>
          <w:rFonts w:eastAsia="Times New Roman"/>
          <w:bCs/>
          <w:kern w:val="2"/>
          <w14:ligatures w14:val="standardContextual"/>
        </w:rPr>
      </w:pPr>
      <w:r w:rsidRPr="005B1027">
        <w:rPr>
          <w:rFonts w:eastAsia="Calibri"/>
          <w:b w:val="0"/>
          <w:color w:val="000000"/>
          <w:kern w:val="2"/>
          <w:sz w:val="24"/>
          <w:szCs w:val="24"/>
          <w:vertAlign w:val="superscript"/>
          <w14:ligatures w14:val="standardContextual"/>
        </w:rPr>
        <w:t xml:space="preserve">(4) </w:t>
      </w:r>
      <w:r w:rsidRPr="005B1027">
        <w:rPr>
          <w:rFonts w:eastAsia="Calibri"/>
          <w:b w:val="0"/>
          <w:color w:val="000000"/>
          <w:kern w:val="2"/>
          <w:sz w:val="24"/>
          <w:szCs w:val="24"/>
          <w14:ligatures w14:val="standardContextual"/>
        </w:rPr>
        <w:t>Hoạt động tín ngưỡng hằng năm hoặc hoạt động tín ngưỡng bổ sung.</w:t>
      </w: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spacing w:after="0" w:line="240" w:lineRule="auto"/>
        <w:jc w:val="both"/>
        <w:rPr>
          <w:rFonts w:eastAsia="Times New Roman"/>
          <w:bCs/>
          <w:kern w:val="2"/>
          <w14:ligatures w14:val="standardContextual"/>
        </w:rPr>
      </w:pPr>
    </w:p>
    <w:p w:rsidR="003F7DDC" w:rsidRPr="005B1027" w:rsidRDefault="003F7DDC" w:rsidP="003F7DDC">
      <w:pPr>
        <w:keepNext/>
        <w:keepLines/>
        <w:spacing w:after="0" w:line="240" w:lineRule="auto"/>
        <w:ind w:firstLine="720"/>
        <w:jc w:val="both"/>
        <w:outlineLvl w:val="1"/>
        <w:rPr>
          <w:rFonts w:eastAsia="Times New Roman"/>
          <w:bCs/>
          <w:color w:val="000000"/>
          <w:kern w:val="2"/>
          <w14:ligatures w14:val="standardContextual"/>
        </w:rPr>
      </w:pPr>
      <w:r w:rsidRPr="005B1027">
        <w:rPr>
          <w:rFonts w:eastAsia="Times New Roman"/>
          <w:bCs/>
          <w:color w:val="000000"/>
          <w:kern w:val="2"/>
          <w:sz w:val="32"/>
          <w:szCs w:val="32"/>
          <w14:ligatures w14:val="standardContextual"/>
        </w:rPr>
        <w:t>(</w:t>
      </w:r>
      <w:r w:rsidRPr="005B1027">
        <w:rPr>
          <w:rFonts w:eastAsia="Times New Roman"/>
          <w:bCs/>
          <w:color w:val="000000"/>
          <w:kern w:val="2"/>
          <w14:ligatures w14:val="standardContextual"/>
        </w:rPr>
        <w:t xml:space="preserve">15) Quy trình nội bộ, quy trình điện tử của TTHC </w:t>
      </w:r>
    </w:p>
    <w:p w:rsidR="003F7DDC" w:rsidRPr="0099017D" w:rsidRDefault="003F7DDC" w:rsidP="003F7DDC">
      <w:pPr>
        <w:spacing w:after="0" w:line="240" w:lineRule="auto"/>
        <w:ind w:firstLine="720"/>
        <w:jc w:val="both"/>
        <w:rPr>
          <w:rFonts w:eastAsia="Calibri"/>
          <w:b w:val="0"/>
          <w:color w:val="000000" w:themeColor="text1"/>
          <w:kern w:val="2"/>
          <w:lang w:val="vi-VN"/>
          <w14:ligatures w14:val="standardContextual"/>
        </w:rPr>
      </w:pPr>
      <w:r w:rsidRPr="0099017D">
        <w:rPr>
          <w:rFonts w:eastAsia="Calibri"/>
          <w:b w:val="0"/>
          <w:color w:val="000000" w:themeColor="text1"/>
          <w:kern w:val="2"/>
          <w14:ligatures w14:val="standardContextual"/>
        </w:rPr>
        <w:t>1.</w:t>
      </w:r>
      <w:r w:rsidRPr="0099017D">
        <w:rPr>
          <w:rFonts w:eastAsia="Calibri"/>
          <w:b w:val="0"/>
          <w:color w:val="000000" w:themeColor="text1"/>
          <w:kern w:val="2"/>
          <w:lang w:val="vi-VN"/>
          <w14:ligatures w14:val="standardContextual"/>
        </w:rPr>
        <w:t xml:space="preserve"> Thời gian thực hiện</w:t>
      </w:r>
      <w:r w:rsidRPr="0099017D">
        <w:rPr>
          <w:rFonts w:eastAsia="Calibri"/>
          <w:b w:val="0"/>
          <w:color w:val="000000" w:themeColor="text1"/>
          <w:kern w:val="2"/>
          <w14:ligatures w14:val="standardContextual"/>
        </w:rPr>
        <w:t xml:space="preserve">: </w:t>
      </w:r>
      <w:r w:rsidRPr="0099017D">
        <w:rPr>
          <w:rFonts w:eastAsia="Calibri"/>
          <w:b w:val="0"/>
          <w:color w:val="000000" w:themeColor="text1"/>
          <w:kern w:val="2"/>
          <w:lang w:val="vi-VN"/>
          <w14:ligatures w14:val="standardContextual"/>
        </w:rPr>
        <w:t xml:space="preserve">Không quá </w:t>
      </w:r>
      <w:r w:rsidRPr="0099017D">
        <w:rPr>
          <w:rFonts w:eastAsia="Calibri"/>
          <w:b w:val="0"/>
          <w:color w:val="000000" w:themeColor="text1"/>
          <w:kern w:val="2"/>
          <w14:ligatures w14:val="standardContextual"/>
        </w:rPr>
        <w:t>360 giờ</w:t>
      </w:r>
      <w:r w:rsidRPr="0099017D">
        <w:rPr>
          <w:rFonts w:eastAsia="Calibri"/>
          <w:b w:val="0"/>
          <w:color w:val="000000" w:themeColor="text1"/>
          <w:kern w:val="2"/>
          <w:lang w:val="vi-VN"/>
          <w14:ligatures w14:val="standardContextual"/>
        </w:rPr>
        <w:t xml:space="preserve"> làm việc.</w:t>
      </w:r>
    </w:p>
    <w:p w:rsidR="003F7DDC" w:rsidRPr="0099017D" w:rsidRDefault="003F7DDC" w:rsidP="003F7DDC">
      <w:pPr>
        <w:spacing w:after="0" w:line="240" w:lineRule="auto"/>
        <w:ind w:firstLine="720"/>
        <w:jc w:val="both"/>
        <w:rPr>
          <w:rFonts w:eastAsia="Calibri"/>
          <w:b w:val="0"/>
          <w:color w:val="000000" w:themeColor="text1"/>
          <w:kern w:val="2"/>
          <w14:ligatures w14:val="standardContextual"/>
        </w:rPr>
      </w:pPr>
      <w:r w:rsidRPr="0099017D">
        <w:rPr>
          <w:rFonts w:eastAsia="Calibri"/>
          <w:b w:val="0"/>
          <w:color w:val="000000" w:themeColor="text1"/>
          <w:kern w:val="2"/>
          <w14:ligatures w14:val="standardContextual"/>
        </w:rPr>
        <w:t>2.</w:t>
      </w:r>
      <w:r w:rsidRPr="0099017D">
        <w:rPr>
          <w:rFonts w:eastAsia="Calibri"/>
          <w:b w:val="0"/>
          <w:color w:val="000000" w:themeColor="text1"/>
          <w:kern w:val="2"/>
          <w:lang w:val="vi-VN"/>
          <w14:ligatures w14:val="standardContextual"/>
        </w:rPr>
        <w:t xml:space="preserve"> Trình tự thực hiện</w:t>
      </w:r>
      <w:r w:rsidRPr="0099017D">
        <w:rPr>
          <w:rFonts w:eastAsia="Calibri"/>
          <w:b w:val="0"/>
          <w:color w:val="000000" w:themeColor="text1"/>
          <w:kern w:val="2"/>
          <w14:ligatures w14:val="standardContextual"/>
        </w:rPr>
        <w:t xml:space="preserve">: </w:t>
      </w:r>
    </w:p>
    <w:p w:rsidR="003F7DDC" w:rsidRPr="005B1027" w:rsidRDefault="003F7DDC" w:rsidP="003F7DDC">
      <w:pPr>
        <w:spacing w:after="0" w:line="240" w:lineRule="auto"/>
        <w:contextualSpacing/>
        <w:jc w:val="left"/>
        <w:rPr>
          <w:rFonts w:eastAsia="Calibri"/>
          <w:bCs/>
          <w:kern w:val="2"/>
          <w14:ligatures w14:val="standardContextu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3"/>
        <w:gridCol w:w="2835"/>
        <w:gridCol w:w="1701"/>
      </w:tblGrid>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kern w:val="2"/>
                <w14:ligatures w14:val="standardContextual"/>
              </w:rPr>
            </w:pPr>
            <w:r w:rsidRPr="005B1027">
              <w:rPr>
                <w:rFonts w:eastAsia="Calibri"/>
                <w:kern w:val="2"/>
                <w14:ligatures w14:val="standardContextual"/>
              </w:rPr>
              <w:t>Bước</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kern w:val="2"/>
                <w14:ligatures w14:val="standardContextual"/>
              </w:rPr>
            </w:pPr>
            <w:r w:rsidRPr="005B1027">
              <w:rPr>
                <w:rFonts w:eastAsia="Calibri"/>
                <w:kern w:val="2"/>
                <w14:ligatures w14:val="standardContextual"/>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kern w:val="2"/>
                <w14:ligatures w14:val="standardContextual"/>
              </w:rPr>
            </w:pPr>
            <w:r w:rsidRPr="005B1027">
              <w:rPr>
                <w:rFonts w:eastAsia="Calibri"/>
                <w:kern w:val="2"/>
                <w14:ligatures w14:val="standardContextual"/>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kern w:val="2"/>
                <w14:ligatures w14:val="standardContextual"/>
              </w:rPr>
            </w:pPr>
            <w:r w:rsidRPr="005B1027">
              <w:rPr>
                <w:rFonts w:eastAsia="Calibri"/>
                <w:kern w:val="2"/>
                <w14:ligatures w14:val="standardContextual"/>
              </w:rPr>
              <w:t>Thời gian giải quyết</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1</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tabs>
                <w:tab w:val="left" w:pos="1306"/>
              </w:tabs>
              <w:spacing w:after="0" w:line="240" w:lineRule="auto"/>
              <w:rPr>
                <w:rFonts w:eastAsia="Calibri"/>
                <w:b w:val="0"/>
                <w:kern w:val="2"/>
                <w:lang w:val="nb-NO"/>
                <w14:ligatures w14:val="standardContextual"/>
              </w:rPr>
            </w:pPr>
            <w:r w:rsidRPr="005B1027">
              <w:rPr>
                <w:rFonts w:eastAsia="Calibri"/>
                <w:b w:val="0"/>
                <w:kern w:val="2"/>
                <w:lang w:val="nb-NO"/>
                <w14:ligatures w14:val="standardContextual"/>
              </w:rPr>
              <w:t>Tiếp nhận, chuyển hồ sơ của cá nhân, tổ chức đến</w:t>
            </w:r>
          </w:p>
          <w:p w:rsidR="003F7DDC" w:rsidRPr="005B1027" w:rsidRDefault="003F7DDC" w:rsidP="00A17756">
            <w:pPr>
              <w:tabs>
                <w:tab w:val="left" w:pos="1306"/>
              </w:tabs>
              <w:spacing w:after="0" w:line="240" w:lineRule="auto"/>
              <w:rPr>
                <w:rFonts w:eastAsia="Calibri"/>
                <w:b w:val="0"/>
                <w:kern w:val="2"/>
                <w14:ligatures w14:val="standardContextual"/>
              </w:rPr>
            </w:pPr>
            <w:r w:rsidRPr="005B1027">
              <w:rPr>
                <w:rFonts w:eastAsia="Calibri"/>
                <w:b w:val="0"/>
                <w:kern w:val="2"/>
                <w:lang w:val="nb-NO"/>
                <w14:ligatures w14:val="standardContextual"/>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Công chức </w:t>
            </w:r>
          </w:p>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TTPVHCC cấp xã</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5B1027"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12 giờ</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2</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Giải quyết hồ sơ</w:t>
            </w:r>
          </w:p>
          <w:p w:rsidR="003F7DDC" w:rsidRPr="005B1027" w:rsidRDefault="003F7DDC" w:rsidP="00A17756">
            <w:pPr>
              <w:spacing w:after="0" w:line="240" w:lineRule="auto"/>
              <w:rPr>
                <w:rFonts w:eastAsia="Calibri"/>
                <w:b w:val="0"/>
                <w:i/>
                <w:kern w:val="2"/>
                <w14:ligatures w14:val="standardContextual"/>
              </w:rPr>
            </w:pPr>
            <w:r w:rsidRPr="005B1027">
              <w:rPr>
                <w:rFonts w:eastAsia="Calibri"/>
                <w:b w:val="0"/>
                <w:i/>
                <w:kern w:val="2"/>
                <w14:ligatures w14:val="standardContextual"/>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5B1027"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264 giờ</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3</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5B1027"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24 giờ</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4</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UBND</w:t>
            </w:r>
          </w:p>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cấp xã</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5B1027"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48 giờ</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5</w:t>
            </w:r>
          </w:p>
        </w:tc>
        <w:tc>
          <w:tcPr>
            <w:tcW w:w="4673" w:type="dxa"/>
            <w:tcBorders>
              <w:top w:val="single" w:sz="4" w:space="0" w:color="auto"/>
              <w:left w:val="single" w:sz="4" w:space="0" w:color="auto"/>
              <w:bottom w:val="single" w:sz="4" w:space="0" w:color="auto"/>
              <w:right w:val="single" w:sz="4" w:space="0" w:color="auto"/>
            </w:tcBorders>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Đóng dấu, vào sổ, chuyển c</w:t>
            </w:r>
            <w:r w:rsidRPr="005B1027">
              <w:rPr>
                <w:rFonts w:eastAsia="Calibri"/>
                <w:b w:val="0"/>
                <w:kern w:val="2"/>
                <w:lang w:val="vi-VN"/>
                <w14:ligatures w14:val="standardContextual"/>
              </w:rPr>
              <w:t xml:space="preserve">ông chức </w:t>
            </w:r>
            <w:r w:rsidRPr="005B1027">
              <w:rPr>
                <w:rFonts w:eastAsia="Calibri"/>
                <w:b w:val="0"/>
                <w:kern w:val="2"/>
                <w14:ligatures w14:val="standardContextual"/>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jc w:val="left"/>
              <w:rPr>
                <w:rFonts w:eastAsia="Calibri"/>
                <w:b w:val="0"/>
                <w:kern w:val="2"/>
                <w14:ligatures w14:val="standardContextual"/>
              </w:rPr>
            </w:pPr>
            <w:r w:rsidRPr="005B1027">
              <w:rPr>
                <w:rFonts w:eastAsia="Calibri"/>
                <w:b w:val="0"/>
                <w:kern w:val="2"/>
                <w:lang w:val="vi-VN"/>
                <w14:ligatures w14:val="standardContextual"/>
              </w:rPr>
              <w:t>Công chức nghiệp vụ</w:t>
            </w:r>
            <w:r w:rsidRPr="005B1027">
              <w:rPr>
                <w:rFonts w:eastAsia="Calibri"/>
                <w:b w:val="0"/>
                <w:kern w:val="2"/>
                <w14:ligatures w14:val="standardContextual"/>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5B1027"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12 giờ</w:t>
            </w:r>
          </w:p>
        </w:tc>
      </w:tr>
      <w:tr w:rsidR="003F7DDC"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6</w:t>
            </w:r>
          </w:p>
        </w:tc>
        <w:tc>
          <w:tcPr>
            <w:tcW w:w="4673"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Trả kết quả cho cá nhân, </w:t>
            </w:r>
          </w:p>
          <w:p w:rsidR="003F7DDC" w:rsidRPr="005B1027" w:rsidRDefault="003F7DDC" w:rsidP="00A17756">
            <w:pPr>
              <w:spacing w:after="0" w:line="240" w:lineRule="auto"/>
              <w:rPr>
                <w:rFonts w:eastAsia="Calibri"/>
                <w:b w:val="0"/>
                <w:kern w:val="2"/>
                <w14:ligatures w14:val="standardContextual"/>
              </w:rPr>
            </w:pPr>
            <w:r w:rsidRPr="005B1027">
              <w:rPr>
                <w:rFonts w:eastAsia="Calibri"/>
                <w:b w:val="0"/>
                <w:kern w:val="2"/>
                <w14:ligatures w14:val="standardContextual"/>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DDC" w:rsidRPr="005B1027" w:rsidRDefault="003F7DDC" w:rsidP="00A17756">
            <w:pPr>
              <w:spacing w:after="0" w:line="240" w:lineRule="auto"/>
              <w:jc w:val="left"/>
              <w:rPr>
                <w:rFonts w:eastAsia="Calibri"/>
                <w:b w:val="0"/>
                <w:kern w:val="2"/>
                <w:lang w:val="vi-VN"/>
                <w14:ligatures w14:val="standardContextual"/>
              </w:rPr>
            </w:pPr>
            <w:r w:rsidRPr="005B1027">
              <w:rPr>
                <w:rFonts w:eastAsia="Calibri"/>
                <w:b w:val="0"/>
                <w:kern w:val="2"/>
                <w:lang w:val="vi-VN"/>
                <w14:ligatures w14:val="standardContextual"/>
              </w:rPr>
              <w:t xml:space="preserve">Công chức </w:t>
            </w:r>
            <w:r w:rsidRPr="005B1027">
              <w:rPr>
                <w:rFonts w:eastAsia="Calibri"/>
                <w:b w:val="0"/>
                <w:kern w:val="2"/>
                <w14:ligatures w14:val="standardContextual"/>
              </w:rPr>
              <w:t>TTPVHCC</w:t>
            </w:r>
          </w:p>
        </w:tc>
        <w:tc>
          <w:tcPr>
            <w:tcW w:w="1701" w:type="dxa"/>
            <w:tcBorders>
              <w:top w:val="single" w:sz="4" w:space="0" w:color="auto"/>
              <w:left w:val="single" w:sz="4" w:space="0" w:color="auto"/>
              <w:bottom w:val="single" w:sz="4" w:space="0" w:color="auto"/>
              <w:right w:val="single" w:sz="4" w:space="0" w:color="auto"/>
            </w:tcBorders>
            <w:vAlign w:val="center"/>
          </w:tcPr>
          <w:p w:rsidR="003F7DDC" w:rsidRPr="0099017D" w:rsidRDefault="003F7DDC" w:rsidP="00A17756">
            <w:pPr>
              <w:spacing w:after="0" w:line="240" w:lineRule="auto"/>
              <w:rPr>
                <w:rFonts w:eastAsia="Calibri"/>
                <w:b w:val="0"/>
                <w:kern w:val="2"/>
                <w14:ligatures w14:val="standardContextual"/>
              </w:rPr>
            </w:pPr>
            <w:r>
              <w:rPr>
                <w:rFonts w:eastAsia="Calibri"/>
                <w:b w:val="0"/>
                <w:kern w:val="2"/>
                <w14:ligatures w14:val="standardContextual"/>
              </w:rPr>
              <w:t>Giờ hành chính</w:t>
            </w:r>
          </w:p>
        </w:tc>
      </w:tr>
    </w:tbl>
    <w:p w:rsidR="003F7DDC" w:rsidRPr="005B1027" w:rsidRDefault="003F7DDC" w:rsidP="00E361D1">
      <w:pPr>
        <w:spacing w:line="278" w:lineRule="auto"/>
        <w:ind w:left="720"/>
        <w:contextualSpacing/>
        <w:jc w:val="left"/>
        <w:rPr>
          <w:rFonts w:ascii="Calibri" w:eastAsia="Calibri" w:hAnsi="Calibri"/>
          <w:bCs/>
          <w:kern w:val="2"/>
          <w14:ligatures w14:val="standardContextual"/>
        </w:rPr>
      </w:pPr>
      <w:bookmarkStart w:id="0" w:name="_GoBack"/>
      <w:bookmarkEnd w:id="0"/>
    </w:p>
    <w:sectPr w:rsidR="003F7DDC" w:rsidRPr="005B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1"/>
    <w:rsid w:val="00052DFA"/>
    <w:rsid w:val="0007628D"/>
    <w:rsid w:val="000E1B57"/>
    <w:rsid w:val="001524BD"/>
    <w:rsid w:val="003744C3"/>
    <w:rsid w:val="003F7DDC"/>
    <w:rsid w:val="0041095D"/>
    <w:rsid w:val="004A1357"/>
    <w:rsid w:val="00502A79"/>
    <w:rsid w:val="00512F0E"/>
    <w:rsid w:val="005778FD"/>
    <w:rsid w:val="008B0E97"/>
    <w:rsid w:val="00A866E1"/>
    <w:rsid w:val="00B13075"/>
    <w:rsid w:val="00BF0A88"/>
    <w:rsid w:val="00D555C1"/>
    <w:rsid w:val="00E139E3"/>
    <w:rsid w:val="00E361D1"/>
    <w:rsid w:val="00E75C48"/>
    <w:rsid w:val="00F40B61"/>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9793-5D03-4BC2-AC2F-B327029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8D"/>
    <w:pPr>
      <w:jc w:val="center"/>
    </w:pPr>
    <w:rPr>
      <w:rFonts w:ascii="Times New Roman" w:hAnsi="Times New Roman" w:cs="Times New Roman"/>
      <w:b/>
      <w:sz w:val="28"/>
      <w:szCs w:val="28"/>
    </w:rPr>
  </w:style>
  <w:style w:type="paragraph" w:styleId="Heading2">
    <w:name w:val="heading 2"/>
    <w:aliases w:val="l2,H2,HeadB,MyHeading2,Mystyle2,Mystyle21,Mystyle22,Mystyle23,Mystyle211,Mystyle221"/>
    <w:basedOn w:val="Normal"/>
    <w:link w:val="Heading2Char"/>
    <w:unhideWhenUsed/>
    <w:qFormat/>
    <w:rsid w:val="0007628D"/>
    <w:pPr>
      <w:widowControl w:val="0"/>
      <w:autoSpaceDE w:val="0"/>
      <w:autoSpaceDN w:val="0"/>
      <w:spacing w:after="0" w:line="240" w:lineRule="auto"/>
      <w:ind w:left="1136"/>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07628D"/>
    <w:rPr>
      <w:rFonts w:ascii="Times New Roman" w:eastAsia="Times New Roman" w:hAnsi="Times New Roman" w:cs="Times New Roman"/>
      <w:b/>
      <w:b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7628D"/>
    <w:pPr>
      <w:widowControl w:val="0"/>
      <w:autoSpaceDE w:val="0"/>
      <w:autoSpaceDN w:val="0"/>
      <w:spacing w:before="119" w:after="0" w:line="240" w:lineRule="auto"/>
      <w:ind w:left="1136" w:firstLine="719"/>
      <w:jc w:val="both"/>
    </w:pPr>
    <w:rPr>
      <w:rFonts w:eastAsia="Times New Roman"/>
      <w:b w:val="0"/>
      <w:sz w:val="22"/>
      <w:szCs w:val="22"/>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762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Nh0\CONG%20TAC\CONG%20TAC%20KHAC\Nam%202018\03-7%20BAO%20CAO%20RA%20SOAT%20TTHC%20TRINH%20LANH%20&#272;AO%20PHO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23</cp:revision>
  <dcterms:created xsi:type="dcterms:W3CDTF">2025-08-04T03:03:00Z</dcterms:created>
  <dcterms:modified xsi:type="dcterms:W3CDTF">2025-08-04T06:53:00Z</dcterms:modified>
</cp:coreProperties>
</file>