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0BF99" w14:textId="37589861" w:rsidR="00337CD7" w:rsidRPr="00337CD7" w:rsidRDefault="00337CD7" w:rsidP="00337CD7">
      <w:pPr>
        <w:widowControl/>
        <w:autoSpaceDE/>
        <w:autoSpaceDN/>
        <w:jc w:val="center"/>
        <w:rPr>
          <w:b/>
          <w:sz w:val="28"/>
          <w:szCs w:val="28"/>
          <w:lang w:bidi="ar-SA"/>
        </w:rPr>
      </w:pPr>
      <w:r w:rsidRPr="00337CD7">
        <w:rPr>
          <w:b/>
          <w:sz w:val="28"/>
          <w:szCs w:val="28"/>
          <w:lang w:bidi="ar-SA"/>
        </w:rPr>
        <w:t>PHẦN I</w:t>
      </w:r>
      <w:r>
        <w:rPr>
          <w:b/>
          <w:sz w:val="28"/>
          <w:szCs w:val="28"/>
          <w:lang w:bidi="ar-SA"/>
        </w:rPr>
        <w:t>I</w:t>
      </w:r>
    </w:p>
    <w:p w14:paraId="153DD036" w14:textId="77777777" w:rsidR="007C4875" w:rsidRDefault="00337CD7" w:rsidP="007C4875">
      <w:pPr>
        <w:jc w:val="center"/>
        <w:rPr>
          <w:b/>
          <w:sz w:val="26"/>
          <w:szCs w:val="26"/>
        </w:rPr>
      </w:pPr>
      <w:r>
        <w:rPr>
          <w:b/>
          <w:color w:val="000000" w:themeColor="text1"/>
          <w:sz w:val="28"/>
          <w:szCs w:val="28"/>
        </w:rPr>
        <w:t xml:space="preserve">NỘI DUNG CỤ THỂ TỪNG </w:t>
      </w:r>
      <w:r w:rsidR="00063FF2" w:rsidRPr="00CF7FA9">
        <w:rPr>
          <w:b/>
          <w:color w:val="000000" w:themeColor="text1"/>
          <w:sz w:val="28"/>
          <w:szCs w:val="28"/>
        </w:rPr>
        <w:t xml:space="preserve">THỦ TỤC HÀNH CHÍNH NỘI BỘ </w:t>
      </w:r>
      <w:r w:rsidR="005A1302" w:rsidRPr="00CF7FA9">
        <w:rPr>
          <w:b/>
          <w:color w:val="000000" w:themeColor="text1"/>
          <w:sz w:val="28"/>
          <w:szCs w:val="28"/>
        </w:rPr>
        <w:t xml:space="preserve">                                                                                </w:t>
      </w:r>
      <w:r w:rsidR="00A33281" w:rsidRPr="00995A8A">
        <w:rPr>
          <w:b/>
          <w:sz w:val="26"/>
          <w:szCs w:val="26"/>
        </w:rPr>
        <w:t>THUỘC</w:t>
      </w:r>
      <w:r w:rsidR="00A33281">
        <w:rPr>
          <w:b/>
          <w:sz w:val="26"/>
          <w:szCs w:val="26"/>
        </w:rPr>
        <w:t xml:space="preserve"> THẨM QUYỀN QUẢN LÝ VÀ GIẢI QUYẾT CỦA </w:t>
      </w:r>
      <w:r w:rsidR="007C4875" w:rsidRPr="007C4875">
        <w:rPr>
          <w:b/>
          <w:sz w:val="26"/>
          <w:szCs w:val="26"/>
        </w:rPr>
        <w:t>CẤP HUYỆN</w:t>
      </w:r>
    </w:p>
    <w:p w14:paraId="5C646BAA" w14:textId="77777777" w:rsidR="00BD6E6E" w:rsidRPr="00CF7FA9" w:rsidRDefault="00040A74" w:rsidP="00E3734B">
      <w:pPr>
        <w:spacing w:line="276" w:lineRule="auto"/>
        <w:ind w:firstLine="567"/>
        <w:jc w:val="both"/>
        <w:rPr>
          <w:b/>
          <w:color w:val="000000" w:themeColor="text1"/>
          <w:sz w:val="28"/>
          <w:szCs w:val="28"/>
        </w:rPr>
      </w:pPr>
      <w:r w:rsidRPr="00CF7FA9">
        <w:rPr>
          <w:b/>
          <w:bCs/>
          <w:noProof/>
          <w:color w:val="000000" w:themeColor="text1"/>
          <w:sz w:val="28"/>
          <w:szCs w:val="28"/>
          <w:lang w:bidi="ar-SA"/>
        </w:rPr>
        <mc:AlternateContent>
          <mc:Choice Requires="wps">
            <w:drawing>
              <wp:anchor distT="0" distB="0" distL="114300" distR="114300" simplePos="0" relativeHeight="251658752" behindDoc="0" locked="0" layoutInCell="1" allowOverlap="1" wp14:anchorId="6B89D3D3" wp14:editId="03034989">
                <wp:simplePos x="0" y="0"/>
                <wp:positionH relativeFrom="column">
                  <wp:posOffset>2432050</wp:posOffset>
                </wp:positionH>
                <wp:positionV relativeFrom="paragraph">
                  <wp:posOffset>47625</wp:posOffset>
                </wp:positionV>
                <wp:extent cx="1017270" cy="0"/>
                <wp:effectExtent l="0" t="0" r="11430" b="19050"/>
                <wp:wrapNone/>
                <wp:docPr id="10" name="Straight Connector 10"/>
                <wp:cNvGraphicFramePr/>
                <a:graphic xmlns:a="http://schemas.openxmlformats.org/drawingml/2006/main">
                  <a:graphicData uri="http://schemas.microsoft.com/office/word/2010/wordprocessingShape">
                    <wps:wsp>
                      <wps:cNvCnPr/>
                      <wps:spPr>
                        <a:xfrm flipV="1">
                          <a:off x="0" y="0"/>
                          <a:ext cx="10172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1AF6124" id="Straight Connector 10" o:spid="_x0000_s1026" style="position:absolute;flip:y;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1.5pt,3.75pt" to="271.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" strokecolor="black [3213]"/>
            </w:pict>
          </mc:Fallback>
        </mc:AlternateContent>
      </w:r>
    </w:p>
    <w:p w14:paraId="5784DECF" w14:textId="06BBE633" w:rsidR="00F1475A" w:rsidRDefault="006F60BD" w:rsidP="007C4875">
      <w:pPr>
        <w:pStyle w:val="Heading1"/>
        <w:ind w:firstLine="709"/>
        <w:jc w:val="both"/>
      </w:pPr>
      <w:bookmarkStart w:id="0" w:name="_Hlk135665207"/>
      <w:r>
        <w:t xml:space="preserve">I. </w:t>
      </w:r>
      <w:r w:rsidRPr="008208FD">
        <w:t>THỦ TỤC HÀNH CHÍNH CẤP HUYỆN</w:t>
      </w:r>
    </w:p>
    <w:p w14:paraId="727F050C" w14:textId="40BC9855" w:rsidR="006F60BD" w:rsidRPr="006F60BD" w:rsidRDefault="006F60BD" w:rsidP="006F60BD">
      <w:pPr>
        <w:pStyle w:val="Heading3"/>
        <w:spacing w:before="120" w:after="120"/>
        <w:ind w:firstLine="709"/>
        <w:jc w:val="both"/>
        <w:rPr>
          <w:rFonts w:ascii="Times New Roman" w:hAnsi="Times New Roman" w:cs="Times New Roman"/>
          <w:color w:val="auto"/>
          <w:sz w:val="28"/>
          <w:szCs w:val="28"/>
        </w:rPr>
      </w:pPr>
      <w:r w:rsidRPr="006F60BD">
        <w:rPr>
          <w:rFonts w:ascii="Times New Roman" w:hAnsi="Times New Roman" w:cs="Times New Roman"/>
          <w:color w:val="auto"/>
          <w:sz w:val="28"/>
          <w:szCs w:val="28"/>
        </w:rPr>
        <w:t>A. VĂN HÓA</w:t>
      </w:r>
    </w:p>
    <w:p w14:paraId="37BBB346" w14:textId="77777777" w:rsidR="00024859" w:rsidRPr="00586FBC" w:rsidRDefault="00024859" w:rsidP="00024859">
      <w:pPr>
        <w:pStyle w:val="Heading3"/>
        <w:spacing w:before="120" w:after="120"/>
        <w:ind w:firstLine="709"/>
        <w:rPr>
          <w:rFonts w:ascii="Times New Roman" w:hAnsi="Times New Roman" w:cs="Times New Roman"/>
          <w:color w:val="auto"/>
          <w:sz w:val="28"/>
          <w:szCs w:val="28"/>
        </w:rPr>
      </w:pPr>
      <w:r w:rsidRPr="00586FBC">
        <w:rPr>
          <w:rFonts w:ascii="Times New Roman" w:hAnsi="Times New Roman" w:cs="Times New Roman"/>
          <w:color w:val="auto"/>
          <w:sz w:val="28"/>
          <w:szCs w:val="28"/>
        </w:rPr>
        <w:t xml:space="preserve">A2. </w:t>
      </w:r>
      <w:r w:rsidRPr="00586FBC">
        <w:rPr>
          <w:rFonts w:ascii="Times New Roman" w:eastAsiaTheme="minorHAnsi" w:hAnsi="Times New Roman" w:cs="Times New Roman"/>
          <w:color w:val="auto"/>
          <w:sz w:val="28"/>
          <w:szCs w:val="28"/>
        </w:rPr>
        <w:t>HƯƠNG ƯỚC, QUY ƯỚC</w:t>
      </w:r>
    </w:p>
    <w:p w14:paraId="36D9658A" w14:textId="77777777" w:rsidR="00024859" w:rsidRPr="00586FBC" w:rsidRDefault="00024859" w:rsidP="00024859">
      <w:pPr>
        <w:pStyle w:val="Heading3"/>
        <w:spacing w:before="120" w:after="120"/>
        <w:ind w:firstLine="709"/>
        <w:rPr>
          <w:rStyle w:val="fontstyle01"/>
          <w:rFonts w:ascii="Times New Roman" w:hAnsi="Times New Roman" w:cs="Times New Roman"/>
          <w:b/>
          <w:bCs/>
          <w:color w:val="auto"/>
        </w:rPr>
      </w:pPr>
      <w:r w:rsidRPr="00586FBC">
        <w:rPr>
          <w:rFonts w:ascii="Times New Roman" w:hAnsi="Times New Roman" w:cs="Times New Roman"/>
          <w:color w:val="auto"/>
          <w:sz w:val="28"/>
          <w:szCs w:val="28"/>
        </w:rPr>
        <w:t xml:space="preserve">3. </w:t>
      </w:r>
      <w:bookmarkStart w:id="1" w:name="_GoBack"/>
      <w:r w:rsidRPr="00586FBC">
        <w:rPr>
          <w:rFonts w:ascii="Times New Roman" w:hAnsi="Times New Roman" w:cs="Times New Roman"/>
          <w:color w:val="auto"/>
          <w:sz w:val="28"/>
          <w:szCs w:val="28"/>
        </w:rPr>
        <w:t>Thủ tục công nhận Quy ước khóm, ấp</w:t>
      </w:r>
      <w:bookmarkEnd w:id="1"/>
    </w:p>
    <w:p w14:paraId="4D192231" w14:textId="77777777" w:rsidR="00024859" w:rsidRPr="00D12D50" w:rsidRDefault="00024859" w:rsidP="00024859">
      <w:pPr>
        <w:spacing w:before="120" w:after="120"/>
        <w:ind w:left="567" w:firstLine="142"/>
        <w:rPr>
          <w:color w:val="000000" w:themeColor="text1"/>
          <w:sz w:val="28"/>
          <w:szCs w:val="28"/>
          <w:lang w:val="es-AR"/>
        </w:rPr>
      </w:pPr>
      <w:r>
        <w:rPr>
          <w:b/>
          <w:sz w:val="28"/>
          <w:szCs w:val="28"/>
        </w:rPr>
        <w:t>3</w:t>
      </w:r>
      <w:r w:rsidRPr="00D12D50">
        <w:rPr>
          <w:b/>
          <w:sz w:val="28"/>
          <w:szCs w:val="28"/>
        </w:rPr>
        <w:t>.1.</w:t>
      </w:r>
      <w:r w:rsidRPr="00D12D50">
        <w:rPr>
          <w:sz w:val="28"/>
          <w:szCs w:val="28"/>
        </w:rPr>
        <w:t xml:space="preserve"> </w:t>
      </w:r>
      <w:r w:rsidRPr="00586FBC">
        <w:rPr>
          <w:b/>
          <w:bCs/>
          <w:color w:val="000000" w:themeColor="text1"/>
          <w:sz w:val="28"/>
          <w:szCs w:val="28"/>
          <w:lang w:val="vi-VN"/>
        </w:rPr>
        <w:t>Tr</w:t>
      </w:r>
      <w:r w:rsidRPr="00586FBC">
        <w:rPr>
          <w:b/>
          <w:bCs/>
          <w:color w:val="000000" w:themeColor="text1"/>
          <w:sz w:val="28"/>
          <w:szCs w:val="28"/>
          <w:lang w:val="hr-HR"/>
        </w:rPr>
        <w:t>ì</w:t>
      </w:r>
      <w:r w:rsidRPr="00586FBC">
        <w:rPr>
          <w:b/>
          <w:bCs/>
          <w:color w:val="000000" w:themeColor="text1"/>
          <w:sz w:val="28"/>
          <w:szCs w:val="28"/>
          <w:lang w:val="vi-VN"/>
        </w:rPr>
        <w:t>nh</w:t>
      </w:r>
      <w:r w:rsidRPr="00586FBC">
        <w:rPr>
          <w:b/>
          <w:bCs/>
          <w:color w:val="000000" w:themeColor="text1"/>
          <w:sz w:val="28"/>
          <w:szCs w:val="28"/>
          <w:lang w:val="hr-HR"/>
        </w:rPr>
        <w:t xml:space="preserve"> </w:t>
      </w:r>
      <w:r w:rsidRPr="00586FBC">
        <w:rPr>
          <w:b/>
          <w:bCs/>
          <w:color w:val="000000" w:themeColor="text1"/>
          <w:sz w:val="28"/>
          <w:szCs w:val="28"/>
          <w:lang w:val="vi-VN"/>
        </w:rPr>
        <w:t>tự</w:t>
      </w:r>
      <w:r w:rsidRPr="00586FBC">
        <w:rPr>
          <w:b/>
          <w:bCs/>
          <w:color w:val="000000" w:themeColor="text1"/>
          <w:sz w:val="28"/>
          <w:szCs w:val="28"/>
          <w:lang w:val="nl-NL"/>
        </w:rPr>
        <w:t>, cách thức, thời gian</w:t>
      </w:r>
      <w:r w:rsidRPr="00586FBC">
        <w:rPr>
          <w:b/>
          <w:bCs/>
          <w:color w:val="000000" w:themeColor="text1"/>
          <w:sz w:val="28"/>
          <w:szCs w:val="28"/>
          <w:lang w:val="hr-HR"/>
        </w:rPr>
        <w:t xml:space="preserve"> </w:t>
      </w:r>
      <w:r w:rsidRPr="00586FBC">
        <w:rPr>
          <w:b/>
          <w:bCs/>
          <w:color w:val="000000" w:themeColor="text1"/>
          <w:sz w:val="28"/>
          <w:szCs w:val="28"/>
          <w:lang w:val="vi-VN"/>
        </w:rPr>
        <w:t>giải quyết</w:t>
      </w:r>
      <w:r w:rsidRPr="00586FBC">
        <w:rPr>
          <w:b/>
          <w:color w:val="000000" w:themeColor="text1"/>
          <w:sz w:val="28"/>
          <w:szCs w:val="28"/>
          <w:lang w:val="nl-NL"/>
        </w:rPr>
        <w:t xml:space="preserve"> thủ tục hành chính</w:t>
      </w:r>
      <w:r w:rsidRPr="00D12D50">
        <w:rPr>
          <w:color w:val="000000" w:themeColor="text1"/>
          <w:sz w:val="28"/>
          <w:szCs w:val="28"/>
          <w:lang w:val="es-AR"/>
        </w:rPr>
        <w:t xml:space="preserve"> </w:t>
      </w: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1829"/>
        <w:gridCol w:w="4342"/>
        <w:gridCol w:w="1905"/>
        <w:gridCol w:w="842"/>
      </w:tblGrid>
      <w:tr w:rsidR="00024859" w:rsidRPr="00D12D50" w14:paraId="0E4CB99C" w14:textId="77777777" w:rsidTr="00CE4165">
        <w:trPr>
          <w:trHeight w:val="405"/>
          <w:tblHeader/>
        </w:trPr>
        <w:tc>
          <w:tcPr>
            <w:tcW w:w="455"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5841A171" w14:textId="77777777" w:rsidR="00024859" w:rsidRPr="00D12D50" w:rsidRDefault="00024859" w:rsidP="00CE4165">
            <w:pPr>
              <w:pStyle w:val="NormalWeb"/>
              <w:spacing w:before="0" w:beforeAutospacing="0" w:after="0" w:afterAutospacing="0"/>
              <w:jc w:val="center"/>
              <w:rPr>
                <w:rFonts w:cs="Times New Roman"/>
                <w:b/>
                <w:sz w:val="28"/>
                <w:szCs w:val="28"/>
              </w:rPr>
            </w:pPr>
            <w:r w:rsidRPr="00D12D50">
              <w:rPr>
                <w:rFonts w:cs="Times New Roman"/>
                <w:b/>
                <w:sz w:val="28"/>
                <w:szCs w:val="28"/>
              </w:rPr>
              <w:t>TT</w:t>
            </w:r>
          </w:p>
        </w:tc>
        <w:tc>
          <w:tcPr>
            <w:tcW w:w="932"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68DB5E9D" w14:textId="77777777" w:rsidR="00024859" w:rsidRPr="00D12D50" w:rsidRDefault="00024859" w:rsidP="00CE4165">
            <w:pPr>
              <w:pStyle w:val="NormalWeb"/>
              <w:spacing w:before="0" w:beforeAutospacing="0" w:after="0" w:afterAutospacing="0"/>
              <w:jc w:val="center"/>
              <w:rPr>
                <w:rFonts w:cs="Times New Roman"/>
                <w:b/>
                <w:sz w:val="28"/>
                <w:szCs w:val="28"/>
              </w:rPr>
            </w:pPr>
            <w:r w:rsidRPr="00D12D50">
              <w:rPr>
                <w:rFonts w:cs="Times New Roman"/>
                <w:b/>
                <w:sz w:val="28"/>
                <w:szCs w:val="28"/>
              </w:rPr>
              <w:t>Trình tự thực hiện</w:t>
            </w:r>
          </w:p>
        </w:tc>
        <w:tc>
          <w:tcPr>
            <w:tcW w:w="2213"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42C9A2D3" w14:textId="77777777" w:rsidR="00024859" w:rsidRPr="00D12D50" w:rsidRDefault="00024859" w:rsidP="00CE4165">
            <w:pPr>
              <w:pStyle w:val="NormalWeb"/>
              <w:spacing w:before="0" w:beforeAutospacing="0" w:after="0" w:afterAutospacing="0"/>
              <w:jc w:val="center"/>
              <w:rPr>
                <w:rFonts w:cs="Times New Roman"/>
                <w:b/>
                <w:sz w:val="28"/>
                <w:szCs w:val="28"/>
              </w:rPr>
            </w:pPr>
            <w:r w:rsidRPr="00D12D50">
              <w:rPr>
                <w:rFonts w:cs="Times New Roman"/>
                <w:b/>
                <w:sz w:val="28"/>
                <w:szCs w:val="28"/>
              </w:rPr>
              <w:t>Cách thức thực hiện</w:t>
            </w:r>
          </w:p>
        </w:tc>
        <w:tc>
          <w:tcPr>
            <w:tcW w:w="971"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4C7840CF" w14:textId="77777777" w:rsidR="00024859" w:rsidRPr="00D12D50" w:rsidRDefault="00024859" w:rsidP="00CE4165">
            <w:pPr>
              <w:pStyle w:val="NormalWeb"/>
              <w:spacing w:before="0" w:beforeAutospacing="0" w:after="0" w:afterAutospacing="0"/>
              <w:jc w:val="center"/>
              <w:rPr>
                <w:rFonts w:cs="Times New Roman"/>
                <w:b/>
                <w:sz w:val="28"/>
                <w:szCs w:val="28"/>
              </w:rPr>
            </w:pPr>
            <w:r w:rsidRPr="00D12D50">
              <w:rPr>
                <w:rFonts w:cs="Times New Roman"/>
                <w:b/>
                <w:sz w:val="28"/>
                <w:szCs w:val="28"/>
              </w:rPr>
              <w:t>Thời gian giải quyết</w:t>
            </w:r>
          </w:p>
        </w:tc>
        <w:tc>
          <w:tcPr>
            <w:tcW w:w="430"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3C5B1BF7" w14:textId="77777777" w:rsidR="00024859" w:rsidRPr="00D12D50" w:rsidRDefault="00024859" w:rsidP="00CE4165">
            <w:pPr>
              <w:pStyle w:val="NormalWeb"/>
              <w:spacing w:before="0" w:beforeAutospacing="0" w:after="0" w:afterAutospacing="0"/>
              <w:jc w:val="center"/>
              <w:rPr>
                <w:rFonts w:cs="Times New Roman"/>
                <w:b/>
                <w:sz w:val="28"/>
                <w:szCs w:val="28"/>
              </w:rPr>
            </w:pPr>
            <w:r w:rsidRPr="00D12D50">
              <w:rPr>
                <w:rFonts w:cs="Times New Roman"/>
                <w:b/>
                <w:sz w:val="28"/>
                <w:szCs w:val="28"/>
              </w:rPr>
              <w:t>Ghi chú</w:t>
            </w:r>
          </w:p>
        </w:tc>
      </w:tr>
      <w:tr w:rsidR="00024859" w:rsidRPr="00D12D50" w14:paraId="057B1D62" w14:textId="77777777" w:rsidTr="00CE4165">
        <w:trPr>
          <w:trHeight w:val="1916"/>
        </w:trPr>
        <w:tc>
          <w:tcPr>
            <w:tcW w:w="455" w:type="pct"/>
            <w:vMerge w:val="restart"/>
            <w:tcBorders>
              <w:top w:val="single" w:sz="4" w:space="0" w:color="auto"/>
              <w:left w:val="single" w:sz="4" w:space="0" w:color="auto"/>
              <w:right w:val="single" w:sz="4" w:space="0" w:color="auto"/>
            </w:tcBorders>
            <w:shd w:val="clear" w:color="auto" w:fill="auto"/>
            <w:vAlign w:val="center"/>
            <w:hideMark/>
          </w:tcPr>
          <w:p w14:paraId="30795836" w14:textId="77777777" w:rsidR="00024859" w:rsidRPr="00D12D50" w:rsidRDefault="00024859" w:rsidP="00CE4165">
            <w:pPr>
              <w:pStyle w:val="NormalWeb"/>
              <w:spacing w:before="0" w:beforeAutospacing="0" w:after="0" w:afterAutospacing="0"/>
              <w:jc w:val="center"/>
              <w:rPr>
                <w:rFonts w:cs="Times New Roman"/>
                <w:b/>
                <w:sz w:val="28"/>
                <w:szCs w:val="28"/>
              </w:rPr>
            </w:pPr>
            <w:r w:rsidRPr="00D12D50">
              <w:rPr>
                <w:rFonts w:cs="Times New Roman"/>
                <w:b/>
                <w:sz w:val="28"/>
                <w:szCs w:val="28"/>
              </w:rPr>
              <w:t>Bước 1</w:t>
            </w:r>
          </w:p>
        </w:tc>
        <w:tc>
          <w:tcPr>
            <w:tcW w:w="932" w:type="pct"/>
            <w:vMerge w:val="restart"/>
            <w:tcBorders>
              <w:top w:val="single" w:sz="4" w:space="0" w:color="auto"/>
              <w:left w:val="single" w:sz="4" w:space="0" w:color="auto"/>
              <w:right w:val="single" w:sz="4" w:space="0" w:color="auto"/>
            </w:tcBorders>
            <w:shd w:val="clear" w:color="auto" w:fill="auto"/>
            <w:vAlign w:val="center"/>
            <w:hideMark/>
          </w:tcPr>
          <w:p w14:paraId="3A39CE7C" w14:textId="77777777" w:rsidR="00024859" w:rsidRPr="00D12D50" w:rsidRDefault="00024859" w:rsidP="00CE4165">
            <w:pPr>
              <w:pStyle w:val="NormalWeb"/>
              <w:shd w:val="clear" w:color="auto" w:fill="FFFFFF"/>
              <w:spacing w:before="0" w:beforeAutospacing="0" w:after="0" w:afterAutospacing="0"/>
              <w:jc w:val="both"/>
              <w:rPr>
                <w:rFonts w:cs="Times New Roman"/>
                <w:sz w:val="28"/>
                <w:szCs w:val="28"/>
              </w:rPr>
            </w:pPr>
            <w:r w:rsidRPr="00D12D50">
              <w:rPr>
                <w:rFonts w:cs="Times New Roman"/>
                <w:b/>
                <w:sz w:val="28"/>
                <w:szCs w:val="28"/>
              </w:rPr>
              <w:t>Nộp hồ sơ thủ tục hành chính</w:t>
            </w:r>
          </w:p>
        </w:tc>
        <w:tc>
          <w:tcPr>
            <w:tcW w:w="2213" w:type="pct"/>
            <w:tcBorders>
              <w:top w:val="single" w:sz="4" w:space="0" w:color="auto"/>
              <w:left w:val="single" w:sz="4" w:space="0" w:color="auto"/>
              <w:right w:val="single" w:sz="4" w:space="0" w:color="auto"/>
            </w:tcBorders>
            <w:shd w:val="clear" w:color="auto" w:fill="auto"/>
            <w:vAlign w:val="center"/>
            <w:hideMark/>
          </w:tcPr>
          <w:p w14:paraId="56B32DBB" w14:textId="77777777" w:rsidR="00024859" w:rsidRPr="00D12D50" w:rsidRDefault="00024859" w:rsidP="00CE4165">
            <w:pPr>
              <w:pStyle w:val="NormalWeb"/>
              <w:shd w:val="clear" w:color="auto" w:fill="FFFFFF"/>
              <w:spacing w:before="0" w:beforeAutospacing="0" w:after="0" w:afterAutospacing="0"/>
              <w:jc w:val="both"/>
              <w:rPr>
                <w:rFonts w:cs="Times New Roman"/>
                <w:sz w:val="28"/>
                <w:szCs w:val="28"/>
              </w:rPr>
            </w:pPr>
            <w:r w:rsidRPr="00D12D50">
              <w:rPr>
                <w:rFonts w:cs="Times New Roman"/>
                <w:sz w:val="28"/>
                <w:szCs w:val="28"/>
              </w:rPr>
              <w:t xml:space="preserve">1. </w:t>
            </w:r>
            <w:r w:rsidRPr="00D12D50">
              <w:rPr>
                <w:rFonts w:cs="Times New Roman"/>
                <w:sz w:val="28"/>
                <w:szCs w:val="28"/>
                <w:lang w:val="vi-VN"/>
              </w:rPr>
              <w:t xml:space="preserve">Nộp trực tiếp qua </w:t>
            </w:r>
            <w:r w:rsidRPr="00D12D50">
              <w:rPr>
                <w:rFonts w:cs="Times New Roman"/>
                <w:sz w:val="28"/>
                <w:szCs w:val="28"/>
              </w:rPr>
              <w:t>Ủy ban nhân dân huyện, thành phố</w:t>
            </w:r>
          </w:p>
        </w:tc>
        <w:tc>
          <w:tcPr>
            <w:tcW w:w="971" w:type="pct"/>
            <w:tcBorders>
              <w:top w:val="single" w:sz="4" w:space="0" w:color="auto"/>
              <w:left w:val="single" w:sz="4" w:space="0" w:color="auto"/>
              <w:right w:val="single" w:sz="4" w:space="0" w:color="auto"/>
            </w:tcBorders>
            <w:shd w:val="clear" w:color="auto" w:fill="auto"/>
            <w:vAlign w:val="center"/>
            <w:hideMark/>
          </w:tcPr>
          <w:p w14:paraId="32EE5219" w14:textId="77777777" w:rsidR="00024859" w:rsidRPr="00D12D50" w:rsidRDefault="00024859" w:rsidP="00CE4165">
            <w:pPr>
              <w:pStyle w:val="NormalWeb"/>
              <w:spacing w:before="0" w:beforeAutospacing="0" w:after="0" w:afterAutospacing="0"/>
              <w:jc w:val="both"/>
              <w:rPr>
                <w:rFonts w:cs="Times New Roman"/>
                <w:b/>
                <w:sz w:val="28"/>
                <w:szCs w:val="28"/>
              </w:rPr>
            </w:pPr>
            <w:r w:rsidRPr="00D12D50">
              <w:rPr>
                <w:rFonts w:cs="Times New Roman"/>
                <w:sz w:val="28"/>
                <w:szCs w:val="28"/>
                <w:lang w:val="vi-VN"/>
              </w:rPr>
              <w:t>Sáng: từ 07 giờ đến 11 giờ 30 phút; chiều: từ 13 giờ 30 đến 17 giờ của các ngày làm việc.</w:t>
            </w:r>
          </w:p>
        </w:tc>
        <w:tc>
          <w:tcPr>
            <w:tcW w:w="430" w:type="pct"/>
            <w:vMerge w:val="restart"/>
            <w:tcBorders>
              <w:top w:val="single" w:sz="4" w:space="0" w:color="auto"/>
              <w:left w:val="single" w:sz="4" w:space="0" w:color="auto"/>
              <w:right w:val="single" w:sz="4" w:space="0" w:color="auto"/>
            </w:tcBorders>
            <w:shd w:val="clear" w:color="auto" w:fill="auto"/>
            <w:vAlign w:val="center"/>
            <w:hideMark/>
          </w:tcPr>
          <w:p w14:paraId="7BD069E3" w14:textId="77777777" w:rsidR="00024859" w:rsidRPr="00D12D50" w:rsidRDefault="00024859" w:rsidP="00CE4165">
            <w:pPr>
              <w:jc w:val="center"/>
              <w:rPr>
                <w:i/>
                <w:szCs w:val="28"/>
              </w:rPr>
            </w:pPr>
          </w:p>
        </w:tc>
      </w:tr>
      <w:tr w:rsidR="00024859" w:rsidRPr="00D12D50" w14:paraId="1FA73399" w14:textId="77777777" w:rsidTr="00CE4165">
        <w:trPr>
          <w:trHeight w:val="776"/>
        </w:trPr>
        <w:tc>
          <w:tcPr>
            <w:tcW w:w="455" w:type="pct"/>
            <w:vMerge/>
            <w:tcBorders>
              <w:left w:val="single" w:sz="4" w:space="0" w:color="auto"/>
              <w:bottom w:val="single" w:sz="4" w:space="0" w:color="auto"/>
              <w:right w:val="single" w:sz="4" w:space="0" w:color="auto"/>
            </w:tcBorders>
            <w:shd w:val="clear" w:color="auto" w:fill="auto"/>
            <w:vAlign w:val="center"/>
          </w:tcPr>
          <w:p w14:paraId="5F22EC13" w14:textId="77777777" w:rsidR="00024859" w:rsidRPr="00D12D50" w:rsidRDefault="00024859" w:rsidP="00CE4165">
            <w:pPr>
              <w:pStyle w:val="NormalWeb"/>
              <w:spacing w:before="0" w:beforeAutospacing="0" w:after="0" w:afterAutospacing="0"/>
              <w:jc w:val="center"/>
              <w:rPr>
                <w:rFonts w:cs="Times New Roman"/>
                <w:b/>
                <w:sz w:val="28"/>
                <w:szCs w:val="28"/>
              </w:rPr>
            </w:pPr>
          </w:p>
        </w:tc>
        <w:tc>
          <w:tcPr>
            <w:tcW w:w="932" w:type="pct"/>
            <w:vMerge/>
            <w:tcBorders>
              <w:left w:val="single" w:sz="4" w:space="0" w:color="auto"/>
              <w:bottom w:val="single" w:sz="4" w:space="0" w:color="auto"/>
              <w:right w:val="single" w:sz="4" w:space="0" w:color="auto"/>
            </w:tcBorders>
            <w:shd w:val="clear" w:color="auto" w:fill="auto"/>
            <w:vAlign w:val="center"/>
          </w:tcPr>
          <w:p w14:paraId="59C78CF0" w14:textId="77777777" w:rsidR="00024859" w:rsidRPr="00D12D50" w:rsidRDefault="00024859" w:rsidP="00CE4165">
            <w:pPr>
              <w:pStyle w:val="NormalWeb"/>
              <w:shd w:val="clear" w:color="auto" w:fill="FFFFFF"/>
              <w:spacing w:before="0" w:beforeAutospacing="0" w:after="0" w:afterAutospacing="0"/>
              <w:jc w:val="both"/>
              <w:rPr>
                <w:rFonts w:cs="Times New Roman"/>
                <w:b/>
                <w:sz w:val="28"/>
                <w:szCs w:val="28"/>
              </w:rPr>
            </w:pPr>
          </w:p>
        </w:tc>
        <w:tc>
          <w:tcPr>
            <w:tcW w:w="2213" w:type="pct"/>
            <w:tcBorders>
              <w:left w:val="single" w:sz="4" w:space="0" w:color="auto"/>
              <w:right w:val="single" w:sz="4" w:space="0" w:color="auto"/>
            </w:tcBorders>
            <w:shd w:val="clear" w:color="auto" w:fill="auto"/>
            <w:vAlign w:val="center"/>
          </w:tcPr>
          <w:p w14:paraId="5776AC93" w14:textId="77777777" w:rsidR="00024859" w:rsidRPr="00D12D50" w:rsidRDefault="00024859" w:rsidP="00CE4165">
            <w:pPr>
              <w:pStyle w:val="NormalWeb"/>
              <w:shd w:val="clear" w:color="auto" w:fill="FFFFFF"/>
              <w:spacing w:before="0" w:beforeAutospacing="0" w:after="0" w:afterAutospacing="0"/>
              <w:jc w:val="both"/>
              <w:rPr>
                <w:rFonts w:cs="Times New Roman"/>
                <w:sz w:val="28"/>
                <w:szCs w:val="28"/>
              </w:rPr>
            </w:pPr>
            <w:r w:rsidRPr="00D12D50">
              <w:rPr>
                <w:rFonts w:cs="Times New Roman"/>
                <w:sz w:val="28"/>
                <w:szCs w:val="28"/>
              </w:rPr>
              <w:t xml:space="preserve">2. Hoặc thông </w:t>
            </w:r>
            <w:r w:rsidRPr="00D12D50">
              <w:rPr>
                <w:rFonts w:cs="Times New Roman"/>
                <w:sz w:val="28"/>
                <w:szCs w:val="28"/>
                <w:lang w:val="vi-VN"/>
              </w:rPr>
              <w:t xml:space="preserve">qua </w:t>
            </w:r>
            <w:r w:rsidRPr="00D12D50">
              <w:rPr>
                <w:rFonts w:cs="Times New Roman"/>
                <w:sz w:val="28"/>
                <w:szCs w:val="28"/>
              </w:rPr>
              <w:t>phần mềm quản lý văn bản iDesk</w:t>
            </w:r>
          </w:p>
        </w:tc>
        <w:tc>
          <w:tcPr>
            <w:tcW w:w="971" w:type="pct"/>
            <w:tcBorders>
              <w:top w:val="single" w:sz="4" w:space="0" w:color="auto"/>
              <w:left w:val="single" w:sz="4" w:space="0" w:color="auto"/>
              <w:right w:val="single" w:sz="4" w:space="0" w:color="auto"/>
            </w:tcBorders>
            <w:shd w:val="clear" w:color="auto" w:fill="auto"/>
            <w:vAlign w:val="center"/>
          </w:tcPr>
          <w:p w14:paraId="7EC777FD" w14:textId="77777777" w:rsidR="00024859" w:rsidRPr="00586FBC" w:rsidRDefault="00024859" w:rsidP="00CE4165">
            <w:pPr>
              <w:pStyle w:val="NormalWeb"/>
              <w:spacing w:before="0" w:beforeAutospacing="0" w:after="0" w:afterAutospacing="0"/>
              <w:jc w:val="center"/>
              <w:rPr>
                <w:rFonts w:cs="Times New Roman"/>
                <w:i/>
                <w:sz w:val="28"/>
                <w:szCs w:val="28"/>
                <w:lang w:val="vi-VN"/>
              </w:rPr>
            </w:pPr>
            <w:r w:rsidRPr="00586FBC">
              <w:rPr>
                <w:rFonts w:cs="Times New Roman"/>
                <w:i/>
                <w:sz w:val="28"/>
                <w:szCs w:val="28"/>
              </w:rPr>
              <w:t>Không quy định</w:t>
            </w:r>
          </w:p>
        </w:tc>
        <w:tc>
          <w:tcPr>
            <w:tcW w:w="430" w:type="pct"/>
            <w:vMerge/>
            <w:tcBorders>
              <w:left w:val="single" w:sz="4" w:space="0" w:color="auto"/>
              <w:right w:val="single" w:sz="4" w:space="0" w:color="auto"/>
            </w:tcBorders>
            <w:shd w:val="clear" w:color="auto" w:fill="auto"/>
            <w:vAlign w:val="center"/>
          </w:tcPr>
          <w:p w14:paraId="45531707" w14:textId="77777777" w:rsidR="00024859" w:rsidRPr="00D12D50" w:rsidRDefault="00024859" w:rsidP="00CE4165">
            <w:pPr>
              <w:jc w:val="center"/>
              <w:rPr>
                <w:i/>
                <w:szCs w:val="28"/>
              </w:rPr>
            </w:pPr>
          </w:p>
        </w:tc>
      </w:tr>
      <w:tr w:rsidR="00024859" w:rsidRPr="00D12D50" w14:paraId="44943E99" w14:textId="77777777" w:rsidTr="00CE4165">
        <w:trPr>
          <w:trHeight w:val="3409"/>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733611" w14:textId="77777777" w:rsidR="00024859" w:rsidRPr="00D12D50" w:rsidRDefault="00024859" w:rsidP="00CE4165">
            <w:pPr>
              <w:pStyle w:val="NormalWeb"/>
              <w:spacing w:before="0" w:beforeAutospacing="0" w:after="0" w:afterAutospacing="0"/>
              <w:jc w:val="center"/>
              <w:rPr>
                <w:rFonts w:cs="Times New Roman"/>
                <w:b/>
                <w:sz w:val="28"/>
                <w:szCs w:val="28"/>
              </w:rPr>
            </w:pPr>
            <w:r w:rsidRPr="00D12D50">
              <w:rPr>
                <w:rFonts w:cs="Times New Roman"/>
                <w:b/>
                <w:sz w:val="28"/>
                <w:szCs w:val="28"/>
              </w:rPr>
              <w:t>Bước 2</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EE20F1" w14:textId="77777777" w:rsidR="00024859" w:rsidRPr="00D12D50" w:rsidRDefault="00024859" w:rsidP="00CE4165">
            <w:pPr>
              <w:jc w:val="both"/>
              <w:rPr>
                <w:b/>
                <w:sz w:val="28"/>
                <w:szCs w:val="28"/>
              </w:rPr>
            </w:pPr>
            <w:r w:rsidRPr="00D12D50">
              <w:rPr>
                <w:b/>
                <w:sz w:val="28"/>
                <w:szCs w:val="28"/>
              </w:rPr>
              <w:t>Tiếp nhận và chuyển hồ sơ thủ tục hành chính</w:t>
            </w:r>
          </w:p>
        </w:tc>
        <w:tc>
          <w:tcPr>
            <w:tcW w:w="2213" w:type="pct"/>
            <w:tcBorders>
              <w:top w:val="single" w:sz="4" w:space="0" w:color="auto"/>
              <w:left w:val="single" w:sz="4" w:space="0" w:color="auto"/>
              <w:right w:val="single" w:sz="4" w:space="0" w:color="auto"/>
            </w:tcBorders>
            <w:shd w:val="clear" w:color="auto" w:fill="auto"/>
            <w:vAlign w:val="center"/>
            <w:hideMark/>
          </w:tcPr>
          <w:p w14:paraId="3C726D48" w14:textId="77777777" w:rsidR="00024859" w:rsidRPr="00D12D50" w:rsidRDefault="00024859" w:rsidP="00CE4165">
            <w:pPr>
              <w:pStyle w:val="NormalWeb"/>
              <w:shd w:val="clear" w:color="auto" w:fill="FFFFFF"/>
              <w:spacing w:before="0" w:beforeAutospacing="0" w:after="0" w:afterAutospacing="0"/>
              <w:jc w:val="both"/>
              <w:rPr>
                <w:rFonts w:cs="Times New Roman"/>
                <w:szCs w:val="28"/>
              </w:rPr>
            </w:pPr>
            <w:r w:rsidRPr="00D12D50">
              <w:rPr>
                <w:rFonts w:cs="Times New Roman"/>
                <w:sz w:val="28"/>
                <w:szCs w:val="28"/>
              </w:rPr>
              <w:t xml:space="preserve">Văn thư của Ủy ban nhân dân huyện, thành phố tiếp nhận hồ sơ, </w:t>
            </w:r>
            <w:r w:rsidRPr="00D12D50">
              <w:rPr>
                <w:rFonts w:cs="Times New Roman"/>
                <w:sz w:val="28"/>
                <w:szCs w:val="28"/>
                <w:lang w:val="pl-PL"/>
              </w:rPr>
              <w:t>xem xét, kiểm tra tính chính xác, đầy đủ của hồ sơ</w:t>
            </w:r>
            <w:r w:rsidRPr="00D12D50">
              <w:rPr>
                <w:rFonts w:cs="Times New Roman"/>
                <w:sz w:val="28"/>
                <w:szCs w:val="28"/>
              </w:rPr>
              <w:t xml:space="preserve"> và chuyển đơn vị chuyên môn của Ủy ban nhân dân huyện, thành phố. </w:t>
            </w:r>
          </w:p>
        </w:tc>
        <w:tc>
          <w:tcPr>
            <w:tcW w:w="971" w:type="pct"/>
            <w:tcBorders>
              <w:top w:val="single" w:sz="4" w:space="0" w:color="auto"/>
              <w:left w:val="single" w:sz="4" w:space="0" w:color="auto"/>
              <w:right w:val="single" w:sz="4" w:space="0" w:color="auto"/>
            </w:tcBorders>
            <w:shd w:val="clear" w:color="auto" w:fill="auto"/>
            <w:vAlign w:val="center"/>
          </w:tcPr>
          <w:p w14:paraId="0CD731AF" w14:textId="77777777" w:rsidR="00024859" w:rsidRPr="00586FBC" w:rsidRDefault="00024859" w:rsidP="00CE4165">
            <w:pPr>
              <w:pStyle w:val="NormalWeb"/>
              <w:spacing w:before="0" w:beforeAutospacing="0" w:after="0" w:afterAutospacing="0"/>
              <w:jc w:val="both"/>
              <w:rPr>
                <w:rFonts w:cs="Times New Roman"/>
                <w:b/>
                <w:sz w:val="28"/>
                <w:szCs w:val="28"/>
              </w:rPr>
            </w:pPr>
            <w:r w:rsidRPr="00586FBC">
              <w:rPr>
                <w:rFonts w:cs="Times New Roman"/>
                <w:color w:val="000000"/>
                <w:sz w:val="28"/>
                <w:szCs w:val="28"/>
              </w:rPr>
              <w:t>Chuyển ngay hồ sơ tiếp nhận trong ngày làm việc hoặc chuyển vào đầu giờ ngày làm việc tiếp theo đối với trường hợp tiếp nhận sau 15 giờ hàng ngày.</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99C7D6" w14:textId="77777777" w:rsidR="00024859" w:rsidRPr="00D12D50" w:rsidRDefault="00024859" w:rsidP="00CE4165">
            <w:pPr>
              <w:jc w:val="center"/>
              <w:rPr>
                <w:i/>
                <w:szCs w:val="28"/>
              </w:rPr>
            </w:pPr>
          </w:p>
        </w:tc>
      </w:tr>
      <w:tr w:rsidR="00024859" w:rsidRPr="00D12D50" w14:paraId="3DFDE967" w14:textId="77777777" w:rsidTr="00CE4165">
        <w:trPr>
          <w:trHeight w:val="2823"/>
        </w:trPr>
        <w:tc>
          <w:tcPr>
            <w:tcW w:w="455" w:type="pct"/>
            <w:vMerge w:val="restart"/>
            <w:tcBorders>
              <w:top w:val="single" w:sz="4" w:space="0" w:color="auto"/>
              <w:left w:val="single" w:sz="4" w:space="0" w:color="auto"/>
              <w:right w:val="single" w:sz="4" w:space="0" w:color="auto"/>
            </w:tcBorders>
            <w:shd w:val="clear" w:color="auto" w:fill="auto"/>
            <w:vAlign w:val="center"/>
            <w:hideMark/>
          </w:tcPr>
          <w:p w14:paraId="063255F7" w14:textId="77777777" w:rsidR="00024859" w:rsidRPr="00D12D50" w:rsidRDefault="00024859" w:rsidP="00CE4165">
            <w:pPr>
              <w:pStyle w:val="NormalWeb"/>
              <w:spacing w:before="0" w:beforeAutospacing="0" w:after="0" w:afterAutospacing="0"/>
              <w:jc w:val="center"/>
              <w:rPr>
                <w:rFonts w:cs="Times New Roman"/>
                <w:b/>
                <w:sz w:val="28"/>
                <w:szCs w:val="28"/>
              </w:rPr>
            </w:pPr>
            <w:r w:rsidRPr="00D12D50">
              <w:rPr>
                <w:rFonts w:cs="Times New Roman"/>
                <w:b/>
                <w:sz w:val="28"/>
                <w:szCs w:val="28"/>
              </w:rPr>
              <w:lastRenderedPageBreak/>
              <w:t>Bước 3</w:t>
            </w:r>
          </w:p>
        </w:tc>
        <w:tc>
          <w:tcPr>
            <w:tcW w:w="932" w:type="pct"/>
            <w:vMerge w:val="restart"/>
            <w:tcBorders>
              <w:top w:val="single" w:sz="4" w:space="0" w:color="auto"/>
              <w:left w:val="single" w:sz="4" w:space="0" w:color="auto"/>
              <w:right w:val="single" w:sz="4" w:space="0" w:color="auto"/>
            </w:tcBorders>
            <w:shd w:val="clear" w:color="auto" w:fill="auto"/>
            <w:vAlign w:val="center"/>
            <w:hideMark/>
          </w:tcPr>
          <w:p w14:paraId="5418AB2A" w14:textId="77777777" w:rsidR="00024859" w:rsidRPr="00D12D50" w:rsidRDefault="00024859" w:rsidP="00CE4165">
            <w:pPr>
              <w:pStyle w:val="NormalWeb"/>
              <w:spacing w:before="0" w:beforeAutospacing="0" w:after="0" w:afterAutospacing="0"/>
              <w:jc w:val="center"/>
              <w:rPr>
                <w:rFonts w:cs="Times New Roman"/>
                <w:b/>
                <w:sz w:val="28"/>
                <w:szCs w:val="28"/>
              </w:rPr>
            </w:pPr>
            <w:r w:rsidRPr="00D12D50">
              <w:rPr>
                <w:rStyle w:val="fontstyle01"/>
                <w:rFonts w:ascii="Times New Roman" w:hAnsi="Times New Roman" w:cs="Times New Roman"/>
              </w:rPr>
              <w:t>Giải quyết thủ tục hành chính</w:t>
            </w:r>
          </w:p>
        </w:tc>
        <w:tc>
          <w:tcPr>
            <w:tcW w:w="2213" w:type="pct"/>
            <w:tcBorders>
              <w:top w:val="single" w:sz="4" w:space="0" w:color="auto"/>
              <w:left w:val="single" w:sz="4" w:space="0" w:color="auto"/>
              <w:right w:val="single" w:sz="4" w:space="0" w:color="auto"/>
            </w:tcBorders>
            <w:shd w:val="clear" w:color="auto" w:fill="auto"/>
            <w:hideMark/>
          </w:tcPr>
          <w:p w14:paraId="516B3A35" w14:textId="77777777" w:rsidR="00024859" w:rsidRPr="00D12D50" w:rsidRDefault="00024859" w:rsidP="00CE4165">
            <w:pPr>
              <w:shd w:val="clear" w:color="auto" w:fill="FFFFFF"/>
              <w:jc w:val="both"/>
              <w:rPr>
                <w:rStyle w:val="fontstyle21"/>
                <w:rFonts w:ascii="Times New Roman" w:hAnsi="Times New Roman"/>
              </w:rPr>
            </w:pPr>
            <w:r w:rsidRPr="00D12D50">
              <w:rPr>
                <w:rStyle w:val="fontstyle21"/>
                <w:rFonts w:ascii="Times New Roman" w:hAnsi="Times New Roman"/>
              </w:rPr>
              <w:t xml:space="preserve">- Sau khi nhận hồ sơ thủ tục hành chính từ Văn thư, Đơn vị chuyên môn xem xét, tổng hợp hồ sơ, dự thảo kết quả giải quyết thủ tục hành chính trình Chủ tịch </w:t>
            </w:r>
            <w:r w:rsidRPr="00D12D50">
              <w:rPr>
                <w:sz w:val="28"/>
                <w:szCs w:val="28"/>
              </w:rPr>
              <w:t>Ủy ban nhân dân huyện, thành phố</w:t>
            </w:r>
            <w:r w:rsidRPr="00D12D50">
              <w:rPr>
                <w:rStyle w:val="fontstyle21"/>
                <w:rFonts w:ascii="Times New Roman" w:hAnsi="Times New Roman"/>
              </w:rPr>
              <w:t xml:space="preserve"> xem xét.</w:t>
            </w:r>
          </w:p>
          <w:p w14:paraId="19A4D5D4" w14:textId="77777777" w:rsidR="00024859" w:rsidRPr="00D12D50" w:rsidRDefault="00024859" w:rsidP="00CE4165">
            <w:pPr>
              <w:shd w:val="clear" w:color="auto" w:fill="FFFFFF"/>
              <w:jc w:val="both"/>
              <w:rPr>
                <w:szCs w:val="28"/>
              </w:rPr>
            </w:pPr>
            <w:r w:rsidRPr="00D12D50">
              <w:rPr>
                <w:rStyle w:val="fontstyle21"/>
                <w:rFonts w:ascii="Times New Roman" w:hAnsi="Times New Roman"/>
              </w:rPr>
              <w:t>- UBND huyện, thành phố xem xét, phê duyệt.</w:t>
            </w:r>
          </w:p>
        </w:tc>
        <w:tc>
          <w:tcPr>
            <w:tcW w:w="971" w:type="pct"/>
            <w:vMerge w:val="restart"/>
            <w:tcBorders>
              <w:top w:val="single" w:sz="4" w:space="0" w:color="auto"/>
              <w:left w:val="single" w:sz="4" w:space="0" w:color="auto"/>
              <w:right w:val="single" w:sz="4" w:space="0" w:color="auto"/>
            </w:tcBorders>
            <w:shd w:val="clear" w:color="auto" w:fill="auto"/>
            <w:vAlign w:val="center"/>
          </w:tcPr>
          <w:p w14:paraId="63ABDFEF" w14:textId="77777777" w:rsidR="00024859" w:rsidRPr="00D12D50" w:rsidRDefault="00024859" w:rsidP="00CE4165">
            <w:pPr>
              <w:pStyle w:val="NormalWeb"/>
              <w:spacing w:before="0" w:beforeAutospacing="0" w:after="0" w:afterAutospacing="0"/>
              <w:jc w:val="center"/>
              <w:rPr>
                <w:rFonts w:cs="Times New Roman"/>
                <w:sz w:val="28"/>
                <w:szCs w:val="28"/>
              </w:rPr>
            </w:pPr>
            <w:r w:rsidRPr="00D12D50">
              <w:rPr>
                <w:rFonts w:cs="Times New Roman"/>
                <w:sz w:val="28"/>
                <w:szCs w:val="28"/>
              </w:rPr>
              <w:t>07 ngày</w:t>
            </w:r>
          </w:p>
        </w:tc>
        <w:tc>
          <w:tcPr>
            <w:tcW w:w="430" w:type="pct"/>
            <w:tcBorders>
              <w:top w:val="single" w:sz="4" w:space="0" w:color="auto"/>
              <w:left w:val="single" w:sz="4" w:space="0" w:color="auto"/>
              <w:right w:val="single" w:sz="4" w:space="0" w:color="auto"/>
            </w:tcBorders>
            <w:shd w:val="clear" w:color="auto" w:fill="auto"/>
            <w:vAlign w:val="center"/>
          </w:tcPr>
          <w:p w14:paraId="53BABD53" w14:textId="77777777" w:rsidR="00024859" w:rsidRPr="00D12D50" w:rsidRDefault="00024859" w:rsidP="00CE4165">
            <w:pPr>
              <w:pStyle w:val="NormalWeb"/>
              <w:spacing w:before="0" w:beforeAutospacing="0" w:after="0" w:afterAutospacing="0"/>
              <w:jc w:val="center"/>
              <w:rPr>
                <w:rFonts w:cs="Times New Roman"/>
                <w:b/>
                <w:sz w:val="28"/>
                <w:szCs w:val="28"/>
              </w:rPr>
            </w:pPr>
          </w:p>
        </w:tc>
      </w:tr>
      <w:tr w:rsidR="00024859" w:rsidRPr="00D12D50" w14:paraId="2AA6EF27" w14:textId="77777777" w:rsidTr="00CE4165">
        <w:trPr>
          <w:trHeight w:val="1843"/>
        </w:trPr>
        <w:tc>
          <w:tcPr>
            <w:tcW w:w="455" w:type="pct"/>
            <w:vMerge/>
            <w:tcBorders>
              <w:left w:val="single" w:sz="4" w:space="0" w:color="auto"/>
              <w:bottom w:val="single" w:sz="4" w:space="0" w:color="auto"/>
              <w:right w:val="single" w:sz="4" w:space="0" w:color="auto"/>
            </w:tcBorders>
            <w:shd w:val="clear" w:color="auto" w:fill="auto"/>
            <w:vAlign w:val="center"/>
          </w:tcPr>
          <w:p w14:paraId="50EFDC80" w14:textId="77777777" w:rsidR="00024859" w:rsidRPr="00D12D50" w:rsidRDefault="00024859" w:rsidP="00CE4165">
            <w:pPr>
              <w:pStyle w:val="NormalWeb"/>
              <w:spacing w:before="0" w:beforeAutospacing="0" w:after="0" w:afterAutospacing="0"/>
              <w:jc w:val="center"/>
              <w:rPr>
                <w:rFonts w:cs="Times New Roman"/>
                <w:b/>
                <w:sz w:val="28"/>
                <w:szCs w:val="28"/>
              </w:rPr>
            </w:pPr>
          </w:p>
        </w:tc>
        <w:tc>
          <w:tcPr>
            <w:tcW w:w="932" w:type="pct"/>
            <w:vMerge/>
            <w:tcBorders>
              <w:left w:val="single" w:sz="4" w:space="0" w:color="auto"/>
              <w:bottom w:val="single" w:sz="4" w:space="0" w:color="auto"/>
              <w:right w:val="single" w:sz="4" w:space="0" w:color="auto"/>
            </w:tcBorders>
            <w:shd w:val="clear" w:color="auto" w:fill="auto"/>
            <w:vAlign w:val="center"/>
          </w:tcPr>
          <w:p w14:paraId="1CEAEA4D" w14:textId="77777777" w:rsidR="00024859" w:rsidRPr="00D12D50" w:rsidRDefault="00024859" w:rsidP="00CE4165">
            <w:pPr>
              <w:pStyle w:val="NormalWeb"/>
              <w:spacing w:before="0" w:beforeAutospacing="0" w:after="0" w:afterAutospacing="0"/>
              <w:jc w:val="center"/>
              <w:rPr>
                <w:rStyle w:val="fontstyle01"/>
                <w:rFonts w:ascii="Times New Roman" w:hAnsi="Times New Roman" w:cs="Times New Roman"/>
              </w:rPr>
            </w:pPr>
          </w:p>
        </w:tc>
        <w:tc>
          <w:tcPr>
            <w:tcW w:w="2213" w:type="pct"/>
            <w:tcBorders>
              <w:top w:val="single" w:sz="4" w:space="0" w:color="auto"/>
              <w:left w:val="single" w:sz="4" w:space="0" w:color="auto"/>
              <w:right w:val="single" w:sz="4" w:space="0" w:color="auto"/>
            </w:tcBorders>
            <w:shd w:val="clear" w:color="auto" w:fill="auto"/>
          </w:tcPr>
          <w:p w14:paraId="7B2B509B" w14:textId="77777777" w:rsidR="00024859" w:rsidRPr="00D12D50" w:rsidRDefault="00024859" w:rsidP="00CE4165">
            <w:pPr>
              <w:shd w:val="clear" w:color="auto" w:fill="FFFFFF"/>
              <w:jc w:val="both"/>
              <w:rPr>
                <w:rStyle w:val="fontstyle21"/>
                <w:rFonts w:ascii="Times New Roman" w:hAnsi="Times New Roman"/>
                <w:spacing w:val="-2"/>
              </w:rPr>
            </w:pPr>
            <w:r w:rsidRPr="00D12D50">
              <w:rPr>
                <w:rStyle w:val="fontstyle21"/>
                <w:rFonts w:ascii="Times New Roman" w:hAnsi="Times New Roman"/>
                <w:spacing w:val="-2"/>
              </w:rPr>
              <w:t>Đối với hồ sơ chưa đủ điều kiện giải quyết, báo cáo Ủy ban nhân dân huyện, thành phố trả lại hồ sơ kèm theo thông báo bằng văn bản và nêu rõ lý do, nội dung cần bổ sung.</w:t>
            </w:r>
          </w:p>
        </w:tc>
        <w:tc>
          <w:tcPr>
            <w:tcW w:w="971" w:type="pct"/>
            <w:vMerge/>
            <w:tcBorders>
              <w:left w:val="single" w:sz="4" w:space="0" w:color="auto"/>
              <w:right w:val="single" w:sz="4" w:space="0" w:color="auto"/>
            </w:tcBorders>
            <w:shd w:val="clear" w:color="auto" w:fill="auto"/>
            <w:vAlign w:val="center"/>
          </w:tcPr>
          <w:p w14:paraId="47C032D5" w14:textId="77777777" w:rsidR="00024859" w:rsidRPr="00D12D50" w:rsidRDefault="00024859" w:rsidP="00CE4165">
            <w:pPr>
              <w:pStyle w:val="NormalWeb"/>
              <w:spacing w:before="0" w:beforeAutospacing="0" w:after="0" w:afterAutospacing="0"/>
              <w:jc w:val="center"/>
              <w:rPr>
                <w:rFonts w:cs="Times New Roman"/>
                <w:sz w:val="28"/>
                <w:szCs w:val="28"/>
              </w:rPr>
            </w:pPr>
          </w:p>
        </w:tc>
        <w:tc>
          <w:tcPr>
            <w:tcW w:w="430" w:type="pct"/>
            <w:tcBorders>
              <w:top w:val="single" w:sz="4" w:space="0" w:color="auto"/>
              <w:left w:val="single" w:sz="4" w:space="0" w:color="auto"/>
              <w:right w:val="single" w:sz="4" w:space="0" w:color="auto"/>
            </w:tcBorders>
            <w:shd w:val="clear" w:color="auto" w:fill="auto"/>
            <w:vAlign w:val="center"/>
          </w:tcPr>
          <w:p w14:paraId="336AFE34" w14:textId="77777777" w:rsidR="00024859" w:rsidRPr="00D12D50" w:rsidRDefault="00024859" w:rsidP="00CE4165">
            <w:pPr>
              <w:pStyle w:val="NormalWeb"/>
              <w:spacing w:before="0" w:beforeAutospacing="0" w:after="0" w:afterAutospacing="0"/>
              <w:jc w:val="center"/>
              <w:rPr>
                <w:rFonts w:cs="Times New Roman"/>
                <w:b/>
                <w:sz w:val="28"/>
                <w:szCs w:val="28"/>
              </w:rPr>
            </w:pPr>
          </w:p>
        </w:tc>
      </w:tr>
      <w:tr w:rsidR="00024859" w:rsidRPr="00D12D50" w14:paraId="49C72D9F" w14:textId="77777777" w:rsidTr="00CE4165">
        <w:trPr>
          <w:trHeight w:val="2650"/>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171F9" w14:textId="77777777" w:rsidR="00024859" w:rsidRPr="00D12D50" w:rsidRDefault="00024859" w:rsidP="00CE4165">
            <w:pPr>
              <w:pStyle w:val="NormalWeb"/>
              <w:spacing w:before="0" w:beforeAutospacing="0" w:after="0" w:afterAutospacing="0"/>
              <w:jc w:val="center"/>
              <w:rPr>
                <w:rFonts w:cs="Times New Roman"/>
                <w:b/>
                <w:sz w:val="28"/>
                <w:szCs w:val="28"/>
              </w:rPr>
            </w:pPr>
            <w:r w:rsidRPr="00D12D50">
              <w:rPr>
                <w:rFonts w:cs="Times New Roman"/>
                <w:b/>
                <w:sz w:val="28"/>
                <w:szCs w:val="28"/>
              </w:rPr>
              <w:t>Bước 4</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EE503F" w14:textId="77777777" w:rsidR="00024859" w:rsidRPr="00D12D50" w:rsidRDefault="00024859" w:rsidP="00CE4165">
            <w:pPr>
              <w:pStyle w:val="NormalWeb"/>
              <w:spacing w:before="0" w:beforeAutospacing="0" w:after="0" w:afterAutospacing="0"/>
              <w:jc w:val="center"/>
              <w:rPr>
                <w:rFonts w:cs="Times New Roman"/>
                <w:i/>
                <w:sz w:val="28"/>
                <w:szCs w:val="28"/>
              </w:rPr>
            </w:pPr>
            <w:r w:rsidRPr="00D12D50">
              <w:rPr>
                <w:rFonts w:cs="Times New Roman"/>
                <w:b/>
                <w:sz w:val="28"/>
                <w:szCs w:val="28"/>
                <w:lang w:val="nl-NL"/>
              </w:rPr>
              <w:t>Trả kết quả giải quyết thủ tục hành chính</w:t>
            </w:r>
          </w:p>
        </w:tc>
        <w:tc>
          <w:tcPr>
            <w:tcW w:w="22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896538" w14:textId="77777777" w:rsidR="00024859" w:rsidRPr="00D12D50" w:rsidRDefault="00024859" w:rsidP="00CE4165">
            <w:pPr>
              <w:jc w:val="both"/>
              <w:rPr>
                <w:rStyle w:val="fontstyle21"/>
                <w:rFonts w:ascii="Times New Roman" w:hAnsi="Times New Roman"/>
                <w:b/>
                <w:i/>
                <w:lang w:val="pt-BR"/>
              </w:rPr>
            </w:pPr>
            <w:r w:rsidRPr="00D12D50">
              <w:rPr>
                <w:rStyle w:val="fontstyle21"/>
                <w:rFonts w:ascii="Times New Roman" w:hAnsi="Times New Roman"/>
              </w:rPr>
              <w:t xml:space="preserve">- </w:t>
            </w:r>
            <w:r w:rsidRPr="00D12D50">
              <w:rPr>
                <w:rStyle w:val="fontstyle21"/>
                <w:rFonts w:ascii="Times New Roman" w:hAnsi="Times New Roman"/>
                <w:lang w:val="nl-NL"/>
              </w:rPr>
              <w:t xml:space="preserve">Nhận kết quả giải quyết thủ tục hành chính tại Văn thư của Ủy ban nhân dân huyện, thành phố hoặc qua phần mềm iDesk. </w:t>
            </w: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CD123" w14:textId="77777777" w:rsidR="00024859" w:rsidRPr="00D12D50" w:rsidRDefault="00024859" w:rsidP="00CE4165">
            <w:pPr>
              <w:pStyle w:val="NormalWeb"/>
              <w:spacing w:before="0" w:beforeAutospacing="0" w:after="0" w:afterAutospacing="0"/>
              <w:jc w:val="both"/>
              <w:rPr>
                <w:rFonts w:cs="Times New Roman"/>
                <w:bCs/>
                <w:i/>
                <w:sz w:val="28"/>
                <w:szCs w:val="28"/>
                <w:lang w:val="pt-BR"/>
              </w:rPr>
            </w:pPr>
            <w:r w:rsidRPr="00D12D50">
              <w:rPr>
                <w:rFonts w:cs="Times New Roman"/>
                <w:iCs/>
                <w:sz w:val="28"/>
                <w:szCs w:val="28"/>
                <w:lang w:val="nl-NL"/>
              </w:rPr>
              <w:t>Thời gian trả kết quả: Sáng: từ 07 giờ đến 11 giờ 30 phút; chiều: từ 13 giờ 30 đến 17 giờ của các ngày làm việc</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23F0039C" w14:textId="77777777" w:rsidR="00024859" w:rsidRPr="00D12D50" w:rsidRDefault="00024859" w:rsidP="00CE4165">
            <w:pPr>
              <w:pStyle w:val="NormalWeb"/>
              <w:spacing w:before="0" w:beforeAutospacing="0" w:after="0" w:afterAutospacing="0"/>
              <w:jc w:val="both"/>
              <w:rPr>
                <w:rFonts w:cs="Times New Roman"/>
                <w:sz w:val="28"/>
                <w:szCs w:val="28"/>
                <w:lang w:val="vi-VN"/>
              </w:rPr>
            </w:pPr>
          </w:p>
        </w:tc>
      </w:tr>
    </w:tbl>
    <w:p w14:paraId="792DFE35" w14:textId="77777777" w:rsidR="00024859" w:rsidRPr="00586FBC" w:rsidRDefault="00024859" w:rsidP="00024859">
      <w:pPr>
        <w:spacing w:before="120" w:after="120"/>
        <w:ind w:firstLine="709"/>
        <w:jc w:val="both"/>
        <w:rPr>
          <w:b/>
          <w:sz w:val="28"/>
          <w:szCs w:val="28"/>
        </w:rPr>
      </w:pPr>
      <w:r>
        <w:rPr>
          <w:b/>
          <w:sz w:val="28"/>
          <w:szCs w:val="28"/>
        </w:rPr>
        <w:t>3</w:t>
      </w:r>
      <w:r w:rsidRPr="00D12D50">
        <w:rPr>
          <w:b/>
          <w:sz w:val="28"/>
          <w:szCs w:val="28"/>
        </w:rPr>
        <w:t>.2.</w:t>
      </w:r>
      <w:r w:rsidRPr="00D12D50">
        <w:rPr>
          <w:sz w:val="28"/>
          <w:szCs w:val="28"/>
        </w:rPr>
        <w:t xml:space="preserve"> </w:t>
      </w:r>
      <w:r w:rsidRPr="00586FBC">
        <w:rPr>
          <w:b/>
          <w:sz w:val="28"/>
          <w:szCs w:val="28"/>
        </w:rPr>
        <w:t xml:space="preserve">Thành phần, số lượng hồ sơ: </w:t>
      </w:r>
    </w:p>
    <w:p w14:paraId="747E2219" w14:textId="77777777" w:rsidR="00024859" w:rsidRPr="00586FBC" w:rsidRDefault="00024859" w:rsidP="00024859">
      <w:pPr>
        <w:spacing w:before="120" w:after="120"/>
        <w:ind w:firstLine="709"/>
        <w:jc w:val="both"/>
        <w:rPr>
          <w:b/>
          <w:i/>
          <w:sz w:val="28"/>
          <w:szCs w:val="28"/>
        </w:rPr>
      </w:pPr>
      <w:r w:rsidRPr="00586FBC">
        <w:rPr>
          <w:b/>
          <w:i/>
          <w:sz w:val="28"/>
          <w:szCs w:val="28"/>
        </w:rPr>
        <w:t xml:space="preserve">- Thành phần hồ sơ: </w:t>
      </w:r>
    </w:p>
    <w:p w14:paraId="25EF1A2F" w14:textId="77777777" w:rsidR="00024859" w:rsidRPr="00D12D50" w:rsidRDefault="00024859" w:rsidP="00024859">
      <w:pPr>
        <w:widowControl/>
        <w:shd w:val="clear" w:color="auto" w:fill="FFFFFF"/>
        <w:autoSpaceDE/>
        <w:autoSpaceDN/>
        <w:spacing w:before="120" w:after="120"/>
        <w:ind w:firstLine="709"/>
        <w:jc w:val="both"/>
        <w:rPr>
          <w:color w:val="000000"/>
          <w:sz w:val="28"/>
          <w:szCs w:val="28"/>
          <w:lang w:val="nl-NL" w:bidi="ar-SA"/>
        </w:rPr>
      </w:pPr>
      <w:r w:rsidRPr="00D12D50">
        <w:rPr>
          <w:color w:val="000000"/>
          <w:sz w:val="28"/>
          <w:szCs w:val="28"/>
          <w:lang w:val="nl-NL" w:bidi="ar-SA"/>
        </w:rPr>
        <w:t xml:space="preserve">(1) Dự thảo Quy ước đã được Nhân dân ở khóm, ấp thông qua, có đủ chữ ký của Trưởng Ban Vận động khóm, ấp.  </w:t>
      </w:r>
    </w:p>
    <w:p w14:paraId="60CC55B6" w14:textId="77777777" w:rsidR="00024859" w:rsidRPr="00D12D50" w:rsidRDefault="00024859" w:rsidP="00024859">
      <w:pPr>
        <w:widowControl/>
        <w:shd w:val="clear" w:color="auto" w:fill="FFFFFF"/>
        <w:autoSpaceDE/>
        <w:autoSpaceDN/>
        <w:spacing w:before="120" w:after="120"/>
        <w:ind w:firstLine="709"/>
        <w:jc w:val="both"/>
        <w:rPr>
          <w:color w:val="000000"/>
          <w:sz w:val="28"/>
          <w:szCs w:val="28"/>
          <w:lang w:val="nl-NL" w:bidi="ar-SA"/>
        </w:rPr>
      </w:pPr>
      <w:r w:rsidRPr="00D12D50">
        <w:rPr>
          <w:color w:val="000000"/>
          <w:sz w:val="28"/>
          <w:szCs w:val="28"/>
          <w:lang w:val="nl-NL" w:bidi="ar-SA"/>
        </w:rPr>
        <w:t xml:space="preserve">(2) Biên bản xác nhận kết quả Hội nghị đại diện hộ gia đình khóm, ấp biểu quyết thông qua Quy ước.     </w:t>
      </w:r>
    </w:p>
    <w:p w14:paraId="1A0122C0" w14:textId="77777777" w:rsidR="00024859" w:rsidRPr="00D12D50" w:rsidRDefault="00024859" w:rsidP="00024859">
      <w:pPr>
        <w:widowControl/>
        <w:shd w:val="clear" w:color="auto" w:fill="FFFFFF"/>
        <w:autoSpaceDE/>
        <w:autoSpaceDN/>
        <w:spacing w:before="120" w:after="120"/>
        <w:ind w:firstLine="709"/>
        <w:jc w:val="both"/>
        <w:rPr>
          <w:color w:val="000000"/>
          <w:sz w:val="28"/>
          <w:szCs w:val="28"/>
          <w:lang w:val="nl-NL" w:bidi="ar-SA"/>
        </w:rPr>
      </w:pPr>
      <w:r w:rsidRPr="00D12D50">
        <w:rPr>
          <w:color w:val="000000"/>
          <w:sz w:val="28"/>
          <w:szCs w:val="28"/>
          <w:lang w:val="nl-NL" w:bidi="ar-SA"/>
        </w:rPr>
        <w:t>(3) Công văn đề nghị công nhận của Uỷ ban nhân dân xã, phường, thị trấn.</w:t>
      </w:r>
    </w:p>
    <w:p w14:paraId="389EEE5A" w14:textId="77777777" w:rsidR="00024859" w:rsidRPr="00D12D50" w:rsidRDefault="00024859" w:rsidP="00024859">
      <w:pPr>
        <w:widowControl/>
        <w:shd w:val="clear" w:color="auto" w:fill="FFFFFF"/>
        <w:autoSpaceDE/>
        <w:autoSpaceDN/>
        <w:spacing w:before="120" w:after="120"/>
        <w:ind w:firstLine="709"/>
        <w:jc w:val="both"/>
        <w:rPr>
          <w:color w:val="000000"/>
          <w:sz w:val="28"/>
          <w:szCs w:val="28"/>
          <w:lang w:val="nl-NL" w:bidi="ar-SA"/>
        </w:rPr>
      </w:pPr>
      <w:r w:rsidRPr="00586FBC">
        <w:rPr>
          <w:b/>
          <w:i/>
          <w:color w:val="000000"/>
          <w:sz w:val="28"/>
          <w:szCs w:val="28"/>
          <w:lang w:val="nl-NL" w:bidi="ar-SA"/>
        </w:rPr>
        <w:t>- Số lượng hồ sơ:</w:t>
      </w:r>
      <w:r w:rsidRPr="00D12D50">
        <w:rPr>
          <w:color w:val="000000"/>
          <w:sz w:val="28"/>
          <w:szCs w:val="28"/>
          <w:lang w:val="nl-NL" w:bidi="ar-SA"/>
        </w:rPr>
        <w:t xml:space="preserve"> 01 bộ.</w:t>
      </w:r>
    </w:p>
    <w:p w14:paraId="442ABAED" w14:textId="77777777" w:rsidR="00024859" w:rsidRPr="00D12D50" w:rsidRDefault="00024859" w:rsidP="00024859">
      <w:pPr>
        <w:spacing w:before="120" w:after="120"/>
        <w:ind w:firstLine="709"/>
        <w:jc w:val="both"/>
        <w:rPr>
          <w:sz w:val="28"/>
          <w:szCs w:val="28"/>
        </w:rPr>
      </w:pPr>
      <w:r>
        <w:rPr>
          <w:b/>
          <w:sz w:val="28"/>
          <w:szCs w:val="28"/>
        </w:rPr>
        <w:t>3</w:t>
      </w:r>
      <w:r w:rsidRPr="00D12D50">
        <w:rPr>
          <w:b/>
          <w:sz w:val="28"/>
          <w:szCs w:val="28"/>
        </w:rPr>
        <w:t>.3.</w:t>
      </w:r>
      <w:r w:rsidRPr="00D12D50">
        <w:rPr>
          <w:sz w:val="28"/>
          <w:szCs w:val="28"/>
        </w:rPr>
        <w:t xml:space="preserve"> </w:t>
      </w:r>
      <w:r w:rsidRPr="00586FBC">
        <w:rPr>
          <w:b/>
          <w:sz w:val="28"/>
          <w:szCs w:val="28"/>
        </w:rPr>
        <w:t>Thời hạn giải quyết:</w:t>
      </w:r>
      <w:r w:rsidRPr="00D12D50">
        <w:rPr>
          <w:sz w:val="28"/>
          <w:szCs w:val="28"/>
        </w:rPr>
        <w:t xml:space="preserve"> 07 ngày làm việc  </w:t>
      </w:r>
    </w:p>
    <w:p w14:paraId="3651F3D5" w14:textId="77777777" w:rsidR="00024859" w:rsidRPr="00D12D50" w:rsidRDefault="00024859" w:rsidP="00024859">
      <w:pPr>
        <w:spacing w:before="120" w:after="120"/>
        <w:ind w:firstLine="709"/>
        <w:jc w:val="both"/>
        <w:rPr>
          <w:sz w:val="28"/>
          <w:szCs w:val="28"/>
        </w:rPr>
      </w:pPr>
      <w:r>
        <w:rPr>
          <w:b/>
          <w:sz w:val="28"/>
          <w:szCs w:val="28"/>
        </w:rPr>
        <w:t>3</w:t>
      </w:r>
      <w:r w:rsidRPr="00D12D50">
        <w:rPr>
          <w:b/>
          <w:sz w:val="28"/>
          <w:szCs w:val="28"/>
        </w:rPr>
        <w:t>.4.</w:t>
      </w:r>
      <w:r w:rsidRPr="00D12D50">
        <w:rPr>
          <w:sz w:val="28"/>
          <w:szCs w:val="28"/>
        </w:rPr>
        <w:t xml:space="preserve"> </w:t>
      </w:r>
      <w:r w:rsidRPr="00586FBC">
        <w:rPr>
          <w:b/>
          <w:sz w:val="28"/>
          <w:szCs w:val="28"/>
        </w:rPr>
        <w:t>Đối tượng thực hiện thủ tục hành chính:</w:t>
      </w:r>
      <w:r w:rsidRPr="00D12D50">
        <w:rPr>
          <w:sz w:val="28"/>
          <w:szCs w:val="28"/>
        </w:rPr>
        <w:t xml:space="preserve"> Ủy ban nhân dân xã, thị trấn</w:t>
      </w:r>
    </w:p>
    <w:p w14:paraId="01041523" w14:textId="77777777" w:rsidR="00024859" w:rsidRPr="00D12D50" w:rsidRDefault="00024859" w:rsidP="00024859">
      <w:pPr>
        <w:spacing w:before="120" w:after="120"/>
        <w:ind w:firstLine="709"/>
        <w:jc w:val="both"/>
        <w:rPr>
          <w:sz w:val="28"/>
          <w:szCs w:val="28"/>
        </w:rPr>
      </w:pPr>
      <w:r>
        <w:rPr>
          <w:b/>
          <w:sz w:val="28"/>
          <w:szCs w:val="28"/>
        </w:rPr>
        <w:t>3</w:t>
      </w:r>
      <w:r w:rsidRPr="00D12D50">
        <w:rPr>
          <w:b/>
          <w:sz w:val="28"/>
          <w:szCs w:val="28"/>
        </w:rPr>
        <w:t>.5.</w:t>
      </w:r>
      <w:r w:rsidRPr="00D12D50">
        <w:rPr>
          <w:sz w:val="28"/>
          <w:szCs w:val="28"/>
        </w:rPr>
        <w:t xml:space="preserve"> </w:t>
      </w:r>
      <w:r w:rsidRPr="00586FBC">
        <w:rPr>
          <w:b/>
          <w:sz w:val="28"/>
          <w:szCs w:val="28"/>
        </w:rPr>
        <w:t>Cơ quan giải quyết thủ tục hành chính:</w:t>
      </w:r>
      <w:r w:rsidRPr="00D12D50">
        <w:rPr>
          <w:sz w:val="28"/>
          <w:szCs w:val="28"/>
        </w:rPr>
        <w:t xml:space="preserve"> </w:t>
      </w:r>
    </w:p>
    <w:p w14:paraId="14ABA2A1" w14:textId="77777777" w:rsidR="00024859" w:rsidRPr="00D12D50" w:rsidRDefault="00024859" w:rsidP="00024859">
      <w:pPr>
        <w:spacing w:before="120" w:after="120"/>
        <w:ind w:firstLine="709"/>
        <w:jc w:val="both"/>
        <w:rPr>
          <w:sz w:val="28"/>
          <w:szCs w:val="28"/>
        </w:rPr>
      </w:pPr>
      <w:r w:rsidRPr="00D12D50">
        <w:rPr>
          <w:sz w:val="28"/>
          <w:szCs w:val="28"/>
        </w:rPr>
        <w:t>- Cơ quan thực hiện: Phòng Văn hóa và Thông tin huyện, thành phố</w:t>
      </w:r>
    </w:p>
    <w:p w14:paraId="178AB5D6" w14:textId="77777777" w:rsidR="00024859" w:rsidRPr="00D12D50" w:rsidRDefault="00024859" w:rsidP="00024859">
      <w:pPr>
        <w:spacing w:before="120" w:after="120"/>
        <w:ind w:firstLine="709"/>
        <w:jc w:val="both"/>
        <w:rPr>
          <w:sz w:val="28"/>
          <w:szCs w:val="28"/>
        </w:rPr>
      </w:pPr>
      <w:r w:rsidRPr="00D12D50">
        <w:rPr>
          <w:sz w:val="28"/>
          <w:szCs w:val="28"/>
        </w:rPr>
        <w:t>- Cơ quan có thẩm quyền quyết định: Uỷ ban nhân dân huyện, thành phố</w:t>
      </w:r>
    </w:p>
    <w:p w14:paraId="3F6E8C53" w14:textId="77777777" w:rsidR="00024859" w:rsidRPr="00D12D50" w:rsidRDefault="00024859" w:rsidP="00024859">
      <w:pPr>
        <w:spacing w:before="120" w:after="120"/>
        <w:ind w:firstLine="709"/>
        <w:jc w:val="both"/>
        <w:rPr>
          <w:sz w:val="28"/>
          <w:szCs w:val="28"/>
        </w:rPr>
      </w:pPr>
      <w:r>
        <w:rPr>
          <w:b/>
          <w:sz w:val="28"/>
          <w:szCs w:val="28"/>
        </w:rPr>
        <w:lastRenderedPageBreak/>
        <w:t>3</w:t>
      </w:r>
      <w:r w:rsidRPr="00D12D50">
        <w:rPr>
          <w:b/>
          <w:sz w:val="28"/>
          <w:szCs w:val="28"/>
        </w:rPr>
        <w:t>.6.</w:t>
      </w:r>
      <w:r w:rsidRPr="00D12D50">
        <w:rPr>
          <w:sz w:val="28"/>
          <w:szCs w:val="28"/>
        </w:rPr>
        <w:t xml:space="preserve"> </w:t>
      </w:r>
      <w:r w:rsidRPr="00586FBC">
        <w:rPr>
          <w:b/>
          <w:sz w:val="28"/>
          <w:szCs w:val="28"/>
        </w:rPr>
        <w:t xml:space="preserve">Kết quả thực hiện thủ tục hành chính: </w:t>
      </w:r>
      <w:r w:rsidRPr="00D12D50">
        <w:rPr>
          <w:sz w:val="28"/>
          <w:szCs w:val="28"/>
        </w:rPr>
        <w:t>Quyết định công nhận Quy ước khóm, ấp của Ủy ban nhân dân huyện, thành phố</w:t>
      </w:r>
    </w:p>
    <w:p w14:paraId="0F0A297B" w14:textId="77777777" w:rsidR="00024859" w:rsidRPr="00D12D50" w:rsidRDefault="00024859" w:rsidP="00024859">
      <w:pPr>
        <w:spacing w:before="120" w:after="120"/>
        <w:ind w:firstLine="709"/>
        <w:jc w:val="both"/>
        <w:rPr>
          <w:sz w:val="28"/>
          <w:szCs w:val="28"/>
        </w:rPr>
      </w:pPr>
      <w:r>
        <w:rPr>
          <w:b/>
          <w:sz w:val="28"/>
          <w:szCs w:val="28"/>
        </w:rPr>
        <w:t>3</w:t>
      </w:r>
      <w:r w:rsidRPr="00D12D50">
        <w:rPr>
          <w:b/>
          <w:sz w:val="28"/>
          <w:szCs w:val="28"/>
        </w:rPr>
        <w:t>.7.</w:t>
      </w:r>
      <w:r w:rsidRPr="00586FBC">
        <w:rPr>
          <w:b/>
          <w:sz w:val="28"/>
          <w:szCs w:val="28"/>
        </w:rPr>
        <w:t xml:space="preserve"> Phí, lệ phí (nếu có): </w:t>
      </w:r>
      <w:r w:rsidRPr="00D12D50">
        <w:rPr>
          <w:sz w:val="28"/>
          <w:szCs w:val="28"/>
        </w:rPr>
        <w:t xml:space="preserve">Không quy định     </w:t>
      </w:r>
    </w:p>
    <w:p w14:paraId="13E5FCE6" w14:textId="77777777" w:rsidR="00024859" w:rsidRPr="00D12D50" w:rsidRDefault="00024859" w:rsidP="00024859">
      <w:pPr>
        <w:spacing w:before="120" w:after="120"/>
        <w:ind w:firstLine="709"/>
        <w:jc w:val="both"/>
        <w:rPr>
          <w:color w:val="FF0000"/>
          <w:sz w:val="28"/>
          <w:szCs w:val="28"/>
        </w:rPr>
      </w:pPr>
      <w:r>
        <w:rPr>
          <w:b/>
          <w:sz w:val="28"/>
          <w:szCs w:val="28"/>
        </w:rPr>
        <w:t>3</w:t>
      </w:r>
      <w:r w:rsidRPr="00D12D50">
        <w:rPr>
          <w:b/>
          <w:sz w:val="28"/>
          <w:szCs w:val="28"/>
        </w:rPr>
        <w:t>.8.</w:t>
      </w:r>
      <w:r w:rsidRPr="00D12D50">
        <w:rPr>
          <w:sz w:val="28"/>
          <w:szCs w:val="28"/>
        </w:rPr>
        <w:t xml:space="preserve"> </w:t>
      </w:r>
      <w:r w:rsidRPr="00586FBC">
        <w:rPr>
          <w:b/>
          <w:sz w:val="28"/>
          <w:szCs w:val="28"/>
        </w:rPr>
        <w:t>Tên mẫu đơn, mẫu tờ khai:</w:t>
      </w:r>
      <w:r w:rsidRPr="00D12D50">
        <w:rPr>
          <w:color w:val="FF0000"/>
          <w:sz w:val="28"/>
          <w:szCs w:val="28"/>
        </w:rPr>
        <w:t xml:space="preserve"> </w:t>
      </w:r>
    </w:p>
    <w:p w14:paraId="7923B348" w14:textId="77777777" w:rsidR="00024859" w:rsidRPr="00DE0E86" w:rsidRDefault="00024859" w:rsidP="00024859">
      <w:pPr>
        <w:widowControl/>
        <w:autoSpaceDE/>
        <w:autoSpaceDN/>
        <w:spacing w:before="120" w:after="120"/>
        <w:ind w:firstLine="709"/>
        <w:jc w:val="both"/>
        <w:rPr>
          <w:rFonts w:eastAsiaTheme="minorHAnsi"/>
          <w:sz w:val="28"/>
          <w:szCs w:val="28"/>
          <w:lang w:bidi="ar-SA"/>
        </w:rPr>
      </w:pPr>
      <w:r w:rsidRPr="00DE0E86">
        <w:rPr>
          <w:rFonts w:eastAsiaTheme="minorHAnsi"/>
          <w:sz w:val="28"/>
          <w:szCs w:val="28"/>
          <w:lang w:bidi="ar-SA"/>
        </w:rPr>
        <w:t>Mẫu số 01: Công văn đề nghị công nhận Quy ước khóm, ấp</w:t>
      </w:r>
    </w:p>
    <w:p w14:paraId="69A1C60B" w14:textId="77777777" w:rsidR="00024859" w:rsidRPr="00D12D50" w:rsidRDefault="00024859" w:rsidP="00024859">
      <w:pPr>
        <w:widowControl/>
        <w:autoSpaceDE/>
        <w:autoSpaceDN/>
        <w:spacing w:before="120" w:after="120"/>
        <w:ind w:firstLine="709"/>
        <w:jc w:val="both"/>
        <w:rPr>
          <w:rFonts w:eastAsiaTheme="minorHAnsi"/>
          <w:sz w:val="28"/>
          <w:szCs w:val="28"/>
          <w:lang w:bidi="ar-SA"/>
        </w:rPr>
      </w:pPr>
      <w:r w:rsidRPr="00DE0E86">
        <w:rPr>
          <w:rFonts w:eastAsiaTheme="minorHAnsi"/>
          <w:sz w:val="28"/>
          <w:szCs w:val="28"/>
          <w:lang w:bidi="ar-SA"/>
        </w:rPr>
        <w:t>Mẫu số 02: Quyết định công nhận Quy ước khóm, ấp</w:t>
      </w:r>
    </w:p>
    <w:p w14:paraId="7E377B9E" w14:textId="77777777" w:rsidR="00024859" w:rsidRPr="00D12D50" w:rsidRDefault="00024859" w:rsidP="00024859">
      <w:pPr>
        <w:spacing w:before="120" w:after="120"/>
        <w:ind w:firstLine="709"/>
        <w:jc w:val="both"/>
        <w:rPr>
          <w:sz w:val="28"/>
          <w:szCs w:val="28"/>
        </w:rPr>
      </w:pPr>
      <w:r>
        <w:rPr>
          <w:b/>
          <w:sz w:val="28"/>
          <w:szCs w:val="28"/>
        </w:rPr>
        <w:t>3</w:t>
      </w:r>
      <w:r w:rsidRPr="00D12D50">
        <w:rPr>
          <w:b/>
          <w:sz w:val="28"/>
          <w:szCs w:val="28"/>
        </w:rPr>
        <w:t>.9.</w:t>
      </w:r>
      <w:r w:rsidRPr="00D12D50">
        <w:rPr>
          <w:sz w:val="28"/>
          <w:szCs w:val="28"/>
        </w:rPr>
        <w:t xml:space="preserve"> </w:t>
      </w:r>
      <w:r w:rsidRPr="00586FBC">
        <w:rPr>
          <w:b/>
          <w:sz w:val="28"/>
          <w:szCs w:val="28"/>
        </w:rPr>
        <w:t>Yêu cầu, điều kiện thực hiện thủ tục hành chính:</w:t>
      </w:r>
      <w:r w:rsidRPr="00D12D50">
        <w:rPr>
          <w:sz w:val="28"/>
          <w:szCs w:val="28"/>
        </w:rPr>
        <w:t xml:space="preserve"> </w:t>
      </w:r>
    </w:p>
    <w:p w14:paraId="318E649F" w14:textId="77777777" w:rsidR="00024859" w:rsidRPr="00D12D50" w:rsidRDefault="00024859" w:rsidP="00024859">
      <w:pPr>
        <w:spacing w:before="120" w:after="120"/>
        <w:ind w:firstLine="709"/>
        <w:jc w:val="both"/>
        <w:rPr>
          <w:sz w:val="28"/>
          <w:szCs w:val="28"/>
        </w:rPr>
      </w:pPr>
      <w:r w:rsidRPr="00D12D50">
        <w:rPr>
          <w:sz w:val="28"/>
          <w:szCs w:val="28"/>
        </w:rPr>
        <w:t>- Nguyên tắc xây dựng, thực hiện Quy ước đảm bảo thực hiện theo Điều 3</w:t>
      </w:r>
      <w:r w:rsidRPr="00D12D50">
        <w:t xml:space="preserve"> </w:t>
      </w:r>
      <w:r w:rsidRPr="00D12D50">
        <w:rPr>
          <w:sz w:val="28"/>
          <w:szCs w:val="28"/>
        </w:rPr>
        <w:t>Quyết định số 30/2018/QĐ-UBND ngày 05 tháng 11 năm 2018 của Uỷ ban nhân dân Tỉnh quy định xây dựng và thực hiện Quy ước khóm, ấp trên địa bàn tỉnh Đồng Tháp.</w:t>
      </w:r>
    </w:p>
    <w:p w14:paraId="3EB6E3EE" w14:textId="77777777" w:rsidR="00024859" w:rsidRPr="00D12D50" w:rsidRDefault="00024859" w:rsidP="00024859">
      <w:pPr>
        <w:spacing w:before="120" w:after="120"/>
        <w:ind w:firstLine="709"/>
        <w:jc w:val="both"/>
        <w:rPr>
          <w:sz w:val="28"/>
          <w:szCs w:val="28"/>
        </w:rPr>
      </w:pPr>
      <w:r w:rsidRPr="00D12D50">
        <w:rPr>
          <w:sz w:val="28"/>
          <w:szCs w:val="28"/>
        </w:rPr>
        <w:t>- Nội dung, hình thức của Quy ước đảm bảo thực hiện theo Điều 4 Quyết định số 30/2018/QĐ-UBND ngày 05 tháng 11 năm 2018 của Uỷ ban nhân dân Tỉnh quy định xây dựng và thực hiện Quy ước khóm, ấp trên địa bàn tỉnh Đồng Tháp.</w:t>
      </w:r>
    </w:p>
    <w:p w14:paraId="0952F5D5" w14:textId="77777777" w:rsidR="00024859" w:rsidRPr="00D12D50" w:rsidRDefault="00024859" w:rsidP="00024859">
      <w:pPr>
        <w:spacing w:before="120" w:after="120"/>
        <w:ind w:firstLine="709"/>
        <w:jc w:val="both"/>
        <w:rPr>
          <w:sz w:val="28"/>
          <w:szCs w:val="28"/>
        </w:rPr>
      </w:pPr>
      <w:r>
        <w:rPr>
          <w:b/>
          <w:sz w:val="28"/>
          <w:szCs w:val="28"/>
        </w:rPr>
        <w:t>3</w:t>
      </w:r>
      <w:r w:rsidRPr="00D12D50">
        <w:rPr>
          <w:b/>
          <w:sz w:val="28"/>
          <w:szCs w:val="28"/>
        </w:rPr>
        <w:t>.10.</w:t>
      </w:r>
      <w:r w:rsidRPr="00D12D50">
        <w:rPr>
          <w:sz w:val="28"/>
          <w:szCs w:val="28"/>
        </w:rPr>
        <w:t xml:space="preserve"> </w:t>
      </w:r>
      <w:r w:rsidRPr="00586FBC">
        <w:rPr>
          <w:b/>
          <w:sz w:val="28"/>
          <w:szCs w:val="28"/>
        </w:rPr>
        <w:t>Căn cứ pháp lý của thủ tục hành chính:</w:t>
      </w:r>
    </w:p>
    <w:p w14:paraId="4EADB416" w14:textId="77777777" w:rsidR="00024859" w:rsidRPr="00D12D50" w:rsidRDefault="00024859" w:rsidP="00024859">
      <w:pPr>
        <w:spacing w:before="120" w:after="120" w:line="320" w:lineRule="exact"/>
        <w:ind w:firstLine="709"/>
        <w:jc w:val="both"/>
        <w:rPr>
          <w:sz w:val="28"/>
          <w:szCs w:val="28"/>
        </w:rPr>
      </w:pPr>
      <w:r w:rsidRPr="00D12D50">
        <w:rPr>
          <w:sz w:val="28"/>
          <w:szCs w:val="28"/>
        </w:rPr>
        <w:t xml:space="preserve">Quyết định số 30/2018/QĐ-UBND ngày 05 tháng 11 năm 2018 của Uỷ ban nhân dân Tỉnh quy định xây dựng và thực hiện Quy ước khóm, ấp trên địa bàn tỉnh Đồng Tháp.     </w:t>
      </w:r>
    </w:p>
    <w:p w14:paraId="78E2834F" w14:textId="77777777" w:rsidR="00024859" w:rsidRPr="00D12D50" w:rsidRDefault="00024859" w:rsidP="00024859">
      <w:pPr>
        <w:widowControl/>
        <w:suppressAutoHyphens/>
        <w:autoSpaceDE/>
        <w:autoSpaceDN/>
        <w:spacing w:before="120" w:after="120"/>
        <w:ind w:firstLine="709"/>
        <w:jc w:val="both"/>
        <w:rPr>
          <w:sz w:val="2"/>
          <w:szCs w:val="28"/>
          <w:lang w:bidi="ar-SA"/>
        </w:rPr>
      </w:pPr>
      <w:r w:rsidRPr="00DE0E86">
        <w:rPr>
          <w:sz w:val="28"/>
          <w:szCs w:val="28"/>
          <w:lang w:bidi="ar-SA"/>
        </w:rPr>
        <w:t>Quyết định số 22</w:t>
      </w:r>
      <w:r w:rsidRPr="00D12D50">
        <w:rPr>
          <w:sz w:val="28"/>
          <w:szCs w:val="28"/>
          <w:lang w:bidi="ar-SA"/>
        </w:rPr>
        <w:t xml:space="preserve">/2018/QĐ-TTg ngày ngày 08 tháng 5 năm 2018 </w:t>
      </w:r>
      <w:r w:rsidRPr="00DE0E86">
        <w:rPr>
          <w:sz w:val="28"/>
          <w:szCs w:val="28"/>
          <w:lang w:bidi="ar-SA"/>
        </w:rPr>
        <w:t>của Thủ tướng Chính phủ về xây dựng, thực hiện hương ước, quy ước</w:t>
      </w:r>
      <w:r w:rsidRPr="00D12D50">
        <w:rPr>
          <w:sz w:val="28"/>
          <w:szCs w:val="28"/>
          <w:lang w:bidi="ar-SA"/>
        </w:rPr>
        <w:t>.</w:t>
      </w:r>
      <w:r w:rsidRPr="00DE0E86">
        <w:rPr>
          <w:sz w:val="28"/>
          <w:szCs w:val="28"/>
          <w:lang w:bidi="ar-SA"/>
        </w:rPr>
        <w:t xml:space="preserve">   </w:t>
      </w:r>
    </w:p>
    <w:p w14:paraId="24D46D4E" w14:textId="77777777" w:rsidR="00024859" w:rsidRPr="00D12D50" w:rsidRDefault="00024859" w:rsidP="00024859">
      <w:pPr>
        <w:spacing w:before="120" w:after="120" w:line="320" w:lineRule="exact"/>
        <w:ind w:firstLine="709"/>
        <w:jc w:val="both"/>
        <w:rPr>
          <w:sz w:val="28"/>
          <w:szCs w:val="28"/>
        </w:rPr>
      </w:pPr>
      <w:r w:rsidRPr="00D12D50">
        <w:rPr>
          <w:color w:val="000000"/>
          <w:spacing w:val="-4"/>
          <w:sz w:val="28"/>
          <w:szCs w:val="28"/>
        </w:rPr>
        <w:t>Thông tư số 04/2020/TT-BVHTTDL ngày 06 tháng 8 năm 2020 của Bộ Văn hóa, Thể thao và Du lịch quy định biện pháp thực hiện chức năng quản lý nhà nước về xây dựng, thực hiện hướng ước, quy ước.</w:t>
      </w:r>
    </w:p>
    <w:p w14:paraId="047209B4" w14:textId="77777777" w:rsidR="00024859" w:rsidRPr="00D12D50" w:rsidRDefault="00024859" w:rsidP="00024859">
      <w:pPr>
        <w:spacing w:before="120" w:after="120" w:line="320" w:lineRule="exact"/>
        <w:ind w:firstLine="567"/>
        <w:jc w:val="both"/>
        <w:rPr>
          <w:sz w:val="28"/>
          <w:szCs w:val="28"/>
        </w:rPr>
      </w:pPr>
    </w:p>
    <w:p w14:paraId="25EAF2FE" w14:textId="77777777" w:rsidR="00024859" w:rsidRPr="00D12D50" w:rsidRDefault="00024859" w:rsidP="00024859">
      <w:pPr>
        <w:spacing w:before="120" w:after="120" w:line="320" w:lineRule="exact"/>
        <w:ind w:firstLine="567"/>
        <w:jc w:val="both"/>
        <w:rPr>
          <w:sz w:val="28"/>
          <w:szCs w:val="28"/>
        </w:rPr>
      </w:pPr>
    </w:p>
    <w:p w14:paraId="4178C161" w14:textId="77777777" w:rsidR="00024859" w:rsidRPr="00D12D50" w:rsidRDefault="00024859" w:rsidP="00024859">
      <w:pPr>
        <w:spacing w:before="120" w:after="120" w:line="320" w:lineRule="exact"/>
        <w:ind w:firstLine="567"/>
        <w:jc w:val="both"/>
        <w:rPr>
          <w:sz w:val="28"/>
          <w:szCs w:val="28"/>
        </w:rPr>
      </w:pPr>
    </w:p>
    <w:p w14:paraId="509F8E8A" w14:textId="77777777" w:rsidR="00024859" w:rsidRPr="00D12D50" w:rsidRDefault="00024859" w:rsidP="00024859">
      <w:pPr>
        <w:spacing w:before="120" w:after="120" w:line="320" w:lineRule="exact"/>
        <w:ind w:firstLine="567"/>
        <w:jc w:val="both"/>
        <w:rPr>
          <w:sz w:val="28"/>
          <w:szCs w:val="28"/>
        </w:rPr>
      </w:pPr>
    </w:p>
    <w:p w14:paraId="142C17FB" w14:textId="77777777" w:rsidR="00024859" w:rsidRPr="00D12D50" w:rsidRDefault="00024859" w:rsidP="00024859">
      <w:pPr>
        <w:spacing w:before="120" w:after="120" w:line="320" w:lineRule="exact"/>
        <w:ind w:firstLine="567"/>
        <w:jc w:val="both"/>
        <w:rPr>
          <w:sz w:val="28"/>
          <w:szCs w:val="28"/>
        </w:rPr>
      </w:pPr>
    </w:p>
    <w:p w14:paraId="7AA0B579" w14:textId="77777777" w:rsidR="00024859" w:rsidRPr="00D12D50" w:rsidRDefault="00024859" w:rsidP="00024859">
      <w:pPr>
        <w:spacing w:before="120" w:after="120" w:line="320" w:lineRule="exact"/>
        <w:ind w:firstLine="567"/>
        <w:jc w:val="both"/>
        <w:rPr>
          <w:sz w:val="28"/>
          <w:szCs w:val="28"/>
        </w:rPr>
      </w:pPr>
    </w:p>
    <w:p w14:paraId="025ED321" w14:textId="77777777" w:rsidR="00024859" w:rsidRPr="00D12D50" w:rsidRDefault="00024859" w:rsidP="00024859">
      <w:pPr>
        <w:spacing w:before="120" w:after="120" w:line="320" w:lineRule="exact"/>
        <w:ind w:firstLine="567"/>
        <w:jc w:val="both"/>
        <w:rPr>
          <w:sz w:val="28"/>
          <w:szCs w:val="28"/>
        </w:rPr>
      </w:pPr>
    </w:p>
    <w:p w14:paraId="0AD64952" w14:textId="77777777" w:rsidR="00024859" w:rsidRPr="00D12D50" w:rsidRDefault="00024859" w:rsidP="00024859">
      <w:pPr>
        <w:spacing w:before="120" w:after="120" w:line="320" w:lineRule="exact"/>
        <w:ind w:firstLine="567"/>
        <w:jc w:val="both"/>
        <w:rPr>
          <w:sz w:val="28"/>
          <w:szCs w:val="28"/>
        </w:rPr>
      </w:pPr>
    </w:p>
    <w:p w14:paraId="59C78856" w14:textId="77777777" w:rsidR="00024859" w:rsidRPr="00D12D50" w:rsidRDefault="00024859" w:rsidP="00024859">
      <w:pPr>
        <w:spacing w:before="120" w:after="120" w:line="320" w:lineRule="exact"/>
        <w:ind w:firstLine="567"/>
        <w:jc w:val="both"/>
        <w:rPr>
          <w:sz w:val="28"/>
          <w:szCs w:val="28"/>
        </w:rPr>
      </w:pPr>
    </w:p>
    <w:p w14:paraId="56C628E4" w14:textId="77777777" w:rsidR="00024859" w:rsidRPr="00D12D50" w:rsidRDefault="00024859" w:rsidP="00024859">
      <w:pPr>
        <w:spacing w:before="120" w:after="120" w:line="320" w:lineRule="exact"/>
        <w:ind w:firstLine="567"/>
        <w:jc w:val="both"/>
        <w:rPr>
          <w:sz w:val="28"/>
          <w:szCs w:val="28"/>
        </w:rPr>
      </w:pPr>
    </w:p>
    <w:p w14:paraId="0B1BA5B2" w14:textId="77777777" w:rsidR="00024859" w:rsidRPr="00D12D50" w:rsidRDefault="00024859" w:rsidP="00024859">
      <w:pPr>
        <w:spacing w:before="120" w:after="120" w:line="320" w:lineRule="exact"/>
        <w:ind w:firstLine="567"/>
        <w:jc w:val="both"/>
        <w:rPr>
          <w:sz w:val="28"/>
          <w:szCs w:val="28"/>
        </w:rPr>
      </w:pPr>
    </w:p>
    <w:p w14:paraId="6A8F18BF" w14:textId="30F09639" w:rsidR="00024859" w:rsidRPr="006D5B57" w:rsidRDefault="00024859" w:rsidP="00024859">
      <w:pPr>
        <w:jc w:val="both"/>
        <w:rPr>
          <w:sz w:val="28"/>
          <w:szCs w:val="28"/>
        </w:rPr>
      </w:pPr>
      <w:r w:rsidRPr="00D12D50">
        <w:rPr>
          <w:rFonts w:eastAsiaTheme="minorHAnsi"/>
          <w:b/>
          <w:i/>
          <w:sz w:val="28"/>
          <w:szCs w:val="28"/>
          <w:lang w:bidi="ar-SA"/>
        </w:rPr>
        <w:lastRenderedPageBreak/>
        <w:t>Mẫu số 01. Công văn đề nghị công nhận Quy ước khóm, ấp</w:t>
      </w:r>
    </w:p>
    <w:p w14:paraId="0EB55472" w14:textId="77777777" w:rsidR="00024859" w:rsidRPr="00DE0E86" w:rsidRDefault="00024859" w:rsidP="00024859">
      <w:pPr>
        <w:widowControl/>
        <w:autoSpaceDE/>
        <w:autoSpaceDN/>
        <w:jc w:val="center"/>
        <w:rPr>
          <w:rFonts w:eastAsiaTheme="minorHAnsi"/>
          <w:b/>
          <w:sz w:val="28"/>
          <w:szCs w:val="28"/>
          <w:lang w:bidi="ar-SA"/>
        </w:rPr>
      </w:pPr>
    </w:p>
    <w:tbl>
      <w:tblPr>
        <w:tblW w:w="9068" w:type="dxa"/>
        <w:tblInd w:w="108" w:type="dxa"/>
        <w:tblLook w:val="01E0" w:firstRow="1" w:lastRow="1" w:firstColumn="1" w:lastColumn="1" w:noHBand="0" w:noVBand="0"/>
      </w:tblPr>
      <w:tblGrid>
        <w:gridCol w:w="1418"/>
        <w:gridCol w:w="1134"/>
        <w:gridCol w:w="1478"/>
        <w:gridCol w:w="1033"/>
        <w:gridCol w:w="3310"/>
        <w:gridCol w:w="695"/>
      </w:tblGrid>
      <w:tr w:rsidR="00024859" w:rsidRPr="00DE0E86" w14:paraId="0715C109" w14:textId="77777777" w:rsidTr="00CE4165">
        <w:trPr>
          <w:trHeight w:val="299"/>
        </w:trPr>
        <w:tc>
          <w:tcPr>
            <w:tcW w:w="4030" w:type="dxa"/>
            <w:gridSpan w:val="3"/>
            <w:shd w:val="clear" w:color="auto" w:fill="auto"/>
          </w:tcPr>
          <w:p w14:paraId="5D7552F5" w14:textId="77777777" w:rsidR="00024859" w:rsidRPr="00DE0E86" w:rsidRDefault="00024859" w:rsidP="00CE4165">
            <w:pPr>
              <w:widowControl/>
              <w:autoSpaceDE/>
              <w:autoSpaceDN/>
              <w:jc w:val="center"/>
              <w:rPr>
                <w:b/>
                <w:sz w:val="26"/>
                <w:szCs w:val="28"/>
                <w:lang w:bidi="ar-SA"/>
              </w:rPr>
            </w:pPr>
            <w:r w:rsidRPr="00DE0E86">
              <w:rPr>
                <w:b/>
                <w:sz w:val="24"/>
                <w:szCs w:val="24"/>
                <w:lang w:bidi="ar-SA"/>
              </w:rPr>
              <w:t>UỶ BAN NHÂN DÂN</w:t>
            </w:r>
          </w:p>
        </w:tc>
        <w:tc>
          <w:tcPr>
            <w:tcW w:w="5038" w:type="dxa"/>
            <w:gridSpan w:val="3"/>
            <w:shd w:val="clear" w:color="auto" w:fill="auto"/>
          </w:tcPr>
          <w:p w14:paraId="78FC6E05" w14:textId="77777777" w:rsidR="00024859" w:rsidRPr="00DE0E86" w:rsidRDefault="00024859" w:rsidP="00CE4165">
            <w:pPr>
              <w:widowControl/>
              <w:autoSpaceDE/>
              <w:autoSpaceDN/>
              <w:ind w:left="-108" w:right="-104"/>
              <w:jc w:val="center"/>
              <w:rPr>
                <w:b/>
                <w:spacing w:val="-14"/>
                <w:w w:val="95"/>
                <w:sz w:val="26"/>
                <w:szCs w:val="28"/>
                <w:lang w:bidi="ar-SA"/>
              </w:rPr>
            </w:pPr>
            <w:r w:rsidRPr="00DE0E86">
              <w:rPr>
                <w:b/>
                <w:spacing w:val="-14"/>
                <w:w w:val="95"/>
                <w:sz w:val="26"/>
                <w:szCs w:val="28"/>
                <w:lang w:bidi="ar-SA"/>
              </w:rPr>
              <w:t>CỘNG HÒA XÃ HỘI CHỦ NGHĨA VIỆT NAM</w:t>
            </w:r>
          </w:p>
        </w:tc>
      </w:tr>
      <w:tr w:rsidR="00024859" w:rsidRPr="00DE0E86" w14:paraId="734B9348" w14:textId="77777777" w:rsidTr="00CE4165">
        <w:trPr>
          <w:trHeight w:val="440"/>
        </w:trPr>
        <w:tc>
          <w:tcPr>
            <w:tcW w:w="4030" w:type="dxa"/>
            <w:gridSpan w:val="3"/>
            <w:shd w:val="clear" w:color="auto" w:fill="auto"/>
          </w:tcPr>
          <w:p w14:paraId="689B3CA0" w14:textId="77777777" w:rsidR="00024859" w:rsidRPr="00DE0E86" w:rsidRDefault="00024859" w:rsidP="00CE4165">
            <w:pPr>
              <w:widowControl/>
              <w:tabs>
                <w:tab w:val="left" w:pos="5255"/>
              </w:tabs>
              <w:autoSpaceDE/>
              <w:autoSpaceDN/>
              <w:spacing w:before="30"/>
              <w:ind w:left="-108" w:right="-108"/>
              <w:jc w:val="center"/>
              <w:rPr>
                <w:b/>
                <w:spacing w:val="-20"/>
                <w:w w:val="95"/>
                <w:sz w:val="26"/>
                <w:szCs w:val="28"/>
                <w:lang w:bidi="ar-SA"/>
              </w:rPr>
            </w:pPr>
            <w:r w:rsidRPr="00DE0E86">
              <w:rPr>
                <w:b/>
                <w:sz w:val="24"/>
                <w:szCs w:val="24"/>
                <w:lang w:bidi="ar-SA"/>
              </w:rPr>
              <w:t>XÃ, PHƯỜNG (THỊ TRẤN)……</w:t>
            </w:r>
          </w:p>
        </w:tc>
        <w:tc>
          <w:tcPr>
            <w:tcW w:w="5038" w:type="dxa"/>
            <w:gridSpan w:val="3"/>
            <w:shd w:val="clear" w:color="auto" w:fill="auto"/>
          </w:tcPr>
          <w:p w14:paraId="2671B578" w14:textId="77777777" w:rsidR="00024859" w:rsidRPr="00DE0E86" w:rsidRDefault="00024859" w:rsidP="00CE4165">
            <w:pPr>
              <w:widowControl/>
              <w:autoSpaceDE/>
              <w:autoSpaceDN/>
              <w:spacing w:after="60"/>
              <w:jc w:val="center"/>
              <w:rPr>
                <w:b/>
                <w:spacing w:val="-6"/>
                <w:w w:val="97"/>
                <w:sz w:val="28"/>
                <w:szCs w:val="28"/>
                <w:lang w:bidi="ar-SA"/>
              </w:rPr>
            </w:pPr>
            <w:r w:rsidRPr="00DE0E86">
              <w:rPr>
                <w:b/>
                <w:spacing w:val="-6"/>
                <w:w w:val="97"/>
                <w:sz w:val="28"/>
                <w:szCs w:val="28"/>
                <w:lang w:bidi="ar-SA"/>
              </w:rPr>
              <w:t xml:space="preserve">      Độc lập – Tự do – Hạnh phúc</w:t>
            </w:r>
          </w:p>
        </w:tc>
      </w:tr>
      <w:tr w:rsidR="00024859" w:rsidRPr="00DE0E86" w14:paraId="571612A6" w14:textId="77777777" w:rsidTr="00CE4165">
        <w:trPr>
          <w:trHeight w:val="236"/>
        </w:trPr>
        <w:tc>
          <w:tcPr>
            <w:tcW w:w="1418" w:type="dxa"/>
            <w:shd w:val="clear" w:color="auto" w:fill="auto"/>
            <w:vAlign w:val="center"/>
          </w:tcPr>
          <w:p w14:paraId="355E376E" w14:textId="77777777" w:rsidR="00024859" w:rsidRPr="00DE0E86" w:rsidRDefault="00024859" w:rsidP="00CE4165">
            <w:pPr>
              <w:widowControl/>
              <w:autoSpaceDE/>
              <w:autoSpaceDN/>
              <w:rPr>
                <w:b/>
                <w:sz w:val="2"/>
                <w:szCs w:val="2"/>
                <w:lang w:bidi="ar-SA"/>
              </w:rPr>
            </w:pPr>
          </w:p>
        </w:tc>
        <w:tc>
          <w:tcPr>
            <w:tcW w:w="1134" w:type="dxa"/>
            <w:tcBorders>
              <w:top w:val="single" w:sz="8" w:space="0" w:color="auto"/>
            </w:tcBorders>
            <w:shd w:val="clear" w:color="auto" w:fill="auto"/>
            <w:vAlign w:val="center"/>
          </w:tcPr>
          <w:p w14:paraId="7A813D9D" w14:textId="77777777" w:rsidR="00024859" w:rsidRPr="00DE0E86" w:rsidRDefault="00024859" w:rsidP="00CE4165">
            <w:pPr>
              <w:widowControl/>
              <w:autoSpaceDE/>
              <w:autoSpaceDN/>
              <w:rPr>
                <w:b/>
                <w:sz w:val="8"/>
                <w:szCs w:val="28"/>
                <w:lang w:bidi="ar-SA"/>
              </w:rPr>
            </w:pPr>
          </w:p>
        </w:tc>
        <w:tc>
          <w:tcPr>
            <w:tcW w:w="1478" w:type="dxa"/>
            <w:shd w:val="clear" w:color="auto" w:fill="auto"/>
            <w:vAlign w:val="center"/>
          </w:tcPr>
          <w:p w14:paraId="4B25BB40" w14:textId="77777777" w:rsidR="00024859" w:rsidRPr="00DE0E86" w:rsidRDefault="00024859" w:rsidP="00CE4165">
            <w:pPr>
              <w:widowControl/>
              <w:autoSpaceDE/>
              <w:autoSpaceDN/>
              <w:rPr>
                <w:b/>
                <w:sz w:val="2"/>
                <w:szCs w:val="2"/>
                <w:lang w:bidi="ar-SA"/>
              </w:rPr>
            </w:pPr>
          </w:p>
        </w:tc>
        <w:tc>
          <w:tcPr>
            <w:tcW w:w="1033" w:type="dxa"/>
            <w:shd w:val="clear" w:color="auto" w:fill="auto"/>
          </w:tcPr>
          <w:p w14:paraId="018D72FA" w14:textId="77777777" w:rsidR="00024859" w:rsidRPr="00DE0E86" w:rsidRDefault="00024859" w:rsidP="00CE4165">
            <w:pPr>
              <w:widowControl/>
              <w:autoSpaceDE/>
              <w:autoSpaceDN/>
              <w:spacing w:line="120" w:lineRule="auto"/>
              <w:jc w:val="center"/>
              <w:rPr>
                <w:b/>
                <w:sz w:val="20"/>
                <w:szCs w:val="20"/>
                <w:lang w:bidi="ar-SA"/>
              </w:rPr>
            </w:pPr>
          </w:p>
        </w:tc>
        <w:tc>
          <w:tcPr>
            <w:tcW w:w="3310" w:type="dxa"/>
            <w:tcBorders>
              <w:top w:val="single" w:sz="8" w:space="0" w:color="auto"/>
            </w:tcBorders>
            <w:shd w:val="clear" w:color="auto" w:fill="auto"/>
          </w:tcPr>
          <w:p w14:paraId="2A808370" w14:textId="77777777" w:rsidR="00024859" w:rsidRPr="00DE0E86" w:rsidRDefault="00024859" w:rsidP="00CE4165">
            <w:pPr>
              <w:widowControl/>
              <w:autoSpaceDE/>
              <w:autoSpaceDN/>
              <w:spacing w:line="120" w:lineRule="auto"/>
              <w:jc w:val="center"/>
              <w:rPr>
                <w:b/>
                <w:sz w:val="20"/>
                <w:szCs w:val="20"/>
                <w:lang w:bidi="ar-SA"/>
              </w:rPr>
            </w:pPr>
          </w:p>
        </w:tc>
        <w:tc>
          <w:tcPr>
            <w:tcW w:w="695" w:type="dxa"/>
            <w:shd w:val="clear" w:color="auto" w:fill="auto"/>
          </w:tcPr>
          <w:p w14:paraId="1F3F3662" w14:textId="77777777" w:rsidR="00024859" w:rsidRPr="00DE0E86" w:rsidRDefault="00024859" w:rsidP="00CE4165">
            <w:pPr>
              <w:widowControl/>
              <w:autoSpaceDE/>
              <w:autoSpaceDN/>
              <w:spacing w:line="120" w:lineRule="auto"/>
              <w:jc w:val="center"/>
              <w:rPr>
                <w:b/>
                <w:sz w:val="20"/>
                <w:szCs w:val="20"/>
                <w:lang w:bidi="ar-SA"/>
              </w:rPr>
            </w:pPr>
          </w:p>
        </w:tc>
      </w:tr>
      <w:tr w:rsidR="00024859" w:rsidRPr="00DE0E86" w14:paraId="5357C879" w14:textId="77777777" w:rsidTr="00CE4165">
        <w:trPr>
          <w:trHeight w:val="313"/>
        </w:trPr>
        <w:tc>
          <w:tcPr>
            <w:tcW w:w="4030" w:type="dxa"/>
            <w:gridSpan w:val="3"/>
            <w:shd w:val="clear" w:color="auto" w:fill="auto"/>
          </w:tcPr>
          <w:p w14:paraId="04D63F9D" w14:textId="77777777" w:rsidR="00024859" w:rsidRPr="00DE0E86" w:rsidRDefault="00024859" w:rsidP="00CE4165">
            <w:pPr>
              <w:widowControl/>
              <w:autoSpaceDE/>
              <w:autoSpaceDN/>
              <w:spacing w:before="120"/>
              <w:jc w:val="center"/>
              <w:rPr>
                <w:sz w:val="26"/>
                <w:szCs w:val="28"/>
                <w:lang w:bidi="ar-SA"/>
              </w:rPr>
            </w:pPr>
            <w:r w:rsidRPr="00DE0E86">
              <w:rPr>
                <w:sz w:val="26"/>
                <w:szCs w:val="28"/>
                <w:lang w:bidi="ar-SA"/>
              </w:rPr>
              <w:t>Số:</w:t>
            </w:r>
            <w:r w:rsidRPr="00DE0E86">
              <w:rPr>
                <w:sz w:val="26"/>
                <w:szCs w:val="28"/>
                <w:lang w:bidi="ar-SA"/>
              </w:rPr>
              <w:softHyphen/>
            </w:r>
            <w:r w:rsidRPr="00DE0E86">
              <w:rPr>
                <w:sz w:val="26"/>
                <w:szCs w:val="28"/>
                <w:lang w:bidi="ar-SA"/>
              </w:rPr>
              <w:softHyphen/>
              <w:t xml:space="preserve">         /UBND</w:t>
            </w:r>
          </w:p>
        </w:tc>
        <w:tc>
          <w:tcPr>
            <w:tcW w:w="5038" w:type="dxa"/>
            <w:gridSpan w:val="3"/>
            <w:shd w:val="clear" w:color="auto" w:fill="auto"/>
          </w:tcPr>
          <w:p w14:paraId="2A5328FA" w14:textId="77777777" w:rsidR="00024859" w:rsidRPr="00DE0E86" w:rsidRDefault="00024859" w:rsidP="00CE4165">
            <w:pPr>
              <w:widowControl/>
              <w:autoSpaceDE/>
              <w:autoSpaceDN/>
              <w:jc w:val="center"/>
              <w:rPr>
                <w:sz w:val="26"/>
                <w:szCs w:val="26"/>
                <w:lang w:val="vi-VN" w:bidi="ar-SA"/>
              </w:rPr>
            </w:pPr>
            <w:r w:rsidRPr="00DE0E86">
              <w:rPr>
                <w:i/>
                <w:sz w:val="26"/>
                <w:szCs w:val="26"/>
                <w:lang w:bidi="ar-SA"/>
              </w:rPr>
              <w:t xml:space="preserve">Đồng Tháp, ngày…..tháng….. </w:t>
            </w:r>
            <w:proofErr w:type="gramStart"/>
            <w:r w:rsidRPr="00DE0E86">
              <w:rPr>
                <w:i/>
                <w:sz w:val="26"/>
                <w:szCs w:val="26"/>
                <w:lang w:bidi="ar-SA"/>
              </w:rPr>
              <w:t>năm</w:t>
            </w:r>
            <w:proofErr w:type="gramEnd"/>
            <w:r w:rsidRPr="00DE0E86">
              <w:rPr>
                <w:i/>
                <w:sz w:val="26"/>
                <w:szCs w:val="26"/>
                <w:lang w:bidi="ar-SA"/>
              </w:rPr>
              <w:t>…..</w:t>
            </w:r>
          </w:p>
        </w:tc>
      </w:tr>
      <w:tr w:rsidR="00024859" w:rsidRPr="00DE0E86" w14:paraId="4F0FD31A" w14:textId="77777777" w:rsidTr="00CE4165">
        <w:trPr>
          <w:trHeight w:val="313"/>
        </w:trPr>
        <w:tc>
          <w:tcPr>
            <w:tcW w:w="4030" w:type="dxa"/>
            <w:gridSpan w:val="3"/>
            <w:shd w:val="clear" w:color="auto" w:fill="auto"/>
          </w:tcPr>
          <w:p w14:paraId="69B2B900" w14:textId="77777777" w:rsidR="00024859" w:rsidRPr="00DE0E86" w:rsidRDefault="00024859" w:rsidP="00CE4165">
            <w:pPr>
              <w:widowControl/>
              <w:autoSpaceDE/>
              <w:autoSpaceDN/>
              <w:spacing w:before="120"/>
              <w:jc w:val="center"/>
              <w:rPr>
                <w:sz w:val="24"/>
                <w:szCs w:val="24"/>
                <w:lang w:bidi="ar-SA"/>
              </w:rPr>
            </w:pPr>
            <w:r w:rsidRPr="00DE0E86">
              <w:rPr>
                <w:sz w:val="24"/>
                <w:szCs w:val="24"/>
                <w:lang w:bidi="ar-SA"/>
              </w:rPr>
              <w:t xml:space="preserve">V/v đề nghị công nhận Quy ước </w:t>
            </w:r>
            <w:r w:rsidRPr="00DE0E86">
              <w:rPr>
                <w:sz w:val="24"/>
                <w:szCs w:val="24"/>
                <w:lang w:bidi="ar-SA"/>
              </w:rPr>
              <w:br/>
              <w:t>khóm, ấp</w:t>
            </w:r>
          </w:p>
        </w:tc>
        <w:tc>
          <w:tcPr>
            <w:tcW w:w="5038" w:type="dxa"/>
            <w:gridSpan w:val="3"/>
            <w:shd w:val="clear" w:color="auto" w:fill="auto"/>
          </w:tcPr>
          <w:p w14:paraId="08701630" w14:textId="77777777" w:rsidR="00024859" w:rsidRPr="00DE0E86" w:rsidRDefault="00024859" w:rsidP="00CE4165">
            <w:pPr>
              <w:widowControl/>
              <w:autoSpaceDE/>
              <w:autoSpaceDN/>
              <w:jc w:val="center"/>
              <w:rPr>
                <w:i/>
                <w:sz w:val="26"/>
                <w:szCs w:val="26"/>
                <w:lang w:bidi="ar-SA"/>
              </w:rPr>
            </w:pPr>
          </w:p>
        </w:tc>
      </w:tr>
    </w:tbl>
    <w:p w14:paraId="2D2277F8" w14:textId="77777777" w:rsidR="00024859" w:rsidRPr="00DE0E86" w:rsidRDefault="00024859" w:rsidP="00024859">
      <w:pPr>
        <w:widowControl/>
        <w:autoSpaceDE/>
        <w:autoSpaceDN/>
        <w:rPr>
          <w:rFonts w:eastAsiaTheme="minorHAnsi"/>
          <w:b/>
          <w:sz w:val="28"/>
          <w:szCs w:val="28"/>
          <w:lang w:bidi="ar-SA"/>
        </w:rPr>
      </w:pPr>
    </w:p>
    <w:tbl>
      <w:tblPr>
        <w:tblW w:w="9072" w:type="dxa"/>
        <w:tblInd w:w="108" w:type="dxa"/>
        <w:tblCellMar>
          <w:left w:w="0" w:type="dxa"/>
          <w:right w:w="0" w:type="dxa"/>
        </w:tblCellMar>
        <w:tblLook w:val="0000" w:firstRow="0" w:lastRow="0" w:firstColumn="0" w:lastColumn="0" w:noHBand="0" w:noVBand="0"/>
      </w:tblPr>
      <w:tblGrid>
        <w:gridCol w:w="3969"/>
        <w:gridCol w:w="5103"/>
      </w:tblGrid>
      <w:tr w:rsidR="00024859" w:rsidRPr="00DE0E86" w14:paraId="5C4732E1" w14:textId="77777777" w:rsidTr="00CE4165">
        <w:tc>
          <w:tcPr>
            <w:tcW w:w="3969" w:type="dxa"/>
            <w:tcMar>
              <w:top w:w="0" w:type="dxa"/>
              <w:left w:w="108" w:type="dxa"/>
              <w:bottom w:w="0" w:type="dxa"/>
              <w:right w:w="108" w:type="dxa"/>
            </w:tcMar>
          </w:tcPr>
          <w:p w14:paraId="1E6131AC" w14:textId="77777777" w:rsidR="00024859" w:rsidRPr="00DE0E86" w:rsidRDefault="00024859" w:rsidP="00CE4165">
            <w:pPr>
              <w:widowControl/>
              <w:autoSpaceDE/>
              <w:autoSpaceDN/>
              <w:jc w:val="right"/>
              <w:rPr>
                <w:sz w:val="28"/>
                <w:szCs w:val="28"/>
                <w:lang w:bidi="ar-SA"/>
              </w:rPr>
            </w:pPr>
            <w:r w:rsidRPr="00DE0E86">
              <w:rPr>
                <w:sz w:val="28"/>
                <w:szCs w:val="28"/>
                <w:lang w:bidi="ar-SA"/>
              </w:rPr>
              <w:t xml:space="preserve">Kính gửi: </w:t>
            </w:r>
          </w:p>
        </w:tc>
        <w:tc>
          <w:tcPr>
            <w:tcW w:w="5103" w:type="dxa"/>
            <w:tcMar>
              <w:top w:w="0" w:type="dxa"/>
              <w:left w:w="108" w:type="dxa"/>
              <w:bottom w:w="0" w:type="dxa"/>
              <w:right w:w="108" w:type="dxa"/>
            </w:tcMar>
          </w:tcPr>
          <w:p w14:paraId="11BB5F64" w14:textId="77777777" w:rsidR="00024859" w:rsidRPr="00DE0E86" w:rsidRDefault="00024859" w:rsidP="00CE4165">
            <w:pPr>
              <w:widowControl/>
              <w:autoSpaceDE/>
              <w:autoSpaceDN/>
              <w:rPr>
                <w:spacing w:val="-6"/>
                <w:sz w:val="28"/>
                <w:szCs w:val="28"/>
                <w:lang w:bidi="ar-SA"/>
              </w:rPr>
            </w:pPr>
            <w:r w:rsidRPr="00DE0E86">
              <w:rPr>
                <w:spacing w:val="-6"/>
                <w:sz w:val="28"/>
                <w:szCs w:val="28"/>
                <w:lang w:bidi="ar-SA"/>
              </w:rPr>
              <w:t>Uỷ ban nhân dân huyện, thành phố</w:t>
            </w:r>
          </w:p>
        </w:tc>
      </w:tr>
    </w:tbl>
    <w:p w14:paraId="3277BA61" w14:textId="77777777" w:rsidR="00024859" w:rsidRPr="00DE0E86" w:rsidRDefault="00024859" w:rsidP="00024859">
      <w:pPr>
        <w:widowControl/>
        <w:autoSpaceDE/>
        <w:autoSpaceDN/>
        <w:rPr>
          <w:rFonts w:eastAsiaTheme="minorHAnsi"/>
          <w:b/>
          <w:sz w:val="28"/>
          <w:szCs w:val="28"/>
          <w:lang w:bidi="ar-SA"/>
        </w:rPr>
      </w:pPr>
    </w:p>
    <w:p w14:paraId="3635F082" w14:textId="77777777" w:rsidR="00024859" w:rsidRPr="00DE0E86" w:rsidRDefault="00024859" w:rsidP="00024859">
      <w:pPr>
        <w:widowControl/>
        <w:autoSpaceDE/>
        <w:autoSpaceDN/>
        <w:jc w:val="center"/>
        <w:rPr>
          <w:rFonts w:eastAsiaTheme="minorHAnsi"/>
          <w:b/>
          <w:sz w:val="12"/>
          <w:szCs w:val="28"/>
          <w:lang w:bidi="ar-SA"/>
        </w:rPr>
      </w:pPr>
    </w:p>
    <w:p w14:paraId="4E5879D3" w14:textId="77777777" w:rsidR="00024859" w:rsidRPr="00DE0E86" w:rsidRDefault="00024859" w:rsidP="00024859">
      <w:pPr>
        <w:widowControl/>
        <w:autoSpaceDE/>
        <w:autoSpaceDN/>
        <w:spacing w:before="120"/>
        <w:ind w:firstLine="720"/>
        <w:jc w:val="both"/>
        <w:rPr>
          <w:sz w:val="28"/>
          <w:szCs w:val="28"/>
          <w:lang w:bidi="ar-SA"/>
        </w:rPr>
      </w:pPr>
      <w:r w:rsidRPr="00DE0E86">
        <w:rPr>
          <w:sz w:val="28"/>
          <w:szCs w:val="28"/>
          <w:lang w:bidi="ar-SA"/>
        </w:rPr>
        <w:t>Căn cứ Quyết định số 30/2018/QĐ-UBND ngày 05 tháng 11 năm 2018 của Uỷ ban nhân dân Tỉnh Quy định xây dựng và thực hiện Quy ước khóm, ấp trên địa bàn tỉnh Đồng Tháp;</w:t>
      </w:r>
    </w:p>
    <w:p w14:paraId="3346823F" w14:textId="77777777" w:rsidR="00024859" w:rsidRPr="00DE0E86" w:rsidRDefault="00024859" w:rsidP="00024859">
      <w:pPr>
        <w:widowControl/>
        <w:autoSpaceDE/>
        <w:autoSpaceDN/>
        <w:spacing w:before="120"/>
        <w:ind w:firstLine="720"/>
        <w:jc w:val="both"/>
        <w:rPr>
          <w:sz w:val="28"/>
          <w:szCs w:val="28"/>
          <w:lang w:bidi="ar-SA"/>
        </w:rPr>
      </w:pPr>
      <w:r w:rsidRPr="00DE0E86">
        <w:rPr>
          <w:sz w:val="28"/>
          <w:szCs w:val="28"/>
          <w:lang w:bidi="ar-SA"/>
        </w:rPr>
        <w:t xml:space="preserve">Căn cứ Công văn số </w:t>
      </w:r>
      <w:r w:rsidRPr="00D12D50">
        <w:rPr>
          <w:sz w:val="28"/>
          <w:szCs w:val="28"/>
          <w:lang w:bidi="ar-SA"/>
        </w:rPr>
        <w:t>2378</w:t>
      </w:r>
      <w:r w:rsidRPr="00DE0E86">
        <w:rPr>
          <w:sz w:val="28"/>
          <w:szCs w:val="28"/>
          <w:lang w:bidi="ar-SA"/>
        </w:rPr>
        <w:t xml:space="preserve">/SVHTTDL-QLVH ngày </w:t>
      </w:r>
      <w:r w:rsidRPr="00D12D50">
        <w:rPr>
          <w:sz w:val="28"/>
          <w:szCs w:val="28"/>
          <w:lang w:bidi="ar-SA"/>
        </w:rPr>
        <w:t xml:space="preserve">18 </w:t>
      </w:r>
      <w:r w:rsidRPr="00DE0E86">
        <w:rPr>
          <w:sz w:val="28"/>
          <w:szCs w:val="28"/>
          <w:lang w:bidi="ar-SA"/>
        </w:rPr>
        <w:t xml:space="preserve">tháng </w:t>
      </w:r>
      <w:r w:rsidRPr="00D12D50">
        <w:rPr>
          <w:sz w:val="28"/>
          <w:szCs w:val="28"/>
          <w:lang w:bidi="ar-SA"/>
        </w:rPr>
        <w:t xml:space="preserve">9 </w:t>
      </w:r>
      <w:r w:rsidRPr="00DE0E86">
        <w:rPr>
          <w:sz w:val="28"/>
          <w:szCs w:val="28"/>
          <w:lang w:bidi="ar-SA"/>
        </w:rPr>
        <w:t>năm 2020 của Sở Văn hóa, Thể thao và Du lịch về việc triển khai thực hiện Thông tư số 04/2020/TT-BVHTTDL ngày 06/8/2020 của Bộ Văn hóa, Thể thao và Du lịch quy định biện pháp thực hiện chức năng quản lý nhà nước về xây dựng, thực hiện hương ước, quy ước;</w:t>
      </w:r>
    </w:p>
    <w:p w14:paraId="32FF88A0" w14:textId="77777777" w:rsidR="00024859" w:rsidRPr="00DE0E86" w:rsidRDefault="00024859" w:rsidP="00024859">
      <w:pPr>
        <w:widowControl/>
        <w:autoSpaceDE/>
        <w:autoSpaceDN/>
        <w:spacing w:before="120"/>
        <w:ind w:firstLine="720"/>
        <w:jc w:val="both"/>
        <w:rPr>
          <w:sz w:val="28"/>
          <w:szCs w:val="28"/>
          <w:lang w:bidi="ar-SA"/>
        </w:rPr>
      </w:pPr>
      <w:r w:rsidRPr="00DE0E86">
        <w:rPr>
          <w:sz w:val="28"/>
          <w:szCs w:val="28"/>
          <w:lang w:bidi="ar-SA"/>
        </w:rPr>
        <w:t>Căn cứ……………………………………………………………………...</w:t>
      </w:r>
      <w:r w:rsidRPr="00D12D50">
        <w:rPr>
          <w:sz w:val="28"/>
          <w:szCs w:val="28"/>
          <w:lang w:bidi="ar-SA"/>
        </w:rPr>
        <w:t>.......</w:t>
      </w:r>
    </w:p>
    <w:p w14:paraId="10291E85" w14:textId="77777777" w:rsidR="00024859" w:rsidRPr="00DE0E86" w:rsidRDefault="00024859" w:rsidP="00024859">
      <w:pPr>
        <w:widowControl/>
        <w:autoSpaceDE/>
        <w:autoSpaceDN/>
        <w:spacing w:before="120"/>
        <w:jc w:val="both"/>
        <w:rPr>
          <w:sz w:val="28"/>
          <w:szCs w:val="28"/>
          <w:lang w:bidi="ar-SA"/>
        </w:rPr>
      </w:pPr>
      <w:r w:rsidRPr="00DE0E86">
        <w:rPr>
          <w:sz w:val="28"/>
          <w:szCs w:val="28"/>
          <w:lang w:bidi="ar-SA"/>
        </w:rPr>
        <w:t>……………………………………………………………………………………</w:t>
      </w:r>
      <w:r w:rsidRPr="00D12D50">
        <w:rPr>
          <w:sz w:val="28"/>
          <w:szCs w:val="28"/>
          <w:lang w:bidi="ar-SA"/>
        </w:rPr>
        <w:t>…..</w:t>
      </w:r>
      <w:r w:rsidRPr="00DE0E86">
        <w:rPr>
          <w:sz w:val="28"/>
          <w:szCs w:val="28"/>
          <w:lang w:bidi="ar-SA"/>
        </w:rPr>
        <w:t xml:space="preserve">. </w:t>
      </w:r>
    </w:p>
    <w:p w14:paraId="1484973B" w14:textId="77777777" w:rsidR="00024859" w:rsidRPr="00DE0E86" w:rsidRDefault="00024859" w:rsidP="00024859">
      <w:pPr>
        <w:widowControl/>
        <w:autoSpaceDE/>
        <w:autoSpaceDN/>
        <w:spacing w:before="120"/>
        <w:jc w:val="both"/>
        <w:rPr>
          <w:sz w:val="28"/>
          <w:szCs w:val="28"/>
          <w:lang w:bidi="ar-SA"/>
        </w:rPr>
      </w:pPr>
      <w:r w:rsidRPr="00DE0E86">
        <w:rPr>
          <w:sz w:val="28"/>
          <w:szCs w:val="28"/>
          <w:lang w:bidi="ar-SA"/>
        </w:rPr>
        <w:tab/>
        <w:t xml:space="preserve">Uỷ ban nhân dân xã (phường, thị trấn)………. đề nghị Uỷ ban nhân dân huyện (thành phố)………. công nhận Quy ước khóm, ấp………. </w:t>
      </w:r>
      <w:r w:rsidRPr="00DE0E86">
        <w:rPr>
          <w:i/>
          <w:sz w:val="28"/>
          <w:szCs w:val="28"/>
          <w:lang w:bidi="ar-SA"/>
        </w:rPr>
        <w:t>(</w:t>
      </w:r>
      <w:proofErr w:type="gramStart"/>
      <w:r w:rsidRPr="00DE0E86">
        <w:rPr>
          <w:i/>
          <w:sz w:val="28"/>
          <w:szCs w:val="28"/>
          <w:lang w:bidi="ar-SA"/>
        </w:rPr>
        <w:t>gửi</w:t>
      </w:r>
      <w:proofErr w:type="gramEnd"/>
      <w:r w:rsidRPr="00DE0E86">
        <w:rPr>
          <w:i/>
          <w:sz w:val="28"/>
          <w:szCs w:val="28"/>
          <w:lang w:bidi="ar-SA"/>
        </w:rPr>
        <w:t xml:space="preserve"> kèm hồ sơ đề nghị công nhận Quy ước).</w:t>
      </w:r>
      <w:r w:rsidRPr="00DE0E86">
        <w:rPr>
          <w:sz w:val="28"/>
          <w:szCs w:val="28"/>
          <w:lang w:bidi="ar-SA"/>
        </w:rPr>
        <w:t xml:space="preserve"> </w:t>
      </w:r>
    </w:p>
    <w:p w14:paraId="3DAA6DC7" w14:textId="77777777" w:rsidR="00024859" w:rsidRPr="00DE0E86" w:rsidRDefault="00024859" w:rsidP="00024859">
      <w:pPr>
        <w:widowControl/>
        <w:autoSpaceDE/>
        <w:autoSpaceDN/>
        <w:spacing w:before="120"/>
        <w:ind w:firstLine="720"/>
        <w:jc w:val="both"/>
        <w:rPr>
          <w:sz w:val="28"/>
          <w:szCs w:val="28"/>
          <w:lang w:bidi="ar-SA"/>
        </w:rPr>
      </w:pPr>
      <w:r w:rsidRPr="00DE0E86">
        <w:rPr>
          <w:sz w:val="28"/>
          <w:szCs w:val="28"/>
          <w:lang w:bidi="ar-SA"/>
        </w:rPr>
        <w:t>Kính đề nghị Uỷ ban nhân dân huyện (thành phố)……… xem xét, công nhận</w:t>
      </w:r>
      <w:proofErr w:type="gramStart"/>
      <w:r w:rsidRPr="00DE0E86">
        <w:rPr>
          <w:sz w:val="28"/>
          <w:szCs w:val="28"/>
          <w:lang w:bidi="ar-SA"/>
        </w:rPr>
        <w:t>./</w:t>
      </w:r>
      <w:proofErr w:type="gramEnd"/>
      <w:r w:rsidRPr="00DE0E86">
        <w:rPr>
          <w:sz w:val="28"/>
          <w:szCs w:val="28"/>
          <w:lang w:bidi="ar-SA"/>
        </w:rPr>
        <w:t xml:space="preserve">. </w:t>
      </w:r>
    </w:p>
    <w:p w14:paraId="4E423FBD" w14:textId="77777777" w:rsidR="00024859" w:rsidRPr="00DE0E86" w:rsidRDefault="00024859" w:rsidP="00024859">
      <w:pPr>
        <w:widowControl/>
        <w:autoSpaceDE/>
        <w:autoSpaceDN/>
        <w:jc w:val="both"/>
        <w:rPr>
          <w:sz w:val="10"/>
          <w:szCs w:val="28"/>
          <w:lang w:bidi="ar-SA"/>
        </w:rPr>
      </w:pPr>
    </w:p>
    <w:tbl>
      <w:tblPr>
        <w:tblW w:w="0" w:type="auto"/>
        <w:tblInd w:w="108" w:type="dxa"/>
        <w:tblLook w:val="01E0" w:firstRow="1" w:lastRow="1" w:firstColumn="1" w:lastColumn="1" w:noHBand="0" w:noVBand="0"/>
      </w:tblPr>
      <w:tblGrid>
        <w:gridCol w:w="4428"/>
        <w:gridCol w:w="4644"/>
      </w:tblGrid>
      <w:tr w:rsidR="00024859" w:rsidRPr="00DE0E86" w14:paraId="312FE357" w14:textId="77777777" w:rsidTr="00CE4165">
        <w:trPr>
          <w:trHeight w:val="284"/>
        </w:trPr>
        <w:tc>
          <w:tcPr>
            <w:tcW w:w="4428" w:type="dxa"/>
            <w:shd w:val="clear" w:color="auto" w:fill="auto"/>
          </w:tcPr>
          <w:p w14:paraId="5E940455" w14:textId="77777777" w:rsidR="00024859" w:rsidRPr="00DE0E86" w:rsidRDefault="00024859" w:rsidP="00CE4165">
            <w:pPr>
              <w:widowControl/>
              <w:autoSpaceDE/>
              <w:autoSpaceDN/>
              <w:jc w:val="both"/>
              <w:rPr>
                <w:b/>
                <w:i/>
                <w:sz w:val="24"/>
                <w:szCs w:val="24"/>
                <w:lang w:bidi="ar-SA"/>
              </w:rPr>
            </w:pPr>
            <w:r w:rsidRPr="00DE0E86">
              <w:rPr>
                <w:b/>
                <w:i/>
                <w:sz w:val="24"/>
                <w:szCs w:val="24"/>
                <w:lang w:bidi="ar-SA"/>
              </w:rPr>
              <w:t>Nơi nhận:</w:t>
            </w:r>
          </w:p>
          <w:p w14:paraId="6F772670" w14:textId="77777777" w:rsidR="00024859" w:rsidRPr="00DE0E86" w:rsidRDefault="00024859" w:rsidP="00CE4165">
            <w:pPr>
              <w:widowControl/>
              <w:autoSpaceDE/>
              <w:autoSpaceDN/>
              <w:jc w:val="both"/>
              <w:rPr>
                <w:lang w:bidi="ar-SA"/>
              </w:rPr>
            </w:pPr>
            <w:r w:rsidRPr="00DE0E86">
              <w:rPr>
                <w:lang w:bidi="ar-SA"/>
              </w:rPr>
              <w:t>……………</w:t>
            </w:r>
          </w:p>
        </w:tc>
        <w:tc>
          <w:tcPr>
            <w:tcW w:w="4644" w:type="dxa"/>
            <w:shd w:val="clear" w:color="auto" w:fill="auto"/>
          </w:tcPr>
          <w:p w14:paraId="490A96AA" w14:textId="77777777" w:rsidR="00024859" w:rsidRPr="00DE0E86" w:rsidRDefault="00024859" w:rsidP="00CE4165">
            <w:pPr>
              <w:widowControl/>
              <w:autoSpaceDE/>
              <w:autoSpaceDN/>
              <w:jc w:val="center"/>
              <w:rPr>
                <w:b/>
                <w:sz w:val="28"/>
                <w:szCs w:val="28"/>
                <w:lang w:bidi="ar-SA"/>
              </w:rPr>
            </w:pPr>
            <w:r w:rsidRPr="00DE0E86">
              <w:rPr>
                <w:b/>
                <w:sz w:val="28"/>
                <w:szCs w:val="28"/>
                <w:lang w:bidi="ar-SA"/>
              </w:rPr>
              <w:t xml:space="preserve">TM. UỶ BAN NHÂN DÂN </w:t>
            </w:r>
          </w:p>
          <w:p w14:paraId="3642DAE4" w14:textId="77777777" w:rsidR="00024859" w:rsidRPr="00DE0E86" w:rsidRDefault="00024859" w:rsidP="00CE4165">
            <w:pPr>
              <w:widowControl/>
              <w:autoSpaceDE/>
              <w:autoSpaceDN/>
              <w:jc w:val="center"/>
              <w:rPr>
                <w:i/>
                <w:sz w:val="28"/>
                <w:szCs w:val="28"/>
                <w:lang w:bidi="ar-SA"/>
              </w:rPr>
            </w:pPr>
            <w:r w:rsidRPr="00DE0E86">
              <w:rPr>
                <w:i/>
                <w:sz w:val="28"/>
                <w:szCs w:val="28"/>
                <w:lang w:bidi="ar-SA"/>
              </w:rPr>
              <w:t>(Ký tên, đóng dấu)</w:t>
            </w:r>
          </w:p>
          <w:p w14:paraId="3DD41C38" w14:textId="77777777" w:rsidR="00024859" w:rsidRPr="00DE0E86" w:rsidRDefault="00024859" w:rsidP="00CE4165">
            <w:pPr>
              <w:widowControl/>
              <w:autoSpaceDE/>
              <w:autoSpaceDN/>
              <w:jc w:val="center"/>
              <w:rPr>
                <w:b/>
                <w:sz w:val="28"/>
                <w:szCs w:val="28"/>
                <w:lang w:bidi="ar-SA"/>
              </w:rPr>
            </w:pPr>
          </w:p>
          <w:p w14:paraId="0D4B5D73" w14:textId="77777777" w:rsidR="00024859" w:rsidRPr="00DE0E86" w:rsidRDefault="00024859" w:rsidP="00CE4165">
            <w:pPr>
              <w:widowControl/>
              <w:autoSpaceDE/>
              <w:autoSpaceDN/>
              <w:jc w:val="center"/>
              <w:rPr>
                <w:b/>
                <w:sz w:val="28"/>
                <w:szCs w:val="28"/>
                <w:lang w:bidi="ar-SA"/>
              </w:rPr>
            </w:pPr>
          </w:p>
          <w:p w14:paraId="1F4CB4BC" w14:textId="77777777" w:rsidR="00024859" w:rsidRPr="00DE0E86" w:rsidRDefault="00024859" w:rsidP="00CE4165">
            <w:pPr>
              <w:widowControl/>
              <w:autoSpaceDE/>
              <w:autoSpaceDN/>
              <w:jc w:val="center"/>
              <w:rPr>
                <w:b/>
                <w:sz w:val="28"/>
                <w:szCs w:val="28"/>
                <w:lang w:bidi="ar-SA"/>
              </w:rPr>
            </w:pPr>
          </w:p>
          <w:p w14:paraId="5CBE4D5D" w14:textId="77777777" w:rsidR="00024859" w:rsidRPr="00DE0E86" w:rsidRDefault="00024859" w:rsidP="00CE4165">
            <w:pPr>
              <w:widowControl/>
              <w:autoSpaceDE/>
              <w:autoSpaceDN/>
              <w:jc w:val="center"/>
              <w:rPr>
                <w:b/>
                <w:sz w:val="28"/>
                <w:szCs w:val="28"/>
                <w:lang w:bidi="ar-SA"/>
              </w:rPr>
            </w:pPr>
          </w:p>
          <w:p w14:paraId="0BAAC40D" w14:textId="77777777" w:rsidR="00024859" w:rsidRPr="00DE0E86" w:rsidRDefault="00024859" w:rsidP="00CE4165">
            <w:pPr>
              <w:widowControl/>
              <w:autoSpaceDE/>
              <w:autoSpaceDN/>
              <w:jc w:val="center"/>
              <w:rPr>
                <w:b/>
                <w:sz w:val="28"/>
                <w:szCs w:val="28"/>
                <w:lang w:bidi="ar-SA"/>
              </w:rPr>
            </w:pPr>
            <w:r w:rsidRPr="00DE0E86">
              <w:rPr>
                <w:b/>
                <w:sz w:val="28"/>
                <w:szCs w:val="28"/>
                <w:lang w:bidi="ar-SA"/>
              </w:rPr>
              <w:t>Họ và tên</w:t>
            </w:r>
          </w:p>
        </w:tc>
      </w:tr>
    </w:tbl>
    <w:p w14:paraId="18BFC7CD" w14:textId="77777777" w:rsidR="00024859" w:rsidRDefault="00024859" w:rsidP="00024859">
      <w:pPr>
        <w:widowControl/>
        <w:autoSpaceDE/>
        <w:autoSpaceDN/>
        <w:jc w:val="both"/>
        <w:rPr>
          <w:rFonts w:eastAsiaTheme="minorHAnsi"/>
          <w:b/>
          <w:i/>
          <w:sz w:val="28"/>
          <w:szCs w:val="28"/>
          <w:lang w:bidi="ar-SA"/>
        </w:rPr>
      </w:pPr>
    </w:p>
    <w:p w14:paraId="1060B4B4" w14:textId="77777777" w:rsidR="00024859" w:rsidRDefault="00024859" w:rsidP="00024859">
      <w:pPr>
        <w:widowControl/>
        <w:autoSpaceDE/>
        <w:autoSpaceDN/>
        <w:jc w:val="both"/>
        <w:rPr>
          <w:rFonts w:eastAsiaTheme="minorHAnsi"/>
          <w:b/>
          <w:i/>
          <w:sz w:val="28"/>
          <w:szCs w:val="28"/>
          <w:lang w:bidi="ar-SA"/>
        </w:rPr>
      </w:pPr>
    </w:p>
    <w:p w14:paraId="69011DD4" w14:textId="77777777" w:rsidR="00024859" w:rsidRDefault="00024859" w:rsidP="00024859">
      <w:pPr>
        <w:widowControl/>
        <w:autoSpaceDE/>
        <w:autoSpaceDN/>
        <w:jc w:val="both"/>
        <w:rPr>
          <w:rFonts w:eastAsiaTheme="minorHAnsi"/>
          <w:b/>
          <w:i/>
          <w:sz w:val="28"/>
          <w:szCs w:val="28"/>
          <w:lang w:bidi="ar-SA"/>
        </w:rPr>
      </w:pPr>
    </w:p>
    <w:p w14:paraId="6AE22FF2" w14:textId="77777777" w:rsidR="00024859" w:rsidRDefault="00024859" w:rsidP="00024859">
      <w:pPr>
        <w:widowControl/>
        <w:autoSpaceDE/>
        <w:autoSpaceDN/>
        <w:jc w:val="both"/>
        <w:rPr>
          <w:rFonts w:eastAsiaTheme="minorHAnsi"/>
          <w:b/>
          <w:i/>
          <w:sz w:val="28"/>
          <w:szCs w:val="28"/>
          <w:lang w:bidi="ar-SA"/>
        </w:rPr>
      </w:pPr>
    </w:p>
    <w:p w14:paraId="02564044" w14:textId="77777777" w:rsidR="00024859" w:rsidRDefault="00024859" w:rsidP="00024859">
      <w:pPr>
        <w:widowControl/>
        <w:autoSpaceDE/>
        <w:autoSpaceDN/>
        <w:jc w:val="both"/>
        <w:rPr>
          <w:rFonts w:eastAsiaTheme="minorHAnsi"/>
          <w:b/>
          <w:i/>
          <w:sz w:val="28"/>
          <w:szCs w:val="28"/>
          <w:lang w:bidi="ar-SA"/>
        </w:rPr>
      </w:pPr>
    </w:p>
    <w:p w14:paraId="41EC332A" w14:textId="77777777" w:rsidR="00024859" w:rsidRDefault="00024859" w:rsidP="00024859">
      <w:pPr>
        <w:widowControl/>
        <w:autoSpaceDE/>
        <w:autoSpaceDN/>
        <w:jc w:val="both"/>
        <w:rPr>
          <w:rFonts w:eastAsiaTheme="minorHAnsi"/>
          <w:b/>
          <w:i/>
          <w:sz w:val="28"/>
          <w:szCs w:val="28"/>
          <w:lang w:bidi="ar-SA"/>
        </w:rPr>
      </w:pPr>
    </w:p>
    <w:p w14:paraId="1D73B086" w14:textId="77777777" w:rsidR="00024859" w:rsidRDefault="00024859" w:rsidP="00024859">
      <w:pPr>
        <w:widowControl/>
        <w:autoSpaceDE/>
        <w:autoSpaceDN/>
        <w:jc w:val="both"/>
        <w:rPr>
          <w:rFonts w:eastAsiaTheme="minorHAnsi"/>
          <w:b/>
          <w:i/>
          <w:sz w:val="28"/>
          <w:szCs w:val="28"/>
          <w:lang w:bidi="ar-SA"/>
        </w:rPr>
      </w:pPr>
    </w:p>
    <w:p w14:paraId="59B69A5A" w14:textId="77777777" w:rsidR="00024859" w:rsidRPr="00DE0E86" w:rsidRDefault="00024859" w:rsidP="00024859">
      <w:pPr>
        <w:widowControl/>
        <w:autoSpaceDE/>
        <w:autoSpaceDN/>
        <w:jc w:val="both"/>
        <w:rPr>
          <w:rFonts w:eastAsiaTheme="minorHAnsi"/>
          <w:b/>
          <w:i/>
          <w:sz w:val="28"/>
          <w:szCs w:val="28"/>
          <w:lang w:bidi="ar-SA"/>
        </w:rPr>
      </w:pPr>
      <w:r w:rsidRPr="00DE0E86">
        <w:rPr>
          <w:rFonts w:eastAsiaTheme="minorHAnsi"/>
          <w:b/>
          <w:i/>
          <w:sz w:val="28"/>
          <w:szCs w:val="28"/>
          <w:lang w:bidi="ar-SA"/>
        </w:rPr>
        <w:lastRenderedPageBreak/>
        <w:t>Mẫu số 02. Quyết định công nhận Quy ước khóm, ấp</w:t>
      </w:r>
    </w:p>
    <w:p w14:paraId="4D4C4CE1" w14:textId="77777777" w:rsidR="00024859" w:rsidRPr="00DE0E86" w:rsidRDefault="00024859" w:rsidP="00024859">
      <w:pPr>
        <w:widowControl/>
        <w:autoSpaceDE/>
        <w:autoSpaceDN/>
        <w:rPr>
          <w:rFonts w:eastAsiaTheme="minorHAnsi"/>
          <w:b/>
          <w:sz w:val="28"/>
          <w:szCs w:val="28"/>
          <w:lang w:bidi="ar-SA"/>
        </w:rPr>
      </w:pPr>
    </w:p>
    <w:tbl>
      <w:tblPr>
        <w:tblW w:w="9068" w:type="dxa"/>
        <w:tblInd w:w="108" w:type="dxa"/>
        <w:tblLook w:val="01E0" w:firstRow="1" w:lastRow="1" w:firstColumn="1" w:lastColumn="1" w:noHBand="0" w:noVBand="0"/>
      </w:tblPr>
      <w:tblGrid>
        <w:gridCol w:w="1538"/>
        <w:gridCol w:w="1430"/>
        <w:gridCol w:w="860"/>
        <w:gridCol w:w="1235"/>
        <w:gridCol w:w="3159"/>
        <w:gridCol w:w="846"/>
      </w:tblGrid>
      <w:tr w:rsidR="00024859" w:rsidRPr="00DE0E86" w14:paraId="658ADA09" w14:textId="77777777" w:rsidTr="00CE4165">
        <w:trPr>
          <w:trHeight w:val="299"/>
        </w:trPr>
        <w:tc>
          <w:tcPr>
            <w:tcW w:w="3828" w:type="dxa"/>
            <w:gridSpan w:val="3"/>
            <w:shd w:val="clear" w:color="auto" w:fill="auto"/>
          </w:tcPr>
          <w:p w14:paraId="032E39F2" w14:textId="77777777" w:rsidR="00024859" w:rsidRPr="00DE0E86" w:rsidRDefault="00024859" w:rsidP="00CE4165">
            <w:pPr>
              <w:widowControl/>
              <w:autoSpaceDE/>
              <w:autoSpaceDN/>
              <w:jc w:val="center"/>
              <w:rPr>
                <w:rFonts w:eastAsia="Calibri"/>
                <w:b/>
                <w:sz w:val="26"/>
                <w:szCs w:val="26"/>
                <w:lang w:bidi="ar-SA"/>
              </w:rPr>
            </w:pPr>
            <w:r w:rsidRPr="00DE0E86">
              <w:rPr>
                <w:rFonts w:eastAsia="Calibri"/>
                <w:b/>
                <w:sz w:val="26"/>
                <w:szCs w:val="26"/>
                <w:lang w:bidi="ar-SA"/>
              </w:rPr>
              <w:t>UỶ BAN NHÂN DÂN</w:t>
            </w:r>
          </w:p>
        </w:tc>
        <w:tc>
          <w:tcPr>
            <w:tcW w:w="5240" w:type="dxa"/>
            <w:gridSpan w:val="3"/>
            <w:shd w:val="clear" w:color="auto" w:fill="auto"/>
          </w:tcPr>
          <w:p w14:paraId="1F71A31A" w14:textId="77777777" w:rsidR="00024859" w:rsidRPr="00DE0E86" w:rsidRDefault="00024859" w:rsidP="00CE4165">
            <w:pPr>
              <w:widowControl/>
              <w:autoSpaceDE/>
              <w:autoSpaceDN/>
              <w:ind w:left="-108" w:right="-104"/>
              <w:jc w:val="center"/>
              <w:rPr>
                <w:b/>
                <w:spacing w:val="-14"/>
                <w:w w:val="95"/>
                <w:sz w:val="26"/>
                <w:szCs w:val="28"/>
                <w:lang w:bidi="ar-SA"/>
              </w:rPr>
            </w:pPr>
            <w:r w:rsidRPr="00DE0E86">
              <w:rPr>
                <w:b/>
                <w:spacing w:val="-14"/>
                <w:w w:val="95"/>
                <w:sz w:val="26"/>
                <w:szCs w:val="28"/>
                <w:lang w:bidi="ar-SA"/>
              </w:rPr>
              <w:t>CỘNG HÒA XÃ HỘI CHỦ NGHĨA VIỆT NAM</w:t>
            </w:r>
          </w:p>
        </w:tc>
      </w:tr>
      <w:tr w:rsidR="00024859" w:rsidRPr="00DE0E86" w14:paraId="2F86F305" w14:textId="77777777" w:rsidTr="00CE4165">
        <w:trPr>
          <w:trHeight w:val="440"/>
        </w:trPr>
        <w:tc>
          <w:tcPr>
            <w:tcW w:w="3828" w:type="dxa"/>
            <w:gridSpan w:val="3"/>
            <w:shd w:val="clear" w:color="auto" w:fill="auto"/>
          </w:tcPr>
          <w:p w14:paraId="1ADB87F4" w14:textId="77777777" w:rsidR="00024859" w:rsidRPr="00DE0E86" w:rsidRDefault="00024859" w:rsidP="00CE4165">
            <w:pPr>
              <w:widowControl/>
              <w:tabs>
                <w:tab w:val="left" w:pos="5255"/>
              </w:tabs>
              <w:autoSpaceDE/>
              <w:autoSpaceDN/>
              <w:spacing w:before="30"/>
              <w:ind w:left="-108" w:right="-108"/>
              <w:jc w:val="center"/>
              <w:rPr>
                <w:b/>
                <w:spacing w:val="-20"/>
                <w:w w:val="95"/>
                <w:sz w:val="26"/>
                <w:szCs w:val="28"/>
                <w:lang w:bidi="ar-SA"/>
              </w:rPr>
            </w:pPr>
            <w:r w:rsidRPr="00DE0E86">
              <w:rPr>
                <w:rFonts w:eastAsia="Calibri"/>
                <w:b/>
                <w:sz w:val="26"/>
                <w:szCs w:val="26"/>
                <w:lang w:bidi="ar-SA"/>
              </w:rPr>
              <w:t>HUYỆN (T</w:t>
            </w:r>
            <w:r w:rsidRPr="00D12D50">
              <w:rPr>
                <w:rFonts w:eastAsia="Calibri"/>
                <w:b/>
                <w:sz w:val="26"/>
                <w:szCs w:val="26"/>
                <w:lang w:bidi="ar-SA"/>
              </w:rPr>
              <w:t xml:space="preserve">HÀNH </w:t>
            </w:r>
            <w:r w:rsidRPr="00DE0E86">
              <w:rPr>
                <w:rFonts w:eastAsia="Calibri"/>
                <w:b/>
                <w:sz w:val="26"/>
                <w:szCs w:val="26"/>
                <w:lang w:bidi="ar-SA"/>
              </w:rPr>
              <w:t>P</w:t>
            </w:r>
            <w:r w:rsidRPr="00D12D50">
              <w:rPr>
                <w:rFonts w:eastAsia="Calibri"/>
                <w:b/>
                <w:sz w:val="26"/>
                <w:szCs w:val="26"/>
                <w:lang w:bidi="ar-SA"/>
              </w:rPr>
              <w:t>HỐ</w:t>
            </w:r>
            <w:r w:rsidRPr="00DE0E86">
              <w:rPr>
                <w:rFonts w:eastAsia="Calibri"/>
                <w:b/>
                <w:sz w:val="26"/>
                <w:szCs w:val="26"/>
                <w:lang w:bidi="ar-SA"/>
              </w:rPr>
              <w:t>)……</w:t>
            </w:r>
          </w:p>
        </w:tc>
        <w:tc>
          <w:tcPr>
            <w:tcW w:w="5240" w:type="dxa"/>
            <w:gridSpan w:val="3"/>
            <w:shd w:val="clear" w:color="auto" w:fill="auto"/>
          </w:tcPr>
          <w:p w14:paraId="72FB58B4" w14:textId="77777777" w:rsidR="00024859" w:rsidRPr="00DE0E86" w:rsidRDefault="00024859" w:rsidP="00CE4165">
            <w:pPr>
              <w:widowControl/>
              <w:autoSpaceDE/>
              <w:autoSpaceDN/>
              <w:spacing w:after="60"/>
              <w:jc w:val="center"/>
              <w:rPr>
                <w:b/>
                <w:spacing w:val="-6"/>
                <w:w w:val="97"/>
                <w:sz w:val="28"/>
                <w:szCs w:val="28"/>
                <w:lang w:bidi="ar-SA"/>
              </w:rPr>
            </w:pPr>
            <w:r w:rsidRPr="00DE0E86">
              <w:rPr>
                <w:b/>
                <w:spacing w:val="-6"/>
                <w:w w:val="97"/>
                <w:sz w:val="28"/>
                <w:szCs w:val="28"/>
                <w:lang w:bidi="ar-SA"/>
              </w:rPr>
              <w:t xml:space="preserve">      Độc lập – Tự do – Hạnh phúc</w:t>
            </w:r>
          </w:p>
        </w:tc>
      </w:tr>
      <w:tr w:rsidR="00024859" w:rsidRPr="00DE0E86" w14:paraId="10E61C99" w14:textId="77777777" w:rsidTr="00CE4165">
        <w:trPr>
          <w:trHeight w:val="236"/>
        </w:trPr>
        <w:tc>
          <w:tcPr>
            <w:tcW w:w="1538" w:type="dxa"/>
            <w:shd w:val="clear" w:color="auto" w:fill="auto"/>
            <w:vAlign w:val="center"/>
          </w:tcPr>
          <w:p w14:paraId="6725C395" w14:textId="77777777" w:rsidR="00024859" w:rsidRPr="00DE0E86" w:rsidRDefault="00024859" w:rsidP="00CE4165">
            <w:pPr>
              <w:widowControl/>
              <w:autoSpaceDE/>
              <w:autoSpaceDN/>
              <w:rPr>
                <w:b/>
                <w:sz w:val="2"/>
                <w:szCs w:val="2"/>
                <w:lang w:bidi="ar-SA"/>
              </w:rPr>
            </w:pPr>
          </w:p>
        </w:tc>
        <w:tc>
          <w:tcPr>
            <w:tcW w:w="1430" w:type="dxa"/>
            <w:tcBorders>
              <w:top w:val="single" w:sz="8" w:space="0" w:color="auto"/>
            </w:tcBorders>
            <w:shd w:val="clear" w:color="auto" w:fill="auto"/>
            <w:vAlign w:val="center"/>
          </w:tcPr>
          <w:p w14:paraId="2ECD10E2" w14:textId="77777777" w:rsidR="00024859" w:rsidRPr="00DE0E86" w:rsidRDefault="00024859" w:rsidP="00CE4165">
            <w:pPr>
              <w:widowControl/>
              <w:autoSpaceDE/>
              <w:autoSpaceDN/>
              <w:rPr>
                <w:b/>
                <w:sz w:val="8"/>
                <w:szCs w:val="28"/>
                <w:lang w:bidi="ar-SA"/>
              </w:rPr>
            </w:pPr>
          </w:p>
        </w:tc>
        <w:tc>
          <w:tcPr>
            <w:tcW w:w="860" w:type="dxa"/>
            <w:shd w:val="clear" w:color="auto" w:fill="auto"/>
            <w:vAlign w:val="center"/>
          </w:tcPr>
          <w:p w14:paraId="0C0D7B35" w14:textId="77777777" w:rsidR="00024859" w:rsidRPr="00DE0E86" w:rsidRDefault="00024859" w:rsidP="00CE4165">
            <w:pPr>
              <w:widowControl/>
              <w:autoSpaceDE/>
              <w:autoSpaceDN/>
              <w:rPr>
                <w:b/>
                <w:sz w:val="2"/>
                <w:szCs w:val="2"/>
                <w:lang w:bidi="ar-SA"/>
              </w:rPr>
            </w:pPr>
          </w:p>
        </w:tc>
        <w:tc>
          <w:tcPr>
            <w:tcW w:w="1235" w:type="dxa"/>
            <w:shd w:val="clear" w:color="auto" w:fill="auto"/>
          </w:tcPr>
          <w:p w14:paraId="7C3C5034" w14:textId="77777777" w:rsidR="00024859" w:rsidRPr="00DE0E86" w:rsidRDefault="00024859" w:rsidP="00CE4165">
            <w:pPr>
              <w:widowControl/>
              <w:autoSpaceDE/>
              <w:autoSpaceDN/>
              <w:spacing w:line="120" w:lineRule="auto"/>
              <w:jc w:val="center"/>
              <w:rPr>
                <w:b/>
                <w:sz w:val="20"/>
                <w:szCs w:val="20"/>
                <w:lang w:bidi="ar-SA"/>
              </w:rPr>
            </w:pPr>
          </w:p>
        </w:tc>
        <w:tc>
          <w:tcPr>
            <w:tcW w:w="3159" w:type="dxa"/>
            <w:tcBorders>
              <w:top w:val="single" w:sz="8" w:space="0" w:color="auto"/>
            </w:tcBorders>
            <w:shd w:val="clear" w:color="auto" w:fill="auto"/>
          </w:tcPr>
          <w:p w14:paraId="30DDE4AF" w14:textId="77777777" w:rsidR="00024859" w:rsidRPr="00DE0E86" w:rsidRDefault="00024859" w:rsidP="00CE4165">
            <w:pPr>
              <w:widowControl/>
              <w:autoSpaceDE/>
              <w:autoSpaceDN/>
              <w:spacing w:line="120" w:lineRule="auto"/>
              <w:jc w:val="center"/>
              <w:rPr>
                <w:b/>
                <w:sz w:val="20"/>
                <w:szCs w:val="20"/>
                <w:lang w:bidi="ar-SA"/>
              </w:rPr>
            </w:pPr>
          </w:p>
        </w:tc>
        <w:tc>
          <w:tcPr>
            <w:tcW w:w="846" w:type="dxa"/>
            <w:shd w:val="clear" w:color="auto" w:fill="auto"/>
          </w:tcPr>
          <w:p w14:paraId="4B9AE8E9" w14:textId="77777777" w:rsidR="00024859" w:rsidRPr="00DE0E86" w:rsidRDefault="00024859" w:rsidP="00CE4165">
            <w:pPr>
              <w:widowControl/>
              <w:autoSpaceDE/>
              <w:autoSpaceDN/>
              <w:spacing w:line="120" w:lineRule="auto"/>
              <w:jc w:val="center"/>
              <w:rPr>
                <w:b/>
                <w:sz w:val="20"/>
                <w:szCs w:val="20"/>
                <w:lang w:bidi="ar-SA"/>
              </w:rPr>
            </w:pPr>
          </w:p>
        </w:tc>
      </w:tr>
      <w:tr w:rsidR="00024859" w:rsidRPr="00DE0E86" w14:paraId="43B7B59E" w14:textId="77777777" w:rsidTr="00CE4165">
        <w:trPr>
          <w:trHeight w:val="313"/>
        </w:trPr>
        <w:tc>
          <w:tcPr>
            <w:tcW w:w="3828" w:type="dxa"/>
            <w:gridSpan w:val="3"/>
            <w:shd w:val="clear" w:color="auto" w:fill="auto"/>
          </w:tcPr>
          <w:p w14:paraId="66E3C6E9" w14:textId="77777777" w:rsidR="00024859" w:rsidRPr="00DE0E86" w:rsidRDefault="00024859" w:rsidP="00CE4165">
            <w:pPr>
              <w:widowControl/>
              <w:autoSpaceDE/>
              <w:autoSpaceDN/>
              <w:spacing w:before="120"/>
              <w:jc w:val="center"/>
              <w:rPr>
                <w:sz w:val="26"/>
                <w:szCs w:val="28"/>
                <w:lang w:bidi="ar-SA"/>
              </w:rPr>
            </w:pPr>
            <w:r w:rsidRPr="00DE0E86">
              <w:rPr>
                <w:sz w:val="26"/>
                <w:szCs w:val="28"/>
                <w:lang w:bidi="ar-SA"/>
              </w:rPr>
              <w:t>Số:</w:t>
            </w:r>
            <w:r w:rsidRPr="00DE0E86">
              <w:rPr>
                <w:sz w:val="26"/>
                <w:szCs w:val="28"/>
                <w:lang w:bidi="ar-SA"/>
              </w:rPr>
              <w:softHyphen/>
            </w:r>
            <w:r w:rsidRPr="00DE0E86">
              <w:rPr>
                <w:sz w:val="26"/>
                <w:szCs w:val="28"/>
                <w:lang w:bidi="ar-SA"/>
              </w:rPr>
              <w:softHyphen/>
              <w:t xml:space="preserve">         /QĐ-UBND</w:t>
            </w:r>
          </w:p>
        </w:tc>
        <w:tc>
          <w:tcPr>
            <w:tcW w:w="5240" w:type="dxa"/>
            <w:gridSpan w:val="3"/>
            <w:shd w:val="clear" w:color="auto" w:fill="auto"/>
          </w:tcPr>
          <w:p w14:paraId="4B52D4BA" w14:textId="77777777" w:rsidR="00024859" w:rsidRPr="00DE0E86" w:rsidRDefault="00024859" w:rsidP="00CE4165">
            <w:pPr>
              <w:widowControl/>
              <w:autoSpaceDE/>
              <w:autoSpaceDN/>
              <w:jc w:val="center"/>
              <w:rPr>
                <w:sz w:val="26"/>
                <w:szCs w:val="26"/>
                <w:lang w:val="vi-VN" w:bidi="ar-SA"/>
              </w:rPr>
            </w:pPr>
            <w:r w:rsidRPr="00DE0E86">
              <w:rPr>
                <w:rFonts w:eastAsia="Calibri"/>
                <w:i/>
                <w:sz w:val="26"/>
                <w:szCs w:val="26"/>
                <w:lang w:bidi="ar-SA"/>
              </w:rPr>
              <w:t>…………, ngày…….tháng……..năm….</w:t>
            </w:r>
          </w:p>
        </w:tc>
      </w:tr>
    </w:tbl>
    <w:p w14:paraId="79BF4443" w14:textId="77777777" w:rsidR="00024859" w:rsidRPr="00DE0E86" w:rsidRDefault="00024859" w:rsidP="00024859">
      <w:pPr>
        <w:widowControl/>
        <w:tabs>
          <w:tab w:val="left" w:pos="4080"/>
        </w:tabs>
        <w:autoSpaceDE/>
        <w:autoSpaceDN/>
        <w:spacing w:line="276" w:lineRule="auto"/>
        <w:rPr>
          <w:rFonts w:eastAsia="Calibri"/>
          <w:b/>
          <w:sz w:val="28"/>
          <w:szCs w:val="28"/>
          <w:lang w:bidi="ar-SA"/>
        </w:rPr>
      </w:pPr>
    </w:p>
    <w:p w14:paraId="39AAC4B0" w14:textId="77777777" w:rsidR="00024859" w:rsidRPr="00DE0E86" w:rsidRDefault="00024859" w:rsidP="00024859">
      <w:pPr>
        <w:widowControl/>
        <w:tabs>
          <w:tab w:val="left" w:pos="4080"/>
        </w:tabs>
        <w:autoSpaceDE/>
        <w:autoSpaceDN/>
        <w:spacing w:line="276" w:lineRule="auto"/>
        <w:jc w:val="center"/>
        <w:rPr>
          <w:rFonts w:eastAsia="Calibri"/>
          <w:b/>
          <w:sz w:val="28"/>
          <w:szCs w:val="28"/>
          <w:lang w:bidi="ar-SA"/>
        </w:rPr>
      </w:pPr>
      <w:r w:rsidRPr="00DE0E86">
        <w:rPr>
          <w:rFonts w:eastAsia="Calibri"/>
          <w:b/>
          <w:sz w:val="28"/>
          <w:szCs w:val="28"/>
          <w:lang w:bidi="ar-SA"/>
        </w:rPr>
        <w:t>QUYẾT ĐỊNH</w:t>
      </w:r>
    </w:p>
    <w:p w14:paraId="674861A3" w14:textId="77777777" w:rsidR="00024859" w:rsidRPr="00DE0E86" w:rsidRDefault="00024859" w:rsidP="00024859">
      <w:pPr>
        <w:widowControl/>
        <w:tabs>
          <w:tab w:val="left" w:pos="4080"/>
        </w:tabs>
        <w:autoSpaceDE/>
        <w:autoSpaceDN/>
        <w:spacing w:line="276" w:lineRule="auto"/>
        <w:jc w:val="center"/>
        <w:rPr>
          <w:rFonts w:eastAsia="Calibri"/>
          <w:b/>
          <w:sz w:val="28"/>
          <w:szCs w:val="28"/>
          <w:lang w:bidi="ar-SA"/>
        </w:rPr>
      </w:pPr>
      <w:r w:rsidRPr="00DE0E86">
        <w:rPr>
          <w:rFonts w:eastAsia="Calibri"/>
          <w:b/>
          <w:sz w:val="28"/>
          <w:szCs w:val="28"/>
          <w:lang w:bidi="ar-SA"/>
        </w:rPr>
        <w:t>Về việc công nhận Quy ước khóm, ấp</w:t>
      </w:r>
    </w:p>
    <w:p w14:paraId="5ED691EA" w14:textId="77777777" w:rsidR="00024859" w:rsidRPr="00DE0E86" w:rsidRDefault="00024859" w:rsidP="00024859">
      <w:pPr>
        <w:widowControl/>
        <w:autoSpaceDE/>
        <w:autoSpaceDN/>
        <w:spacing w:line="276" w:lineRule="auto"/>
        <w:rPr>
          <w:rFonts w:eastAsia="Calibri"/>
          <w:sz w:val="28"/>
          <w:szCs w:val="28"/>
          <w:lang w:bidi="ar-SA"/>
        </w:rPr>
      </w:pPr>
      <w:r w:rsidRPr="00DE0E86">
        <w:rPr>
          <w:rFonts w:eastAsia="Calibri"/>
          <w:noProof/>
          <w:sz w:val="24"/>
          <w:lang w:bidi="ar-SA"/>
        </w:rPr>
        <mc:AlternateContent>
          <mc:Choice Requires="wps">
            <w:drawing>
              <wp:anchor distT="4294967295" distB="4294967295" distL="114300" distR="114300" simplePos="0" relativeHeight="251660800" behindDoc="0" locked="0" layoutInCell="1" allowOverlap="1" wp14:anchorId="4C5AD7C5" wp14:editId="54147C47">
                <wp:simplePos x="0" y="0"/>
                <wp:positionH relativeFrom="column">
                  <wp:posOffset>2348865</wp:posOffset>
                </wp:positionH>
                <wp:positionV relativeFrom="paragraph">
                  <wp:posOffset>97789</wp:posOffset>
                </wp:positionV>
                <wp:extent cx="8572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57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EC63AA3" id="Straight Connector 5" o:spid="_x0000_s1026" style="position:absolute;flip:y;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84.95pt,7.7pt" to="252.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">
                <o:lock v:ext="edit" shapetype="f"/>
              </v:line>
            </w:pict>
          </mc:Fallback>
        </mc:AlternateContent>
      </w:r>
    </w:p>
    <w:p w14:paraId="68A8A6D5" w14:textId="77777777" w:rsidR="00024859" w:rsidRPr="00DE0E86" w:rsidRDefault="00024859" w:rsidP="00024859">
      <w:pPr>
        <w:widowControl/>
        <w:autoSpaceDE/>
        <w:autoSpaceDN/>
        <w:spacing w:line="276" w:lineRule="auto"/>
        <w:rPr>
          <w:rFonts w:eastAsia="Calibri"/>
          <w:sz w:val="28"/>
          <w:szCs w:val="28"/>
          <w:lang w:bidi="ar-SA"/>
        </w:rPr>
      </w:pPr>
    </w:p>
    <w:p w14:paraId="291517A4" w14:textId="77777777" w:rsidR="00024859" w:rsidRPr="00DE0E86" w:rsidRDefault="00024859" w:rsidP="00024859">
      <w:pPr>
        <w:widowControl/>
        <w:autoSpaceDE/>
        <w:autoSpaceDN/>
        <w:spacing w:line="276" w:lineRule="auto"/>
        <w:ind w:firstLine="709"/>
        <w:jc w:val="center"/>
        <w:rPr>
          <w:rFonts w:eastAsia="Calibri"/>
          <w:b/>
          <w:sz w:val="28"/>
          <w:szCs w:val="28"/>
          <w:lang w:bidi="ar-SA"/>
        </w:rPr>
      </w:pPr>
      <w:r w:rsidRPr="00DE0E86">
        <w:rPr>
          <w:rFonts w:eastAsia="Calibri"/>
          <w:b/>
          <w:sz w:val="28"/>
          <w:szCs w:val="28"/>
          <w:lang w:bidi="ar-SA"/>
        </w:rPr>
        <w:t>UỶ BAN NHÂN DÂN HUYỆN (THÀNH PHỐ)……….</w:t>
      </w:r>
    </w:p>
    <w:p w14:paraId="2938B563" w14:textId="77777777" w:rsidR="00024859" w:rsidRPr="00DE0E86" w:rsidRDefault="00024859" w:rsidP="00024859">
      <w:pPr>
        <w:widowControl/>
        <w:autoSpaceDE/>
        <w:autoSpaceDN/>
        <w:spacing w:line="276" w:lineRule="auto"/>
        <w:ind w:firstLine="709"/>
        <w:jc w:val="both"/>
        <w:rPr>
          <w:rFonts w:eastAsia="Calibri"/>
          <w:sz w:val="28"/>
          <w:szCs w:val="28"/>
          <w:lang w:bidi="ar-SA"/>
        </w:rPr>
      </w:pPr>
    </w:p>
    <w:p w14:paraId="7F936363" w14:textId="77777777" w:rsidR="00024859" w:rsidRPr="00D12D50" w:rsidRDefault="00024859" w:rsidP="00024859">
      <w:pPr>
        <w:widowControl/>
        <w:autoSpaceDE/>
        <w:autoSpaceDN/>
        <w:spacing w:before="120"/>
        <w:ind w:firstLine="709"/>
        <w:jc w:val="both"/>
        <w:rPr>
          <w:i/>
          <w:color w:val="000000" w:themeColor="text1"/>
          <w:sz w:val="28"/>
          <w:szCs w:val="28"/>
        </w:rPr>
      </w:pPr>
      <w:r w:rsidRPr="00D12D50">
        <w:rPr>
          <w:i/>
          <w:color w:val="000000" w:themeColor="text1"/>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5458D7A8" w14:textId="77777777" w:rsidR="00024859" w:rsidRPr="00DE0E86" w:rsidRDefault="00024859" w:rsidP="00024859">
      <w:pPr>
        <w:widowControl/>
        <w:autoSpaceDE/>
        <w:autoSpaceDN/>
        <w:spacing w:before="120"/>
        <w:ind w:firstLine="709"/>
        <w:jc w:val="both"/>
        <w:rPr>
          <w:rFonts w:eastAsia="Calibri"/>
          <w:i/>
          <w:sz w:val="28"/>
          <w:szCs w:val="28"/>
          <w:lang w:bidi="ar-SA"/>
        </w:rPr>
      </w:pPr>
      <w:r w:rsidRPr="00DE0E86">
        <w:rPr>
          <w:rFonts w:eastAsia="Calibri"/>
          <w:i/>
          <w:sz w:val="28"/>
          <w:szCs w:val="28"/>
          <w:lang w:bidi="ar-SA"/>
        </w:rPr>
        <w:tab/>
        <w:t>Căn cứ Pháp lệnh thực hiện dân chủ ở xã, phường, thị trấn ngày 20 tháng 4 năm 2007</w:t>
      </w:r>
      <w:r w:rsidRPr="00D12D50">
        <w:rPr>
          <w:rFonts w:eastAsia="Calibri"/>
          <w:i/>
          <w:sz w:val="28"/>
          <w:szCs w:val="28"/>
          <w:lang w:bidi="ar-SA"/>
        </w:rPr>
        <w:t xml:space="preserve"> (từ ngày 01/7/2023 căn cứ Luật Dân chủ cơ sở ngày 10/11/2022)</w:t>
      </w:r>
      <w:r w:rsidRPr="00DE0E86">
        <w:rPr>
          <w:rFonts w:eastAsia="Calibri"/>
          <w:i/>
          <w:sz w:val="28"/>
          <w:szCs w:val="28"/>
          <w:lang w:bidi="ar-SA"/>
        </w:rPr>
        <w:t xml:space="preserve">;         </w:t>
      </w:r>
    </w:p>
    <w:p w14:paraId="6F562A42" w14:textId="77777777" w:rsidR="00024859" w:rsidRPr="00DE0E86" w:rsidRDefault="00024859" w:rsidP="00024859">
      <w:pPr>
        <w:widowControl/>
        <w:autoSpaceDE/>
        <w:autoSpaceDN/>
        <w:spacing w:before="120"/>
        <w:ind w:firstLine="709"/>
        <w:jc w:val="both"/>
        <w:rPr>
          <w:i/>
          <w:sz w:val="28"/>
          <w:szCs w:val="28"/>
          <w:lang w:bidi="ar-SA"/>
        </w:rPr>
      </w:pPr>
      <w:r w:rsidRPr="00DE0E86">
        <w:rPr>
          <w:i/>
          <w:sz w:val="28"/>
          <w:szCs w:val="28"/>
          <w:lang w:bidi="ar-SA"/>
        </w:rPr>
        <w:t>Căn cứ Quyết định số 30/2018/QĐ-UBND ngày 05 tháng 11 năm 2018 của Uỷ ban nhân dân Tỉnh Quy định xây dựng và thực hiện Quy ước khóm, ấp trên địa bàn tỉnh Đồng Tháp;</w:t>
      </w:r>
    </w:p>
    <w:p w14:paraId="57A02B33" w14:textId="77777777" w:rsidR="00024859" w:rsidRPr="00DE0E86" w:rsidRDefault="00024859" w:rsidP="00024859">
      <w:pPr>
        <w:widowControl/>
        <w:autoSpaceDE/>
        <w:autoSpaceDN/>
        <w:spacing w:before="120"/>
        <w:ind w:firstLine="720"/>
        <w:jc w:val="both"/>
        <w:rPr>
          <w:i/>
          <w:sz w:val="28"/>
          <w:szCs w:val="28"/>
          <w:lang w:bidi="ar-SA"/>
        </w:rPr>
      </w:pPr>
      <w:r w:rsidRPr="00DE0E86">
        <w:rPr>
          <w:i/>
          <w:sz w:val="28"/>
          <w:szCs w:val="28"/>
          <w:lang w:bidi="ar-SA"/>
        </w:rPr>
        <w:t xml:space="preserve">Căn cứ Công văn số </w:t>
      </w:r>
      <w:r w:rsidRPr="00D12D50">
        <w:rPr>
          <w:i/>
          <w:sz w:val="28"/>
          <w:szCs w:val="28"/>
          <w:lang w:bidi="ar-SA"/>
        </w:rPr>
        <w:t>2378</w:t>
      </w:r>
      <w:r w:rsidRPr="00DE0E86">
        <w:rPr>
          <w:i/>
          <w:sz w:val="28"/>
          <w:szCs w:val="28"/>
          <w:lang w:bidi="ar-SA"/>
        </w:rPr>
        <w:t xml:space="preserve">/SVHTTDL-QLVH ngày </w:t>
      </w:r>
      <w:r w:rsidRPr="00D12D50">
        <w:rPr>
          <w:i/>
          <w:sz w:val="28"/>
          <w:szCs w:val="28"/>
          <w:lang w:bidi="ar-SA"/>
        </w:rPr>
        <w:t xml:space="preserve">18 </w:t>
      </w:r>
      <w:r w:rsidRPr="00DE0E86">
        <w:rPr>
          <w:i/>
          <w:sz w:val="28"/>
          <w:szCs w:val="28"/>
          <w:lang w:bidi="ar-SA"/>
        </w:rPr>
        <w:t xml:space="preserve">tháng </w:t>
      </w:r>
      <w:r w:rsidRPr="00D12D50">
        <w:rPr>
          <w:i/>
          <w:sz w:val="28"/>
          <w:szCs w:val="28"/>
          <w:lang w:bidi="ar-SA"/>
        </w:rPr>
        <w:t xml:space="preserve">9 </w:t>
      </w:r>
      <w:r w:rsidRPr="00DE0E86">
        <w:rPr>
          <w:i/>
          <w:sz w:val="28"/>
          <w:szCs w:val="28"/>
          <w:lang w:bidi="ar-SA"/>
        </w:rPr>
        <w:t>năm 2020 của Sở Văn hóa, Thể thao và Du lịch về việc triển khai thực hiện Thông tư số 04/2020/TT-BVHTTDL ngày 06/8/2020 của Bộ Văn hóa, Thể thao và Du lịch quy định biện pháp thực hiện chức năng quản lý nhà nước về xây dựng, thực hiện hương ước, quy ước;</w:t>
      </w:r>
      <w:r w:rsidRPr="00DE0E86">
        <w:rPr>
          <w:sz w:val="28"/>
          <w:szCs w:val="28"/>
          <w:lang w:bidi="ar-SA"/>
        </w:rPr>
        <w:t xml:space="preserve">    </w:t>
      </w:r>
    </w:p>
    <w:p w14:paraId="36A61BDE" w14:textId="77777777" w:rsidR="00024859" w:rsidRPr="00DE0E86" w:rsidRDefault="00024859" w:rsidP="00024859">
      <w:pPr>
        <w:widowControl/>
        <w:autoSpaceDE/>
        <w:autoSpaceDN/>
        <w:spacing w:before="120"/>
        <w:ind w:firstLine="709"/>
        <w:jc w:val="both"/>
        <w:rPr>
          <w:i/>
          <w:sz w:val="28"/>
          <w:szCs w:val="28"/>
          <w:lang w:bidi="ar-SA"/>
        </w:rPr>
      </w:pPr>
      <w:r w:rsidRPr="00DE0E86">
        <w:rPr>
          <w:i/>
          <w:sz w:val="28"/>
          <w:szCs w:val="28"/>
          <w:lang w:bidi="ar-SA"/>
        </w:rPr>
        <w:t>Căn cứ……………………………………………………………………</w:t>
      </w:r>
      <w:r w:rsidRPr="00D12D50">
        <w:rPr>
          <w:i/>
          <w:sz w:val="28"/>
          <w:szCs w:val="28"/>
          <w:lang w:bidi="ar-SA"/>
        </w:rPr>
        <w:t>……………..</w:t>
      </w:r>
      <w:r w:rsidRPr="00DE0E86">
        <w:rPr>
          <w:i/>
          <w:sz w:val="28"/>
          <w:szCs w:val="28"/>
          <w:lang w:bidi="ar-SA"/>
        </w:rPr>
        <w:t>.</w:t>
      </w:r>
    </w:p>
    <w:p w14:paraId="1D87F369" w14:textId="77777777" w:rsidR="00024859" w:rsidRPr="00DE0E86" w:rsidRDefault="00024859" w:rsidP="00024859">
      <w:pPr>
        <w:widowControl/>
        <w:autoSpaceDE/>
        <w:autoSpaceDN/>
        <w:spacing w:before="120"/>
        <w:jc w:val="both"/>
        <w:rPr>
          <w:i/>
          <w:sz w:val="28"/>
          <w:szCs w:val="28"/>
          <w:lang w:bidi="ar-SA"/>
        </w:rPr>
      </w:pPr>
      <w:r w:rsidRPr="00DE0E86">
        <w:rPr>
          <w:i/>
          <w:sz w:val="28"/>
          <w:szCs w:val="28"/>
          <w:lang w:bidi="ar-SA"/>
        </w:rPr>
        <w:t>……………………………………………………………………………</w:t>
      </w:r>
      <w:r w:rsidRPr="00D12D50">
        <w:rPr>
          <w:i/>
          <w:sz w:val="28"/>
          <w:szCs w:val="28"/>
          <w:lang w:bidi="ar-SA"/>
        </w:rPr>
        <w:t>………………………</w:t>
      </w:r>
    </w:p>
    <w:p w14:paraId="0391BBDF" w14:textId="77777777" w:rsidR="00024859" w:rsidRPr="00DE0E86" w:rsidRDefault="00024859" w:rsidP="00024859">
      <w:pPr>
        <w:widowControl/>
        <w:autoSpaceDE/>
        <w:autoSpaceDN/>
        <w:spacing w:before="120"/>
        <w:ind w:firstLine="709"/>
        <w:jc w:val="both"/>
        <w:rPr>
          <w:rFonts w:eastAsia="Calibri"/>
          <w:i/>
          <w:sz w:val="28"/>
          <w:szCs w:val="28"/>
          <w:lang w:bidi="ar-SA"/>
        </w:rPr>
      </w:pPr>
      <w:r w:rsidRPr="00DE0E86">
        <w:rPr>
          <w:rFonts w:eastAsia="Calibri"/>
          <w:i/>
          <w:sz w:val="28"/>
          <w:szCs w:val="28"/>
          <w:lang w:bidi="ar-SA"/>
        </w:rPr>
        <w:t>Theo đề nghị của Phòng Văn hóa và Thông tin và Uỷ ban nhân dân xã (phường, thị trấn) tại văn bản số …………………………</w:t>
      </w:r>
      <w:r w:rsidRPr="00D12D50">
        <w:rPr>
          <w:rFonts w:eastAsia="Calibri"/>
          <w:i/>
          <w:sz w:val="28"/>
          <w:szCs w:val="28"/>
          <w:lang w:bidi="ar-SA"/>
        </w:rPr>
        <w:t>.</w:t>
      </w:r>
      <w:r w:rsidRPr="00DE0E86">
        <w:rPr>
          <w:rFonts w:eastAsia="Calibri"/>
          <w:i/>
          <w:sz w:val="28"/>
          <w:szCs w:val="28"/>
          <w:lang w:bidi="ar-SA"/>
        </w:rPr>
        <w:t xml:space="preserve">         </w:t>
      </w:r>
    </w:p>
    <w:p w14:paraId="08E0FA62" w14:textId="77777777" w:rsidR="00024859" w:rsidRPr="00DE0E86" w:rsidRDefault="00024859" w:rsidP="00024859">
      <w:pPr>
        <w:widowControl/>
        <w:autoSpaceDE/>
        <w:autoSpaceDN/>
        <w:spacing w:before="120"/>
        <w:ind w:firstLine="709"/>
        <w:jc w:val="both"/>
        <w:rPr>
          <w:rFonts w:eastAsia="Calibri"/>
          <w:sz w:val="28"/>
          <w:szCs w:val="28"/>
          <w:lang w:bidi="ar-SA"/>
        </w:rPr>
      </w:pPr>
    </w:p>
    <w:p w14:paraId="39F24710" w14:textId="77777777" w:rsidR="00024859" w:rsidRPr="00DE0E86" w:rsidRDefault="00024859" w:rsidP="00024859">
      <w:pPr>
        <w:widowControl/>
        <w:autoSpaceDE/>
        <w:autoSpaceDN/>
        <w:spacing w:before="120"/>
        <w:jc w:val="center"/>
        <w:rPr>
          <w:rFonts w:eastAsia="Calibri"/>
          <w:b/>
          <w:sz w:val="28"/>
          <w:szCs w:val="28"/>
          <w:lang w:bidi="ar-SA"/>
        </w:rPr>
      </w:pPr>
      <w:r w:rsidRPr="00DE0E86">
        <w:rPr>
          <w:rFonts w:eastAsia="Calibri"/>
          <w:b/>
          <w:sz w:val="28"/>
          <w:szCs w:val="28"/>
          <w:lang w:bidi="ar-SA"/>
        </w:rPr>
        <w:t xml:space="preserve">QUYẾT ĐỊNH:  </w:t>
      </w:r>
    </w:p>
    <w:p w14:paraId="1E9CF2E7" w14:textId="77777777" w:rsidR="00024859" w:rsidRPr="00DE0E86" w:rsidRDefault="00024859" w:rsidP="00024859">
      <w:pPr>
        <w:widowControl/>
        <w:autoSpaceDE/>
        <w:autoSpaceDN/>
        <w:spacing w:before="120"/>
        <w:ind w:firstLine="709"/>
        <w:jc w:val="both"/>
        <w:rPr>
          <w:rFonts w:eastAsia="Calibri"/>
          <w:sz w:val="28"/>
          <w:szCs w:val="28"/>
          <w:lang w:bidi="ar-SA"/>
        </w:rPr>
      </w:pPr>
      <w:r w:rsidRPr="00DE0E86">
        <w:rPr>
          <w:rFonts w:eastAsia="Calibri"/>
          <w:sz w:val="28"/>
          <w:szCs w:val="28"/>
          <w:lang w:bidi="ar-SA"/>
        </w:rPr>
        <w:tab/>
      </w:r>
      <w:r w:rsidRPr="00DE0E86">
        <w:rPr>
          <w:rFonts w:eastAsia="Calibri"/>
          <w:b/>
          <w:sz w:val="28"/>
          <w:szCs w:val="28"/>
          <w:lang w:bidi="ar-SA"/>
        </w:rPr>
        <w:t>Điều 1</w:t>
      </w:r>
      <w:r w:rsidRPr="00DE0E86">
        <w:rPr>
          <w:rFonts w:eastAsia="Calibri"/>
          <w:sz w:val="28"/>
          <w:szCs w:val="28"/>
          <w:lang w:bidi="ar-SA"/>
        </w:rPr>
        <w:t xml:space="preserve">. Công nhận kèm </w:t>
      </w:r>
      <w:proofErr w:type="gramStart"/>
      <w:r w:rsidRPr="00DE0E86">
        <w:rPr>
          <w:rFonts w:eastAsia="Calibri"/>
          <w:sz w:val="28"/>
          <w:szCs w:val="28"/>
          <w:lang w:bidi="ar-SA"/>
        </w:rPr>
        <w:t>theo</w:t>
      </w:r>
      <w:proofErr w:type="gramEnd"/>
      <w:r w:rsidRPr="00DE0E86">
        <w:rPr>
          <w:rFonts w:eastAsia="Calibri"/>
          <w:sz w:val="28"/>
          <w:szCs w:val="28"/>
          <w:lang w:bidi="ar-SA"/>
        </w:rPr>
        <w:t xml:space="preserve"> Quyết định này Quy ước khóm (ấp)……….. </w:t>
      </w:r>
      <w:proofErr w:type="gramStart"/>
      <w:r w:rsidRPr="00DE0E86">
        <w:rPr>
          <w:rFonts w:eastAsia="Calibri"/>
          <w:sz w:val="28"/>
          <w:szCs w:val="28"/>
          <w:lang w:bidi="ar-SA"/>
        </w:rPr>
        <w:t>xã</w:t>
      </w:r>
      <w:proofErr w:type="gramEnd"/>
      <w:r w:rsidRPr="00DE0E86">
        <w:rPr>
          <w:rFonts w:eastAsia="Calibri"/>
          <w:sz w:val="28"/>
          <w:szCs w:val="28"/>
          <w:lang w:bidi="ar-SA"/>
        </w:rPr>
        <w:t xml:space="preserve"> (phường, thị trấn)………..  </w:t>
      </w:r>
    </w:p>
    <w:p w14:paraId="061F4357" w14:textId="77777777" w:rsidR="00024859" w:rsidRPr="00DE0E86" w:rsidRDefault="00024859" w:rsidP="00024859">
      <w:pPr>
        <w:widowControl/>
        <w:autoSpaceDE/>
        <w:autoSpaceDN/>
        <w:spacing w:before="120"/>
        <w:ind w:firstLine="709"/>
        <w:jc w:val="both"/>
        <w:rPr>
          <w:rFonts w:eastAsia="Calibri"/>
          <w:sz w:val="28"/>
          <w:szCs w:val="28"/>
          <w:lang w:bidi="ar-SA"/>
        </w:rPr>
      </w:pPr>
      <w:r w:rsidRPr="00DE0E86">
        <w:rPr>
          <w:rFonts w:eastAsia="Calibri"/>
          <w:sz w:val="28"/>
          <w:szCs w:val="28"/>
          <w:lang w:bidi="ar-SA"/>
        </w:rPr>
        <w:tab/>
      </w:r>
      <w:r w:rsidRPr="00DE0E86">
        <w:rPr>
          <w:rFonts w:eastAsia="Calibri"/>
          <w:b/>
          <w:sz w:val="28"/>
          <w:szCs w:val="28"/>
          <w:lang w:bidi="ar-SA"/>
        </w:rPr>
        <w:t>Điều 2.</w:t>
      </w:r>
      <w:r w:rsidRPr="00DE0E86">
        <w:rPr>
          <w:rFonts w:eastAsia="Calibri"/>
          <w:sz w:val="28"/>
          <w:szCs w:val="28"/>
          <w:lang w:bidi="ar-SA"/>
        </w:rPr>
        <w:t xml:space="preserve"> Giao Uỷ ban nhân dân xã (phường, thị trấn)………. Tổ chức </w:t>
      </w:r>
      <w:proofErr w:type="gramStart"/>
      <w:r w:rsidRPr="00DE0E86">
        <w:rPr>
          <w:rFonts w:eastAsia="Calibri"/>
          <w:sz w:val="28"/>
          <w:szCs w:val="28"/>
          <w:lang w:bidi="ar-SA"/>
        </w:rPr>
        <w:t>theo</w:t>
      </w:r>
      <w:proofErr w:type="gramEnd"/>
      <w:r w:rsidRPr="00DE0E86">
        <w:rPr>
          <w:rFonts w:eastAsia="Calibri"/>
          <w:sz w:val="28"/>
          <w:szCs w:val="28"/>
          <w:lang w:bidi="ar-SA"/>
        </w:rPr>
        <w:t xml:space="preserve"> dõi, đôn đốc việc thực hiện Quy ước.</w:t>
      </w:r>
    </w:p>
    <w:p w14:paraId="786715A7" w14:textId="77777777" w:rsidR="00024859" w:rsidRPr="00DE0E86" w:rsidRDefault="00024859" w:rsidP="00024859">
      <w:pPr>
        <w:widowControl/>
        <w:autoSpaceDE/>
        <w:autoSpaceDN/>
        <w:spacing w:before="120"/>
        <w:ind w:firstLine="709"/>
        <w:jc w:val="both"/>
        <w:rPr>
          <w:rFonts w:eastAsia="Calibri"/>
          <w:sz w:val="28"/>
          <w:szCs w:val="28"/>
          <w:lang w:bidi="ar-SA"/>
        </w:rPr>
      </w:pPr>
      <w:r w:rsidRPr="00DE0E86">
        <w:rPr>
          <w:rFonts w:eastAsia="Calibri"/>
          <w:sz w:val="28"/>
          <w:szCs w:val="28"/>
          <w:lang w:bidi="ar-SA"/>
        </w:rPr>
        <w:tab/>
      </w:r>
      <w:r w:rsidRPr="00DE0E86">
        <w:rPr>
          <w:rFonts w:eastAsia="Calibri"/>
          <w:b/>
          <w:sz w:val="28"/>
          <w:szCs w:val="28"/>
          <w:lang w:bidi="ar-SA"/>
        </w:rPr>
        <w:t>Điều 3.</w:t>
      </w:r>
      <w:r w:rsidRPr="00DE0E86">
        <w:rPr>
          <w:rFonts w:eastAsia="Calibri"/>
          <w:sz w:val="28"/>
          <w:szCs w:val="28"/>
          <w:lang w:bidi="ar-SA"/>
        </w:rPr>
        <w:t xml:space="preserve"> Quyết định này có hiệu lực thi hành kể từ ngày ký.</w:t>
      </w:r>
    </w:p>
    <w:p w14:paraId="25B69896" w14:textId="77777777" w:rsidR="00024859" w:rsidRPr="00DE0E86" w:rsidRDefault="00024859" w:rsidP="00024859">
      <w:pPr>
        <w:widowControl/>
        <w:autoSpaceDE/>
        <w:autoSpaceDN/>
        <w:spacing w:before="120"/>
        <w:ind w:firstLine="709"/>
        <w:jc w:val="both"/>
        <w:rPr>
          <w:rFonts w:eastAsia="Calibri"/>
          <w:sz w:val="28"/>
          <w:szCs w:val="28"/>
          <w:lang w:bidi="ar-SA"/>
        </w:rPr>
      </w:pPr>
      <w:r w:rsidRPr="00DE0E86">
        <w:rPr>
          <w:rFonts w:eastAsia="Calibri"/>
          <w:sz w:val="28"/>
          <w:szCs w:val="28"/>
          <w:lang w:bidi="ar-SA"/>
        </w:rPr>
        <w:lastRenderedPageBreak/>
        <w:t>Trưởng Phòng Văn hóa và Thông tin, Chủ tịch Uỷ ban nhân dân xã (phường, thị trấn)………. Trưởng Ban Vận động khóm (ấp)………. chịu trách nhiệm thi hành Quyết định này</w:t>
      </w:r>
      <w:proofErr w:type="gramStart"/>
      <w:r w:rsidRPr="00DE0E86">
        <w:rPr>
          <w:rFonts w:eastAsia="Calibri"/>
          <w:sz w:val="28"/>
          <w:szCs w:val="28"/>
          <w:lang w:bidi="ar-SA"/>
        </w:rPr>
        <w:t>./</w:t>
      </w:r>
      <w:proofErr w:type="gramEnd"/>
      <w:r w:rsidRPr="00DE0E86">
        <w:rPr>
          <w:rFonts w:eastAsia="Calibri"/>
          <w:sz w:val="28"/>
          <w:szCs w:val="28"/>
          <w:lang w:bidi="ar-SA"/>
        </w:rPr>
        <w:t xml:space="preserve">. </w:t>
      </w:r>
    </w:p>
    <w:p w14:paraId="69088224" w14:textId="77777777" w:rsidR="00024859" w:rsidRPr="00DE0E86" w:rsidRDefault="00024859" w:rsidP="00024859">
      <w:pPr>
        <w:widowControl/>
        <w:autoSpaceDE/>
        <w:autoSpaceDN/>
        <w:spacing w:after="120"/>
        <w:ind w:firstLine="709"/>
        <w:jc w:val="both"/>
        <w:rPr>
          <w:rFonts w:eastAsia="Calibri"/>
          <w:sz w:val="28"/>
          <w:szCs w:val="28"/>
          <w:lang w:bidi="ar-SA"/>
        </w:rPr>
      </w:pPr>
    </w:p>
    <w:tbl>
      <w:tblPr>
        <w:tblW w:w="0" w:type="auto"/>
        <w:tblInd w:w="108" w:type="dxa"/>
        <w:tblLook w:val="01E0" w:firstRow="1" w:lastRow="1" w:firstColumn="1" w:lastColumn="1" w:noHBand="0" w:noVBand="0"/>
      </w:tblPr>
      <w:tblGrid>
        <w:gridCol w:w="4428"/>
        <w:gridCol w:w="4644"/>
      </w:tblGrid>
      <w:tr w:rsidR="00024859" w:rsidRPr="00DE0E86" w14:paraId="1F943A03" w14:textId="77777777" w:rsidTr="00CE4165">
        <w:trPr>
          <w:trHeight w:val="284"/>
        </w:trPr>
        <w:tc>
          <w:tcPr>
            <w:tcW w:w="4428" w:type="dxa"/>
            <w:shd w:val="clear" w:color="auto" w:fill="auto"/>
          </w:tcPr>
          <w:p w14:paraId="06757C25" w14:textId="77777777" w:rsidR="00024859" w:rsidRPr="00DE0E86" w:rsidRDefault="00024859" w:rsidP="00CE4165">
            <w:pPr>
              <w:widowControl/>
              <w:autoSpaceDE/>
              <w:autoSpaceDN/>
              <w:jc w:val="both"/>
              <w:rPr>
                <w:b/>
                <w:i/>
                <w:sz w:val="24"/>
                <w:szCs w:val="24"/>
                <w:lang w:bidi="ar-SA"/>
              </w:rPr>
            </w:pPr>
            <w:r w:rsidRPr="00DE0E86">
              <w:rPr>
                <w:b/>
                <w:i/>
                <w:sz w:val="24"/>
                <w:szCs w:val="24"/>
                <w:lang w:bidi="ar-SA"/>
              </w:rPr>
              <w:t>Nơi nhận:</w:t>
            </w:r>
          </w:p>
          <w:p w14:paraId="64283B7B" w14:textId="77777777" w:rsidR="00024859" w:rsidRPr="00DE0E86" w:rsidRDefault="00024859" w:rsidP="00CE4165">
            <w:pPr>
              <w:widowControl/>
              <w:autoSpaceDE/>
              <w:autoSpaceDN/>
              <w:jc w:val="both"/>
              <w:rPr>
                <w:lang w:bidi="ar-SA"/>
              </w:rPr>
            </w:pPr>
            <w:r w:rsidRPr="00DE0E86">
              <w:rPr>
                <w:lang w:bidi="ar-SA"/>
              </w:rPr>
              <w:t>……………</w:t>
            </w:r>
          </w:p>
        </w:tc>
        <w:tc>
          <w:tcPr>
            <w:tcW w:w="4644" w:type="dxa"/>
            <w:shd w:val="clear" w:color="auto" w:fill="auto"/>
          </w:tcPr>
          <w:p w14:paraId="767EC5AE" w14:textId="77777777" w:rsidR="00024859" w:rsidRPr="00DE0E86" w:rsidRDefault="00024859" w:rsidP="00CE4165">
            <w:pPr>
              <w:widowControl/>
              <w:autoSpaceDE/>
              <w:autoSpaceDN/>
              <w:jc w:val="center"/>
              <w:rPr>
                <w:b/>
                <w:sz w:val="28"/>
                <w:szCs w:val="28"/>
                <w:lang w:bidi="ar-SA"/>
              </w:rPr>
            </w:pPr>
            <w:r w:rsidRPr="00DE0E86">
              <w:rPr>
                <w:b/>
                <w:sz w:val="28"/>
                <w:szCs w:val="28"/>
                <w:lang w:bidi="ar-SA"/>
              </w:rPr>
              <w:t xml:space="preserve">TM. UỶ BAN NHÂN DÂN </w:t>
            </w:r>
          </w:p>
          <w:p w14:paraId="7872A8E8" w14:textId="77777777" w:rsidR="00024859" w:rsidRPr="00DE0E86" w:rsidRDefault="00024859" w:rsidP="00CE4165">
            <w:pPr>
              <w:widowControl/>
              <w:autoSpaceDE/>
              <w:autoSpaceDN/>
              <w:jc w:val="center"/>
              <w:rPr>
                <w:i/>
                <w:sz w:val="28"/>
                <w:szCs w:val="28"/>
                <w:lang w:bidi="ar-SA"/>
              </w:rPr>
            </w:pPr>
            <w:r w:rsidRPr="00DE0E86">
              <w:rPr>
                <w:i/>
                <w:sz w:val="28"/>
                <w:szCs w:val="28"/>
                <w:lang w:bidi="ar-SA"/>
              </w:rPr>
              <w:t>(Ký tên, đóng dấu)</w:t>
            </w:r>
          </w:p>
          <w:p w14:paraId="61C6C07E" w14:textId="77777777" w:rsidR="00024859" w:rsidRPr="00DE0E86" w:rsidRDefault="00024859" w:rsidP="00CE4165">
            <w:pPr>
              <w:widowControl/>
              <w:autoSpaceDE/>
              <w:autoSpaceDN/>
              <w:jc w:val="center"/>
              <w:rPr>
                <w:b/>
                <w:sz w:val="28"/>
                <w:szCs w:val="28"/>
                <w:lang w:bidi="ar-SA"/>
              </w:rPr>
            </w:pPr>
          </w:p>
          <w:p w14:paraId="20D3977D" w14:textId="77777777" w:rsidR="00024859" w:rsidRPr="00DE0E86" w:rsidRDefault="00024859" w:rsidP="00CE4165">
            <w:pPr>
              <w:widowControl/>
              <w:autoSpaceDE/>
              <w:autoSpaceDN/>
              <w:jc w:val="center"/>
              <w:rPr>
                <w:b/>
                <w:sz w:val="28"/>
                <w:szCs w:val="28"/>
                <w:lang w:bidi="ar-SA"/>
              </w:rPr>
            </w:pPr>
          </w:p>
          <w:p w14:paraId="70675798" w14:textId="77777777" w:rsidR="00024859" w:rsidRPr="00DE0E86" w:rsidRDefault="00024859" w:rsidP="00CE4165">
            <w:pPr>
              <w:widowControl/>
              <w:autoSpaceDE/>
              <w:autoSpaceDN/>
              <w:jc w:val="center"/>
              <w:rPr>
                <w:b/>
                <w:sz w:val="28"/>
                <w:szCs w:val="28"/>
                <w:lang w:bidi="ar-SA"/>
              </w:rPr>
            </w:pPr>
          </w:p>
          <w:p w14:paraId="47986378" w14:textId="77777777" w:rsidR="00024859" w:rsidRPr="00DE0E86" w:rsidRDefault="00024859" w:rsidP="00CE4165">
            <w:pPr>
              <w:widowControl/>
              <w:autoSpaceDE/>
              <w:autoSpaceDN/>
              <w:jc w:val="center"/>
              <w:rPr>
                <w:b/>
                <w:sz w:val="28"/>
                <w:szCs w:val="28"/>
                <w:lang w:bidi="ar-SA"/>
              </w:rPr>
            </w:pPr>
          </w:p>
          <w:p w14:paraId="3C2CD92C" w14:textId="77777777" w:rsidR="00024859" w:rsidRPr="00DE0E86" w:rsidRDefault="00024859" w:rsidP="00CE4165">
            <w:pPr>
              <w:widowControl/>
              <w:autoSpaceDE/>
              <w:autoSpaceDN/>
              <w:jc w:val="center"/>
              <w:rPr>
                <w:b/>
                <w:sz w:val="28"/>
                <w:szCs w:val="28"/>
                <w:lang w:bidi="ar-SA"/>
              </w:rPr>
            </w:pPr>
            <w:r w:rsidRPr="00DE0E86">
              <w:rPr>
                <w:b/>
                <w:sz w:val="28"/>
                <w:szCs w:val="28"/>
                <w:lang w:bidi="ar-SA"/>
              </w:rPr>
              <w:t>Họ và tên</w:t>
            </w:r>
          </w:p>
        </w:tc>
      </w:tr>
    </w:tbl>
    <w:p w14:paraId="14825471" w14:textId="77777777" w:rsidR="00024859" w:rsidRPr="00DE0E86" w:rsidRDefault="00024859" w:rsidP="00024859">
      <w:pPr>
        <w:widowControl/>
        <w:autoSpaceDE/>
        <w:autoSpaceDN/>
        <w:spacing w:after="200" w:line="276" w:lineRule="auto"/>
        <w:jc w:val="both"/>
        <w:rPr>
          <w:rFonts w:eastAsiaTheme="minorHAnsi"/>
          <w:sz w:val="28"/>
          <w:szCs w:val="28"/>
          <w:lang w:bidi="ar-SA"/>
        </w:rPr>
      </w:pPr>
    </w:p>
    <w:p w14:paraId="66EE343D" w14:textId="77777777" w:rsidR="00024859" w:rsidRPr="00D12D50" w:rsidRDefault="00024859" w:rsidP="00024859">
      <w:pPr>
        <w:spacing w:before="120" w:after="120" w:line="320" w:lineRule="exact"/>
        <w:ind w:firstLine="567"/>
        <w:jc w:val="both"/>
        <w:rPr>
          <w:sz w:val="28"/>
          <w:szCs w:val="28"/>
        </w:rPr>
      </w:pPr>
      <w:r w:rsidRPr="00D12D50">
        <w:rPr>
          <w:sz w:val="28"/>
          <w:szCs w:val="28"/>
        </w:rPr>
        <w:t xml:space="preserve">          </w:t>
      </w:r>
    </w:p>
    <w:p w14:paraId="5B56E30C" w14:textId="77777777" w:rsidR="00024859" w:rsidRPr="00CF7FA9" w:rsidRDefault="00024859" w:rsidP="00024859">
      <w:pPr>
        <w:spacing w:before="120" w:after="120"/>
        <w:ind w:firstLine="567"/>
        <w:jc w:val="both"/>
        <w:rPr>
          <w:color w:val="000000" w:themeColor="text1"/>
          <w:sz w:val="28"/>
          <w:szCs w:val="28"/>
        </w:rPr>
      </w:pPr>
    </w:p>
    <w:p w14:paraId="2F5129DD" w14:textId="77777777" w:rsidR="00024859" w:rsidRPr="00CF7FA9" w:rsidRDefault="00024859" w:rsidP="00024859">
      <w:pPr>
        <w:widowControl/>
        <w:autoSpaceDE/>
        <w:autoSpaceDN/>
        <w:spacing w:after="200" w:line="276" w:lineRule="auto"/>
        <w:ind w:firstLine="567"/>
        <w:jc w:val="both"/>
        <w:rPr>
          <w:b/>
          <w:color w:val="000000" w:themeColor="text1"/>
          <w:sz w:val="28"/>
          <w:szCs w:val="28"/>
          <w:lang w:val="pl-PL"/>
        </w:rPr>
      </w:pPr>
    </w:p>
    <w:p w14:paraId="57BFC958" w14:textId="77777777" w:rsidR="00024859" w:rsidRPr="006F60BD" w:rsidRDefault="00024859" w:rsidP="00024859"/>
    <w:p w14:paraId="739C0870" w14:textId="77777777" w:rsidR="00024859" w:rsidRPr="00481591" w:rsidRDefault="00024859" w:rsidP="00024859">
      <w:pPr>
        <w:pStyle w:val="Heading3"/>
      </w:pPr>
    </w:p>
    <w:p w14:paraId="43FC97DD" w14:textId="77777777" w:rsidR="00024859" w:rsidRPr="00B26EE4" w:rsidRDefault="00024859" w:rsidP="00024859"/>
    <w:bookmarkEnd w:id="0"/>
    <w:p w14:paraId="233CC04B" w14:textId="77777777" w:rsidR="00B26EE4" w:rsidRPr="00CF7FA9" w:rsidRDefault="00B26EE4" w:rsidP="00024859">
      <w:pPr>
        <w:pStyle w:val="Heading3"/>
        <w:spacing w:before="120" w:after="120"/>
        <w:ind w:firstLine="709"/>
        <w:jc w:val="both"/>
        <w:rPr>
          <w:color w:val="000000" w:themeColor="text1"/>
          <w:sz w:val="28"/>
          <w:szCs w:val="28"/>
          <w:shd w:val="clear" w:color="auto" w:fill="FFFFFF"/>
          <w:lang w:bidi="ar-SA"/>
        </w:rPr>
      </w:pPr>
    </w:p>
    <w:sectPr w:rsidR="00B26EE4" w:rsidRPr="00CF7FA9" w:rsidSect="00CF12E9">
      <w:pgSz w:w="12240" w:h="15840"/>
      <w:pgMar w:top="1135" w:right="1041" w:bottom="1135"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C6289"/>
    <w:multiLevelType w:val="hybridMultilevel"/>
    <w:tmpl w:val="FAFC5162"/>
    <w:lvl w:ilvl="0" w:tplc="F3269DF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E42814"/>
    <w:multiLevelType w:val="hybridMultilevel"/>
    <w:tmpl w:val="C396ED68"/>
    <w:lvl w:ilvl="0" w:tplc="64C6796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94"/>
    <w:rsid w:val="00000329"/>
    <w:rsid w:val="00002278"/>
    <w:rsid w:val="0001337F"/>
    <w:rsid w:val="00014CE5"/>
    <w:rsid w:val="00017125"/>
    <w:rsid w:val="00024859"/>
    <w:rsid w:val="000266B5"/>
    <w:rsid w:val="00036E43"/>
    <w:rsid w:val="00040A74"/>
    <w:rsid w:val="00044B57"/>
    <w:rsid w:val="00050EE2"/>
    <w:rsid w:val="000543D8"/>
    <w:rsid w:val="00063FF2"/>
    <w:rsid w:val="00067E28"/>
    <w:rsid w:val="00073D2B"/>
    <w:rsid w:val="000759E3"/>
    <w:rsid w:val="00081B7F"/>
    <w:rsid w:val="0008480C"/>
    <w:rsid w:val="00086834"/>
    <w:rsid w:val="00086D04"/>
    <w:rsid w:val="00090A88"/>
    <w:rsid w:val="000A6ECB"/>
    <w:rsid w:val="000B5C33"/>
    <w:rsid w:val="000B7E6E"/>
    <w:rsid w:val="000D297F"/>
    <w:rsid w:val="000D58BD"/>
    <w:rsid w:val="000D6904"/>
    <w:rsid w:val="000E075D"/>
    <w:rsid w:val="000E2378"/>
    <w:rsid w:val="000F0751"/>
    <w:rsid w:val="000F0DB0"/>
    <w:rsid w:val="000F37F8"/>
    <w:rsid w:val="0010641E"/>
    <w:rsid w:val="00112F16"/>
    <w:rsid w:val="00117CC9"/>
    <w:rsid w:val="0012107F"/>
    <w:rsid w:val="00134662"/>
    <w:rsid w:val="00137B72"/>
    <w:rsid w:val="00142076"/>
    <w:rsid w:val="00142CCF"/>
    <w:rsid w:val="001545CD"/>
    <w:rsid w:val="0015620F"/>
    <w:rsid w:val="00157BED"/>
    <w:rsid w:val="00174AFF"/>
    <w:rsid w:val="0018281D"/>
    <w:rsid w:val="00192889"/>
    <w:rsid w:val="001A7498"/>
    <w:rsid w:val="001B2822"/>
    <w:rsid w:val="001B76A9"/>
    <w:rsid w:val="001C4FB6"/>
    <w:rsid w:val="001D1A13"/>
    <w:rsid w:val="001D7090"/>
    <w:rsid w:val="001E5635"/>
    <w:rsid w:val="002066B1"/>
    <w:rsid w:val="002147D5"/>
    <w:rsid w:val="002262F8"/>
    <w:rsid w:val="00230E31"/>
    <w:rsid w:val="00235B43"/>
    <w:rsid w:val="00245D47"/>
    <w:rsid w:val="00247937"/>
    <w:rsid w:val="00271D23"/>
    <w:rsid w:val="00271DF5"/>
    <w:rsid w:val="00280394"/>
    <w:rsid w:val="0028371D"/>
    <w:rsid w:val="00284037"/>
    <w:rsid w:val="002A0BD9"/>
    <w:rsid w:val="002B1DE0"/>
    <w:rsid w:val="002C4C6C"/>
    <w:rsid w:val="002D371F"/>
    <w:rsid w:val="002D37D8"/>
    <w:rsid w:val="002D4A30"/>
    <w:rsid w:val="002E5E8A"/>
    <w:rsid w:val="00301304"/>
    <w:rsid w:val="00302FF9"/>
    <w:rsid w:val="00303FC0"/>
    <w:rsid w:val="0030514B"/>
    <w:rsid w:val="00310600"/>
    <w:rsid w:val="003117BB"/>
    <w:rsid w:val="003139F7"/>
    <w:rsid w:val="00315106"/>
    <w:rsid w:val="00324377"/>
    <w:rsid w:val="00337CD7"/>
    <w:rsid w:val="00340953"/>
    <w:rsid w:val="003416B4"/>
    <w:rsid w:val="003547B5"/>
    <w:rsid w:val="00354E30"/>
    <w:rsid w:val="00356D2B"/>
    <w:rsid w:val="00360EAA"/>
    <w:rsid w:val="00366465"/>
    <w:rsid w:val="00382491"/>
    <w:rsid w:val="00386E7F"/>
    <w:rsid w:val="003A3015"/>
    <w:rsid w:val="003A330D"/>
    <w:rsid w:val="003A37CB"/>
    <w:rsid w:val="003B54B8"/>
    <w:rsid w:val="003D4335"/>
    <w:rsid w:val="003F6464"/>
    <w:rsid w:val="00404A86"/>
    <w:rsid w:val="00404EFD"/>
    <w:rsid w:val="00405AE2"/>
    <w:rsid w:val="00447027"/>
    <w:rsid w:val="00450F48"/>
    <w:rsid w:val="0045187B"/>
    <w:rsid w:val="00451A5D"/>
    <w:rsid w:val="0045677B"/>
    <w:rsid w:val="00457B6E"/>
    <w:rsid w:val="00460F39"/>
    <w:rsid w:val="0046232B"/>
    <w:rsid w:val="00471387"/>
    <w:rsid w:val="00471AE2"/>
    <w:rsid w:val="00477351"/>
    <w:rsid w:val="00481591"/>
    <w:rsid w:val="004825C5"/>
    <w:rsid w:val="004B77BC"/>
    <w:rsid w:val="004C57B9"/>
    <w:rsid w:val="004E1784"/>
    <w:rsid w:val="004E2D06"/>
    <w:rsid w:val="0050060F"/>
    <w:rsid w:val="00511BE2"/>
    <w:rsid w:val="00516C35"/>
    <w:rsid w:val="00531B70"/>
    <w:rsid w:val="0053749B"/>
    <w:rsid w:val="00542123"/>
    <w:rsid w:val="00544B50"/>
    <w:rsid w:val="00550A14"/>
    <w:rsid w:val="00556474"/>
    <w:rsid w:val="00556781"/>
    <w:rsid w:val="00563F18"/>
    <w:rsid w:val="00572CB0"/>
    <w:rsid w:val="00574393"/>
    <w:rsid w:val="00580DDC"/>
    <w:rsid w:val="00586FBC"/>
    <w:rsid w:val="005A1302"/>
    <w:rsid w:val="005A703A"/>
    <w:rsid w:val="005B6BB1"/>
    <w:rsid w:val="005E5120"/>
    <w:rsid w:val="006015C5"/>
    <w:rsid w:val="00606CD5"/>
    <w:rsid w:val="00610B83"/>
    <w:rsid w:val="006124EF"/>
    <w:rsid w:val="00612718"/>
    <w:rsid w:val="006166F8"/>
    <w:rsid w:val="00634845"/>
    <w:rsid w:val="00641EB6"/>
    <w:rsid w:val="006453A1"/>
    <w:rsid w:val="00667814"/>
    <w:rsid w:val="00680114"/>
    <w:rsid w:val="006850DB"/>
    <w:rsid w:val="006872EC"/>
    <w:rsid w:val="00692274"/>
    <w:rsid w:val="006C1C26"/>
    <w:rsid w:val="006C7160"/>
    <w:rsid w:val="006D1FDF"/>
    <w:rsid w:val="006D5B57"/>
    <w:rsid w:val="006E75F6"/>
    <w:rsid w:val="006F0E13"/>
    <w:rsid w:val="006F60BD"/>
    <w:rsid w:val="00705BC7"/>
    <w:rsid w:val="00706330"/>
    <w:rsid w:val="007131A9"/>
    <w:rsid w:val="00747C90"/>
    <w:rsid w:val="00751008"/>
    <w:rsid w:val="0075317C"/>
    <w:rsid w:val="00762938"/>
    <w:rsid w:val="00764133"/>
    <w:rsid w:val="0076425B"/>
    <w:rsid w:val="00764E6E"/>
    <w:rsid w:val="00765614"/>
    <w:rsid w:val="0077073F"/>
    <w:rsid w:val="007760ED"/>
    <w:rsid w:val="00783415"/>
    <w:rsid w:val="007849C1"/>
    <w:rsid w:val="00792587"/>
    <w:rsid w:val="00793200"/>
    <w:rsid w:val="007A039E"/>
    <w:rsid w:val="007C1A8E"/>
    <w:rsid w:val="007C29EE"/>
    <w:rsid w:val="007C4875"/>
    <w:rsid w:val="007D3F2D"/>
    <w:rsid w:val="007E0132"/>
    <w:rsid w:val="007F437B"/>
    <w:rsid w:val="007F61D5"/>
    <w:rsid w:val="008002FE"/>
    <w:rsid w:val="008009D9"/>
    <w:rsid w:val="0080481B"/>
    <w:rsid w:val="00805538"/>
    <w:rsid w:val="00810842"/>
    <w:rsid w:val="00820B87"/>
    <w:rsid w:val="00821C65"/>
    <w:rsid w:val="008235A5"/>
    <w:rsid w:val="00834BCA"/>
    <w:rsid w:val="0083740A"/>
    <w:rsid w:val="0084629E"/>
    <w:rsid w:val="008523DE"/>
    <w:rsid w:val="00861D31"/>
    <w:rsid w:val="00866131"/>
    <w:rsid w:val="008711A5"/>
    <w:rsid w:val="008817B3"/>
    <w:rsid w:val="008854B9"/>
    <w:rsid w:val="008930E6"/>
    <w:rsid w:val="008A1690"/>
    <w:rsid w:val="008A6900"/>
    <w:rsid w:val="008A6DB9"/>
    <w:rsid w:val="008B38C7"/>
    <w:rsid w:val="008B4E22"/>
    <w:rsid w:val="008D35D9"/>
    <w:rsid w:val="008D51A6"/>
    <w:rsid w:val="008E5A22"/>
    <w:rsid w:val="008F2FCD"/>
    <w:rsid w:val="00900DDC"/>
    <w:rsid w:val="009251E1"/>
    <w:rsid w:val="0092640F"/>
    <w:rsid w:val="0092687F"/>
    <w:rsid w:val="00936525"/>
    <w:rsid w:val="009613AC"/>
    <w:rsid w:val="00962113"/>
    <w:rsid w:val="00963B6E"/>
    <w:rsid w:val="0096474F"/>
    <w:rsid w:val="0097060C"/>
    <w:rsid w:val="00981562"/>
    <w:rsid w:val="00983C4B"/>
    <w:rsid w:val="00987A45"/>
    <w:rsid w:val="00992B94"/>
    <w:rsid w:val="009B2012"/>
    <w:rsid w:val="009B22E9"/>
    <w:rsid w:val="009C15B9"/>
    <w:rsid w:val="009D2BA3"/>
    <w:rsid w:val="009D41E6"/>
    <w:rsid w:val="009D53B0"/>
    <w:rsid w:val="009F23EA"/>
    <w:rsid w:val="009F5361"/>
    <w:rsid w:val="009F5E52"/>
    <w:rsid w:val="009F72AE"/>
    <w:rsid w:val="00A006F8"/>
    <w:rsid w:val="00A04533"/>
    <w:rsid w:val="00A05BCC"/>
    <w:rsid w:val="00A07F99"/>
    <w:rsid w:val="00A23E4B"/>
    <w:rsid w:val="00A2538F"/>
    <w:rsid w:val="00A305D1"/>
    <w:rsid w:val="00A3189D"/>
    <w:rsid w:val="00A32BD7"/>
    <w:rsid w:val="00A33281"/>
    <w:rsid w:val="00A33FAF"/>
    <w:rsid w:val="00A43D62"/>
    <w:rsid w:val="00A47672"/>
    <w:rsid w:val="00A63AC8"/>
    <w:rsid w:val="00A6558D"/>
    <w:rsid w:val="00A65978"/>
    <w:rsid w:val="00A66C71"/>
    <w:rsid w:val="00A7196F"/>
    <w:rsid w:val="00A726DE"/>
    <w:rsid w:val="00A91378"/>
    <w:rsid w:val="00A93CC3"/>
    <w:rsid w:val="00A93FA7"/>
    <w:rsid w:val="00A954B8"/>
    <w:rsid w:val="00AA0F1F"/>
    <w:rsid w:val="00AA46DA"/>
    <w:rsid w:val="00AA4C3F"/>
    <w:rsid w:val="00AA6857"/>
    <w:rsid w:val="00AB3897"/>
    <w:rsid w:val="00AC0D9D"/>
    <w:rsid w:val="00AC6601"/>
    <w:rsid w:val="00AD4F91"/>
    <w:rsid w:val="00AD7554"/>
    <w:rsid w:val="00AE09D6"/>
    <w:rsid w:val="00AE2946"/>
    <w:rsid w:val="00AF0A36"/>
    <w:rsid w:val="00AF172E"/>
    <w:rsid w:val="00AF2B87"/>
    <w:rsid w:val="00B03C74"/>
    <w:rsid w:val="00B03E6E"/>
    <w:rsid w:val="00B21883"/>
    <w:rsid w:val="00B26EE4"/>
    <w:rsid w:val="00B3034B"/>
    <w:rsid w:val="00B34280"/>
    <w:rsid w:val="00B4251A"/>
    <w:rsid w:val="00B4300C"/>
    <w:rsid w:val="00B52FC2"/>
    <w:rsid w:val="00B53127"/>
    <w:rsid w:val="00B56C82"/>
    <w:rsid w:val="00B64013"/>
    <w:rsid w:val="00B93327"/>
    <w:rsid w:val="00B94D6A"/>
    <w:rsid w:val="00BA6B05"/>
    <w:rsid w:val="00BA78BF"/>
    <w:rsid w:val="00BB65A3"/>
    <w:rsid w:val="00BC17FF"/>
    <w:rsid w:val="00BD6E6E"/>
    <w:rsid w:val="00BF06AC"/>
    <w:rsid w:val="00BF29E1"/>
    <w:rsid w:val="00C2302D"/>
    <w:rsid w:val="00C2457E"/>
    <w:rsid w:val="00C2746A"/>
    <w:rsid w:val="00C37CAC"/>
    <w:rsid w:val="00C40C70"/>
    <w:rsid w:val="00C478F0"/>
    <w:rsid w:val="00C51DE8"/>
    <w:rsid w:val="00C53397"/>
    <w:rsid w:val="00C625EA"/>
    <w:rsid w:val="00C713BB"/>
    <w:rsid w:val="00C816D1"/>
    <w:rsid w:val="00C82067"/>
    <w:rsid w:val="00C85D30"/>
    <w:rsid w:val="00CA41B3"/>
    <w:rsid w:val="00CA7DCF"/>
    <w:rsid w:val="00CB2AF7"/>
    <w:rsid w:val="00CB2D17"/>
    <w:rsid w:val="00CB355F"/>
    <w:rsid w:val="00CB5C9F"/>
    <w:rsid w:val="00CD2F46"/>
    <w:rsid w:val="00CE081A"/>
    <w:rsid w:val="00CE139D"/>
    <w:rsid w:val="00CE20FF"/>
    <w:rsid w:val="00CE44AA"/>
    <w:rsid w:val="00CF12E9"/>
    <w:rsid w:val="00CF7FA9"/>
    <w:rsid w:val="00D1104A"/>
    <w:rsid w:val="00D12138"/>
    <w:rsid w:val="00D170C8"/>
    <w:rsid w:val="00D207E2"/>
    <w:rsid w:val="00D2140D"/>
    <w:rsid w:val="00D3322C"/>
    <w:rsid w:val="00D3566D"/>
    <w:rsid w:val="00D449E6"/>
    <w:rsid w:val="00D65CEC"/>
    <w:rsid w:val="00D70555"/>
    <w:rsid w:val="00D749B7"/>
    <w:rsid w:val="00D76AD8"/>
    <w:rsid w:val="00D85F6D"/>
    <w:rsid w:val="00D93AD3"/>
    <w:rsid w:val="00D96B2B"/>
    <w:rsid w:val="00DA5A12"/>
    <w:rsid w:val="00DC0017"/>
    <w:rsid w:val="00DC28EA"/>
    <w:rsid w:val="00DC4735"/>
    <w:rsid w:val="00DC4B36"/>
    <w:rsid w:val="00DE43FD"/>
    <w:rsid w:val="00DF1FDC"/>
    <w:rsid w:val="00E0695F"/>
    <w:rsid w:val="00E118AC"/>
    <w:rsid w:val="00E26FCA"/>
    <w:rsid w:val="00E3734B"/>
    <w:rsid w:val="00E55445"/>
    <w:rsid w:val="00E55D8D"/>
    <w:rsid w:val="00E56A66"/>
    <w:rsid w:val="00E62EAE"/>
    <w:rsid w:val="00E65E7E"/>
    <w:rsid w:val="00E836A7"/>
    <w:rsid w:val="00E85ABD"/>
    <w:rsid w:val="00E85B2D"/>
    <w:rsid w:val="00E869AD"/>
    <w:rsid w:val="00EA32F9"/>
    <w:rsid w:val="00EA44BB"/>
    <w:rsid w:val="00ED0B97"/>
    <w:rsid w:val="00ED2C82"/>
    <w:rsid w:val="00ED6E9D"/>
    <w:rsid w:val="00EE1092"/>
    <w:rsid w:val="00EE73DA"/>
    <w:rsid w:val="00EF2BFF"/>
    <w:rsid w:val="00EF38A3"/>
    <w:rsid w:val="00EF46B4"/>
    <w:rsid w:val="00F10C12"/>
    <w:rsid w:val="00F1475A"/>
    <w:rsid w:val="00F16641"/>
    <w:rsid w:val="00F30F30"/>
    <w:rsid w:val="00F54AEF"/>
    <w:rsid w:val="00F63F70"/>
    <w:rsid w:val="00F75955"/>
    <w:rsid w:val="00F75C29"/>
    <w:rsid w:val="00F76FA6"/>
    <w:rsid w:val="00F81E51"/>
    <w:rsid w:val="00F82AAD"/>
    <w:rsid w:val="00F95419"/>
    <w:rsid w:val="00FA225C"/>
    <w:rsid w:val="00FA54CB"/>
    <w:rsid w:val="00FB32B6"/>
    <w:rsid w:val="00FD6875"/>
    <w:rsid w:val="00FE3025"/>
    <w:rsid w:val="00FE44BA"/>
    <w:rsid w:val="00FF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38F5"/>
  <w15:docId w15:val="{BDA3FC27-E233-4B94-AF67-4C6C3C24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3F70"/>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6850DB"/>
    <w:pPr>
      <w:keepNext/>
      <w:keepLines/>
      <w:spacing w:before="120" w:after="120" w:line="23" w:lineRule="atLeast"/>
      <w:ind w:firstLine="567"/>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850DB"/>
    <w:pPr>
      <w:keepNext/>
      <w:keepLines/>
      <w:spacing w:before="120" w:after="120" w:line="23" w:lineRule="atLeast"/>
      <w:ind w:firstLine="567"/>
      <w:jc w:val="both"/>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337C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F437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00329"/>
    <w:pPr>
      <w:widowControl/>
      <w:autoSpaceDE/>
      <w:autoSpaceDN/>
      <w:spacing w:before="120" w:after="120" w:line="300" w:lineRule="atLeast"/>
      <w:ind w:left="720"/>
      <w:jc w:val="both"/>
    </w:pPr>
    <w:rPr>
      <w:rFonts w:ascii=".VnTime" w:hAnsi=".VnTime"/>
      <w:sz w:val="28"/>
      <w:szCs w:val="20"/>
      <w:lang w:bidi="ar-SA"/>
    </w:rPr>
  </w:style>
  <w:style w:type="character" w:customStyle="1" w:styleId="BodyTextIndentChar">
    <w:name w:val="Body Text Indent Char"/>
    <w:basedOn w:val="DefaultParagraphFont"/>
    <w:link w:val="BodyTextIndent"/>
    <w:rsid w:val="00000329"/>
    <w:rPr>
      <w:rFonts w:ascii=".VnTime" w:eastAsia="Times New Roman" w:hAnsi=".VnTime" w:cs="Times New Roman"/>
      <w:sz w:val="28"/>
      <w:szCs w:val="20"/>
    </w:rPr>
  </w:style>
  <w:style w:type="paragraph" w:styleId="ListParagraph">
    <w:name w:val="List Paragraph"/>
    <w:basedOn w:val="Normal"/>
    <w:uiPriority w:val="34"/>
    <w:qFormat/>
    <w:rsid w:val="00036E43"/>
    <w:pPr>
      <w:ind w:left="720"/>
      <w:contextualSpacing/>
    </w:pPr>
  </w:style>
  <w:style w:type="paragraph" w:styleId="NormalWeb">
    <w:name w:val="Normal (Web)"/>
    <w:basedOn w:val="Normal"/>
    <w:uiPriority w:val="99"/>
    <w:rsid w:val="00936525"/>
    <w:pPr>
      <w:widowControl/>
      <w:autoSpaceDE/>
      <w:autoSpaceDN/>
      <w:spacing w:before="100" w:beforeAutospacing="1" w:after="100" w:afterAutospacing="1"/>
    </w:pPr>
    <w:rPr>
      <w:rFonts w:cs="Arial"/>
      <w:sz w:val="20"/>
      <w:szCs w:val="24"/>
      <w:lang w:bidi="ar-SA"/>
    </w:rPr>
  </w:style>
  <w:style w:type="character" w:customStyle="1" w:styleId="fontstyle01">
    <w:name w:val="fontstyle01"/>
    <w:rsid w:val="00936525"/>
    <w:rPr>
      <w:rFonts w:ascii="TimesNewRomanPS-BoldMT" w:hAnsi="TimesNewRomanPS-BoldMT" w:hint="default"/>
      <w:b/>
      <w:bCs/>
      <w:i w:val="0"/>
      <w:iCs w:val="0"/>
      <w:color w:val="000000"/>
      <w:sz w:val="28"/>
      <w:szCs w:val="28"/>
    </w:rPr>
  </w:style>
  <w:style w:type="character" w:customStyle="1" w:styleId="fontstyle21">
    <w:name w:val="fontstyle21"/>
    <w:rsid w:val="00936525"/>
    <w:rPr>
      <w:rFonts w:ascii="TimesNewRomanPSMT" w:hAnsi="TimesNewRomanPSMT" w:hint="default"/>
      <w:b w:val="0"/>
      <w:bCs w:val="0"/>
      <w:i w:val="0"/>
      <w:iCs w:val="0"/>
      <w:color w:val="000000"/>
      <w:sz w:val="28"/>
      <w:szCs w:val="28"/>
    </w:rPr>
  </w:style>
  <w:style w:type="character" w:customStyle="1" w:styleId="Heading2Char">
    <w:name w:val="Heading 2 Char"/>
    <w:basedOn w:val="DefaultParagraphFont"/>
    <w:link w:val="Heading2"/>
    <w:uiPriority w:val="9"/>
    <w:rsid w:val="006850DB"/>
    <w:rPr>
      <w:rFonts w:ascii="Times New Roman" w:eastAsiaTheme="majorEastAsia" w:hAnsi="Times New Roman" w:cstheme="majorBidi"/>
      <w:b/>
      <w:bCs/>
      <w:sz w:val="28"/>
      <w:szCs w:val="26"/>
      <w:lang w:bidi="en-US"/>
    </w:rPr>
  </w:style>
  <w:style w:type="character" w:customStyle="1" w:styleId="Heading1Char">
    <w:name w:val="Heading 1 Char"/>
    <w:basedOn w:val="DefaultParagraphFont"/>
    <w:link w:val="Heading1"/>
    <w:uiPriority w:val="9"/>
    <w:rsid w:val="006850DB"/>
    <w:rPr>
      <w:rFonts w:ascii="Times New Roman" w:eastAsiaTheme="majorEastAsia" w:hAnsi="Times New Roman" w:cstheme="majorBidi"/>
      <w:b/>
      <w:bCs/>
      <w:sz w:val="28"/>
      <w:szCs w:val="28"/>
      <w:lang w:bidi="en-US"/>
    </w:rPr>
  </w:style>
  <w:style w:type="paragraph" w:styleId="BodyText">
    <w:name w:val="Body Text"/>
    <w:basedOn w:val="Normal"/>
    <w:link w:val="BodyTextChar"/>
    <w:uiPriority w:val="99"/>
    <w:unhideWhenUsed/>
    <w:rsid w:val="00447027"/>
    <w:pPr>
      <w:spacing w:after="120"/>
    </w:pPr>
  </w:style>
  <w:style w:type="character" w:customStyle="1" w:styleId="BodyTextChar">
    <w:name w:val="Body Text Char"/>
    <w:basedOn w:val="DefaultParagraphFont"/>
    <w:link w:val="BodyText"/>
    <w:uiPriority w:val="99"/>
    <w:rsid w:val="00447027"/>
    <w:rPr>
      <w:rFonts w:ascii="Times New Roman" w:eastAsia="Times New Roman" w:hAnsi="Times New Roman" w:cs="Times New Roman"/>
      <w:lang w:bidi="en-US"/>
    </w:rPr>
  </w:style>
  <w:style w:type="character" w:customStyle="1" w:styleId="Heading4Char">
    <w:name w:val="Heading 4 Char"/>
    <w:basedOn w:val="DefaultParagraphFont"/>
    <w:link w:val="Heading4"/>
    <w:uiPriority w:val="9"/>
    <w:semiHidden/>
    <w:rsid w:val="007F437B"/>
    <w:rPr>
      <w:rFonts w:asciiTheme="majorHAnsi" w:eastAsiaTheme="majorEastAsia" w:hAnsiTheme="majorHAnsi" w:cstheme="majorBidi"/>
      <w:i/>
      <w:iCs/>
      <w:color w:val="365F91" w:themeColor="accent1" w:themeShade="BF"/>
      <w:lang w:bidi="en-US"/>
    </w:rPr>
  </w:style>
  <w:style w:type="character" w:customStyle="1" w:styleId="Heading3Char">
    <w:name w:val="Heading 3 Char"/>
    <w:basedOn w:val="DefaultParagraphFont"/>
    <w:link w:val="Heading3"/>
    <w:uiPriority w:val="9"/>
    <w:rsid w:val="00337CD7"/>
    <w:rPr>
      <w:rFonts w:asciiTheme="majorHAnsi" w:eastAsiaTheme="majorEastAsia" w:hAnsiTheme="majorHAnsi" w:cstheme="majorBidi"/>
      <w:b/>
      <w:bCs/>
      <w:color w:val="4F81BD" w:themeColor="accent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56654">
      <w:bodyDiv w:val="1"/>
      <w:marLeft w:val="0"/>
      <w:marRight w:val="0"/>
      <w:marTop w:val="0"/>
      <w:marBottom w:val="0"/>
      <w:divBdr>
        <w:top w:val="none" w:sz="0" w:space="0" w:color="auto"/>
        <w:left w:val="none" w:sz="0" w:space="0" w:color="auto"/>
        <w:bottom w:val="none" w:sz="0" w:space="0" w:color="auto"/>
        <w:right w:val="none" w:sz="0" w:space="0" w:color="auto"/>
      </w:divBdr>
    </w:div>
    <w:div w:id="1223713790">
      <w:bodyDiv w:val="1"/>
      <w:marLeft w:val="0"/>
      <w:marRight w:val="0"/>
      <w:marTop w:val="0"/>
      <w:marBottom w:val="0"/>
      <w:divBdr>
        <w:top w:val="none" w:sz="0" w:space="0" w:color="auto"/>
        <w:left w:val="none" w:sz="0" w:space="0" w:color="auto"/>
        <w:bottom w:val="none" w:sz="0" w:space="0" w:color="auto"/>
        <w:right w:val="none" w:sz="0" w:space="0" w:color="auto"/>
      </w:divBdr>
    </w:div>
    <w:div w:id="206748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YEN-VP</dc:creator>
  <cp:lastModifiedBy>Microsoft account</cp:lastModifiedBy>
  <cp:revision>2</cp:revision>
  <dcterms:created xsi:type="dcterms:W3CDTF">2023-08-10T07:30:00Z</dcterms:created>
  <dcterms:modified xsi:type="dcterms:W3CDTF">2023-08-10T07:30:00Z</dcterms:modified>
</cp:coreProperties>
</file>