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7629F6" w:rsidRPr="007D038B" w:rsidRDefault="007629F6" w:rsidP="007629F6">
      <w:pPr>
        <w:shd w:val="clear" w:color="auto" w:fill="FFFFFF"/>
        <w:spacing w:before="120" w:after="120" w:line="212" w:lineRule="atLeast"/>
        <w:ind w:firstLine="720"/>
        <w:jc w:val="both"/>
        <w:rPr>
          <w:b/>
          <w:bCs/>
          <w:i/>
          <w:sz w:val="28"/>
          <w:szCs w:val="28"/>
          <w:lang w:val="hr-HR"/>
        </w:rPr>
      </w:pPr>
      <w:r w:rsidRPr="00C078CF">
        <w:rPr>
          <w:b/>
          <w:bCs/>
          <w:sz w:val="28"/>
          <w:szCs w:val="28"/>
          <w:lang w:val="vi-VN"/>
        </w:rPr>
        <w:t>2. Tên thủ tục hành chính: Cho phép trường tiểu học hoạt động giáo dục</w:t>
      </w:r>
    </w:p>
    <w:p w:rsidR="007629F6" w:rsidRPr="007D038B" w:rsidRDefault="007629F6" w:rsidP="007629F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078CF">
        <w:rPr>
          <w:b/>
          <w:bCs/>
          <w:sz w:val="28"/>
          <w:szCs w:val="28"/>
          <w:lang w:val="hr-HR"/>
        </w:rPr>
        <w:t xml:space="preserve"> </w:t>
      </w:r>
      <w:r w:rsidRPr="007D038B">
        <w:rPr>
          <w:b/>
          <w:bCs/>
          <w:sz w:val="28"/>
          <w:szCs w:val="28"/>
          <w:lang w:val="vi-VN"/>
        </w:rPr>
        <w:t>tự</w:t>
      </w:r>
      <w:r w:rsidRPr="00C078CF">
        <w:rPr>
          <w:b/>
          <w:bCs/>
          <w:sz w:val="28"/>
          <w:szCs w:val="28"/>
          <w:lang w:val="hr-HR"/>
        </w:rPr>
        <w:t xml:space="preserve">, cách thức, thời gian </w:t>
      </w:r>
      <w:r w:rsidRPr="007D038B">
        <w:rPr>
          <w:b/>
          <w:bCs/>
          <w:sz w:val="28"/>
          <w:szCs w:val="28"/>
          <w:lang w:val="vi-VN"/>
        </w:rPr>
        <w:t>giải quyết</w:t>
      </w:r>
      <w:r w:rsidRPr="00C078CF">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7629F6"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629F6" w:rsidRPr="007D038B" w:rsidTr="008806F9">
        <w:trPr>
          <w:trHeight w:val="898"/>
        </w:trPr>
        <w:tc>
          <w:tcPr>
            <w:tcW w:w="851" w:type="dxa"/>
            <w:vMerge w:val="restart"/>
            <w:tcBorders>
              <w:top w:val="single" w:sz="4" w:space="0" w:color="auto"/>
            </w:tcBorders>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7629F6" w:rsidRPr="007D038B" w:rsidRDefault="007629F6"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7629F6" w:rsidRPr="007D038B" w:rsidRDefault="007629F6"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7629F6" w:rsidRPr="007D038B" w:rsidRDefault="007629F6" w:rsidP="008806F9">
            <w:pPr>
              <w:jc w:val="center"/>
              <w:rPr>
                <w:i/>
                <w:sz w:val="26"/>
                <w:szCs w:val="26"/>
                <w:lang w:val="vi-VN"/>
              </w:rPr>
            </w:pPr>
          </w:p>
        </w:tc>
      </w:tr>
      <w:tr w:rsidR="007629F6" w:rsidRPr="007D038B" w:rsidTr="008806F9">
        <w:trPr>
          <w:trHeight w:val="359"/>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i/>
                <w:sz w:val="26"/>
                <w:szCs w:val="26"/>
              </w:rPr>
            </w:pPr>
          </w:p>
        </w:tc>
      </w:tr>
      <w:tr w:rsidR="007629F6" w:rsidRPr="007D038B" w:rsidTr="008806F9">
        <w:trPr>
          <w:trHeight w:val="359"/>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29F6" w:rsidRPr="007D038B" w:rsidRDefault="007629F6"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i/>
                <w:sz w:val="26"/>
                <w:szCs w:val="26"/>
              </w:rPr>
            </w:pPr>
          </w:p>
        </w:tc>
      </w:tr>
      <w:tr w:rsidR="007629F6" w:rsidRPr="007D038B" w:rsidTr="008806F9">
        <w:trPr>
          <w:trHeight w:val="600"/>
        </w:trPr>
        <w:tc>
          <w:tcPr>
            <w:tcW w:w="851" w:type="dxa"/>
            <w:vMerge w:val="restart"/>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7629F6" w:rsidRPr="007D038B" w:rsidRDefault="007629F6"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7629F6" w:rsidRPr="007D038B" w:rsidRDefault="007629F6"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29F6" w:rsidRPr="007D038B" w:rsidRDefault="007629F6"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7629F6" w:rsidRPr="007D038B" w:rsidRDefault="007629F6" w:rsidP="008806F9">
            <w:pPr>
              <w:jc w:val="center"/>
              <w:rPr>
                <w:i/>
                <w:sz w:val="26"/>
                <w:szCs w:val="26"/>
                <w:lang w:val="vi-VN"/>
              </w:rPr>
            </w:pPr>
          </w:p>
        </w:tc>
      </w:tr>
      <w:tr w:rsidR="007629F6" w:rsidRPr="007D038B" w:rsidTr="008806F9">
        <w:trPr>
          <w:trHeight w:val="600"/>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spacing w:before="120" w:after="120"/>
              <w:jc w:val="both"/>
              <w:rPr>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val="restart"/>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7629F6" w:rsidRPr="007D038B" w:rsidRDefault="007629F6"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p>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i/>
                <w:sz w:val="26"/>
                <w:szCs w:val="26"/>
              </w:rPr>
            </w:pPr>
          </w:p>
        </w:tc>
      </w:tr>
      <w:tr w:rsidR="007629F6" w:rsidRPr="007D038B" w:rsidTr="008806F9">
        <w:tc>
          <w:tcPr>
            <w:tcW w:w="851"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7629F6" w:rsidRPr="007D038B" w:rsidRDefault="007629F6"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7629F6" w:rsidRPr="007D038B" w:rsidRDefault="007629F6"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7629F6" w:rsidRPr="007D038B" w:rsidRDefault="007629F6" w:rsidP="008806F9">
            <w:pPr>
              <w:spacing w:before="120" w:after="120" w:line="340" w:lineRule="exact"/>
              <w:ind w:firstLine="709"/>
              <w:jc w:val="both"/>
              <w:rPr>
                <w:iCs/>
                <w:sz w:val="28"/>
                <w:szCs w:val="28"/>
                <w:lang w:val="nl-NL"/>
              </w:rPr>
            </w:pPr>
            <w:r w:rsidRPr="007D038B">
              <w:rPr>
                <w:iCs/>
                <w:sz w:val="28"/>
                <w:szCs w:val="28"/>
                <w:lang w:val="nl-NL"/>
              </w:rPr>
              <w:t>- T</w:t>
            </w:r>
            <w:r w:rsidRPr="00C078CF">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29F6" w:rsidRPr="007D038B" w:rsidRDefault="007629F6" w:rsidP="008806F9">
            <w:pPr>
              <w:spacing w:before="120" w:after="120"/>
              <w:ind w:firstLine="650"/>
              <w:jc w:val="both"/>
              <w:rPr>
                <w:iCs/>
                <w:sz w:val="28"/>
                <w:szCs w:val="28"/>
                <w:lang w:val="nl-NL"/>
              </w:rPr>
            </w:pPr>
            <w:r w:rsidRPr="007D038B">
              <w:rPr>
                <w:iCs/>
                <w:sz w:val="28"/>
                <w:szCs w:val="28"/>
                <w:lang w:val="nl-NL"/>
              </w:rPr>
              <w:t xml:space="preserve">- </w:t>
            </w:r>
            <w:r w:rsidRPr="00C078CF">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7629F6" w:rsidRPr="007D038B" w:rsidRDefault="007629F6" w:rsidP="008806F9">
            <w:pPr>
              <w:spacing w:before="120" w:after="120"/>
              <w:ind w:firstLine="650"/>
              <w:jc w:val="both"/>
              <w:rPr>
                <w:iCs/>
                <w:sz w:val="28"/>
                <w:szCs w:val="28"/>
                <w:lang w:val="nl-NL"/>
              </w:rPr>
            </w:pPr>
            <w:r w:rsidRPr="007D038B">
              <w:rPr>
                <w:iCs/>
                <w:sz w:val="28"/>
                <w:szCs w:val="28"/>
                <w:lang w:val="nl-NL"/>
              </w:rPr>
              <w:t>- Trường hợp nhận kết quả</w:t>
            </w:r>
            <w:r w:rsidRPr="00C078CF">
              <w:rPr>
                <w:sz w:val="28"/>
                <w:szCs w:val="28"/>
                <w:lang w:val="nl-NL"/>
              </w:rPr>
              <w:t xml:space="preserve">thông </w:t>
            </w:r>
            <w:r w:rsidRPr="007D038B">
              <w:rPr>
                <w:sz w:val="28"/>
                <w:szCs w:val="28"/>
                <w:lang w:val="vi-VN"/>
              </w:rPr>
              <w:t xml:space="preserve">qua dịch vụ bưu chính </w:t>
            </w:r>
            <w:r w:rsidRPr="00C078CF">
              <w:rPr>
                <w:sz w:val="28"/>
                <w:szCs w:val="28"/>
                <w:lang w:val="nl-NL"/>
              </w:rPr>
              <w:t>công ích. (</w:t>
            </w:r>
            <w:r w:rsidRPr="007D038B">
              <w:rPr>
                <w:iCs/>
                <w:sz w:val="28"/>
                <w:szCs w:val="28"/>
                <w:lang w:val="nl-NL"/>
              </w:rPr>
              <w:t>đăng ký</w:t>
            </w:r>
            <w:r w:rsidRPr="00C078CF">
              <w:rPr>
                <w:sz w:val="28"/>
                <w:szCs w:val="28"/>
                <w:lang w:val="nl-NL"/>
              </w:rPr>
              <w:t xml:space="preserve"> theo hướng dẫn của Bưu điện)</w:t>
            </w:r>
            <w:r w:rsidRPr="00C078CF">
              <w:rPr>
                <w:rStyle w:val="fontstyle21"/>
                <w:color w:val="auto"/>
                <w:lang w:val="nl-NL"/>
              </w:rPr>
              <w:t>(nếu có)</w:t>
            </w:r>
          </w:p>
          <w:p w:rsidR="007629F6" w:rsidRPr="007D038B" w:rsidRDefault="007629F6"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078CF">
              <w:rPr>
                <w:rStyle w:val="fontstyle21"/>
                <w:color w:val="auto"/>
                <w:lang w:val="nl-NL"/>
              </w:rPr>
              <w:t xml:space="preserve"> trường hợp đăng ký nhận kết quả trực tuyến thì thông qua Cổng Dịch vụ công trực tuyến. (nếu có)</w:t>
            </w:r>
          </w:p>
          <w:p w:rsidR="007629F6" w:rsidRPr="007D038B" w:rsidRDefault="007629F6"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7629F6" w:rsidRPr="007D038B" w:rsidRDefault="007629F6" w:rsidP="007629F6">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7629F6" w:rsidRPr="007D038B" w:rsidRDefault="007629F6" w:rsidP="007629F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cho phép hoạt động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proofErr w:type="gramStart"/>
      <w:r w:rsidRPr="007D038B">
        <w:rPr>
          <w:rFonts w:ascii="Times New Roman" w:hAnsi="Times New Roman"/>
          <w:i/>
          <w:sz w:val="28"/>
          <w:szCs w:val="28"/>
        </w:rPr>
        <w:t>+  Bản</w:t>
      </w:r>
      <w:proofErr w:type="gramEnd"/>
      <w:r w:rsidRPr="007D038B">
        <w:rPr>
          <w:rFonts w:ascii="Times New Roman" w:hAnsi="Times New Roman"/>
          <w:i/>
          <w:sz w:val="28"/>
          <w:szCs w:val="28"/>
        </w:rPr>
        <w:t xml:space="preserve"> sao được cấp từ sổ gốc, bản sao được chứng thực từ bản chính hoặc bản sao kèm theo bản chính để đối chiếu quyết định thành lập hoặc cho phép thành lập trường.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Trường tiểu học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078CF">
        <w:rPr>
          <w:rFonts w:ascii="Times New Roman" w:hAnsi="Times New Roman"/>
          <w:sz w:val="28"/>
          <w:szCs w:val="28"/>
          <w:lang w:val="hr-HR"/>
        </w:rPr>
        <w:t>- Có quyết định về việc thành lập hoặc cho phép thành lập trường.</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sz w:val="28"/>
          <w:szCs w:val="28"/>
          <w:lang w:val="hr-HR"/>
        </w:rPr>
        <w:t xml:space="preserve">- </w:t>
      </w:r>
      <w:r w:rsidRPr="00C078CF">
        <w:rPr>
          <w:rFonts w:ascii="Times New Roman" w:hAnsi="Times New Roman"/>
          <w:i/>
          <w:sz w:val="28"/>
          <w:szCs w:val="28"/>
          <w:lang w:val="hr-HR"/>
        </w:rPr>
        <w:t>Đất đai, trường sở, cơ sở vật chất, thiết bị đáp ứng yêu cầu hoạt động giáo dục:</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 Cơ cấu khối công trình gồm:</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Phòng giáo dục nghệ thuật; phòng học nghe nhìn; phòng tham vấn học sinh; phòng hỗ trợ giáo dục học sinh khuyết tật học hòa nhập; phòng giáo dục thể chất hoặc nhà đa năng;</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Khu nhà ăn, nhà nghỉ bảo đảm điều kiện sức khỏe cho học sinh học bán trú.</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C078CF">
        <w:rPr>
          <w:rFonts w:ascii="Times New Roman" w:hAnsi="Times New Roman"/>
          <w:i/>
          <w:sz w:val="28"/>
          <w:szCs w:val="28"/>
          <w:lang w:val="hr-HR"/>
        </w:rPr>
        <w:t>+ Bảo đảm có đủ thiết bị giáo dục ít nhất theo danh mục thiết bị dạy học tối thiểu của Bộ Giáo dục và Đào tạo.</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078CF">
        <w:rPr>
          <w:rFonts w:ascii="Times New Roman" w:hAnsi="Times New Roman"/>
          <w:sz w:val="28"/>
          <w:szCs w:val="28"/>
          <w:lang w:val="hr-HR"/>
        </w:rPr>
        <w:t>- Địa điểm xây dựng trường bảo đảm môi trường giáo dục an toàn cho người học, người dạy và người lao động.</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078CF">
        <w:rPr>
          <w:rFonts w:ascii="Times New Roman" w:hAnsi="Times New Roman"/>
          <w:sz w:val="28"/>
          <w:szCs w:val="28"/>
          <w:lang w:val="hr-HR"/>
        </w:rPr>
        <w:t>- Có chương trình giáo dục và tài liệu giảng dạy, học tập theo quy định phù hợp với giáo dục tiểu học.</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078CF">
        <w:rPr>
          <w:rFonts w:ascii="Times New Roman" w:hAnsi="Times New Roman"/>
          <w:sz w:val="28"/>
          <w:szCs w:val="28"/>
          <w:lang w:val="hr-HR"/>
        </w:rPr>
        <w:t>- Có đội ngũ giáo viên, cán bộ quản lý, nhân viên đạt tiêu chuẩn, đủ về số lượng, đồng bộ về cơ cấu, bảo đảm thực hiện chương trình giáo dục.</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078CF">
        <w:rPr>
          <w:rFonts w:ascii="Times New Roman" w:hAnsi="Times New Roman"/>
          <w:sz w:val="28"/>
          <w:szCs w:val="28"/>
          <w:lang w:val="hr-HR"/>
        </w:rPr>
        <w:t>- Có đủ nguồn lực tài chính theo quy định để bảo đảm duy trì và phát triển hoạt động giáo dục.</w:t>
      </w:r>
    </w:p>
    <w:p w:rsidR="007629F6" w:rsidRPr="00C078CF" w:rsidRDefault="007629F6" w:rsidP="007629F6">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078CF">
        <w:rPr>
          <w:rFonts w:ascii="Times New Roman" w:hAnsi="Times New Roman"/>
          <w:b/>
          <w:bCs/>
          <w:sz w:val="28"/>
          <w:szCs w:val="28"/>
          <w:lang w:val="hr-HR"/>
        </w:rPr>
        <w:lastRenderedPageBreak/>
        <w:t xml:space="preserve">i. Căn cứ pháp lý của thủ tục hành chính: </w:t>
      </w:r>
    </w:p>
    <w:p w:rsidR="007629F6" w:rsidRPr="00C078CF" w:rsidRDefault="007629F6" w:rsidP="007629F6">
      <w:pPr>
        <w:shd w:val="clear" w:color="auto" w:fill="FFFFFF"/>
        <w:spacing w:before="120" w:after="120"/>
        <w:ind w:firstLine="720"/>
        <w:jc w:val="both"/>
        <w:rPr>
          <w:sz w:val="28"/>
          <w:szCs w:val="28"/>
          <w:lang w:val="hr-HR"/>
        </w:rPr>
      </w:pPr>
      <w:r w:rsidRPr="00C078CF">
        <w:rPr>
          <w:sz w:val="28"/>
          <w:szCs w:val="28"/>
          <w:lang w:val="hr-HR"/>
        </w:rPr>
        <w:t>+ Điều 17, 18 Nghị định số </w:t>
      </w:r>
      <w:hyperlink r:id="rId9" w:tgtFrame="_blank" w:tooltip="Nghị định 46/2017/NĐ-CP" w:history="1">
        <w:r w:rsidRPr="00C078CF">
          <w:rPr>
            <w:sz w:val="28"/>
            <w:szCs w:val="28"/>
            <w:lang w:val="hr-HR"/>
          </w:rPr>
          <w:t>46/2017/NĐ-CP</w:t>
        </w:r>
      </w:hyperlink>
      <w:r w:rsidRPr="00C078CF">
        <w:rPr>
          <w:sz w:val="28"/>
          <w:szCs w:val="28"/>
          <w:lang w:val="hr-HR"/>
        </w:rPr>
        <w:t> ngày 21/4/2017 của Chính phủ quy định về điều kiện đầu tư và hoạt động trong lĩnh vực giáo dục;</w:t>
      </w:r>
    </w:p>
    <w:p w:rsidR="007629F6" w:rsidRPr="00C078CF" w:rsidRDefault="007629F6" w:rsidP="007629F6">
      <w:pPr>
        <w:shd w:val="clear" w:color="auto" w:fill="FFFFFF"/>
        <w:spacing w:before="120" w:after="120"/>
        <w:ind w:firstLine="720"/>
        <w:jc w:val="both"/>
        <w:rPr>
          <w:sz w:val="28"/>
          <w:szCs w:val="28"/>
          <w:lang w:val="hr-HR"/>
        </w:rPr>
      </w:pPr>
      <w:r w:rsidRPr="00C078CF">
        <w:rPr>
          <w:i/>
          <w:iCs/>
          <w:sz w:val="28"/>
          <w:szCs w:val="28"/>
          <w:lang w:val="hr-HR"/>
        </w:rPr>
        <w:t>+ Khoản 9, 10 Điều 1 Nghị định số </w:t>
      </w:r>
      <w:hyperlink r:id="rId10" w:tgtFrame="_blank" w:tooltip="Nghị định 135/2018/NĐ-CP" w:history="1">
        <w:r w:rsidRPr="00C078CF">
          <w:rPr>
            <w:i/>
            <w:iCs/>
            <w:sz w:val="28"/>
            <w:szCs w:val="28"/>
            <w:lang w:val="hr-HR"/>
          </w:rPr>
          <w:t>135/2018/NĐ-CP</w:t>
        </w:r>
      </w:hyperlink>
      <w:r w:rsidRPr="00C078CF">
        <w:rPr>
          <w:i/>
          <w:iCs/>
          <w:sz w:val="28"/>
          <w:szCs w:val="28"/>
          <w:lang w:val="hr-HR"/>
        </w:rPr>
        <w:t> ngày 04/10/2018 của Chính phủ sửa đổi một số điều của Nghị định </w:t>
      </w:r>
      <w:hyperlink r:id="rId11" w:tgtFrame="_blank" w:tooltip="Nghị định 46/2017/NĐ-CP" w:history="1">
        <w:r w:rsidRPr="00C078CF">
          <w:rPr>
            <w:i/>
            <w:iCs/>
            <w:sz w:val="28"/>
            <w:szCs w:val="28"/>
            <w:lang w:val="hr-HR"/>
          </w:rPr>
          <w:t>46/2017/NĐ-CP</w:t>
        </w:r>
      </w:hyperlink>
      <w:r w:rsidRPr="00C078CF">
        <w:rPr>
          <w:i/>
          <w:iCs/>
          <w:sz w:val="28"/>
          <w:szCs w:val="28"/>
          <w:lang w:val="hr-HR"/>
        </w:rPr>
        <w:t> ngày 21/4/2017 của Chính phủ quy định về điều kiện đầu tư và hoạt động trong lĩnh vực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7629F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sz w:val="28"/>
                <w:szCs w:val="28"/>
                <w:lang w:val="nl-NL"/>
              </w:rPr>
            </w:pPr>
            <w:r w:rsidRPr="007D038B">
              <w:rPr>
                <w:b/>
                <w:bCs/>
                <w:sz w:val="28"/>
                <w:szCs w:val="28"/>
                <w:lang w:val="nl-NL"/>
              </w:rPr>
              <w:t>Thời gian lưu</w:t>
            </w:r>
          </w:p>
        </w:tc>
      </w:tr>
      <w:tr w:rsidR="007629F6" w:rsidRPr="00C078CF"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rPr>
                <w:sz w:val="28"/>
                <w:szCs w:val="28"/>
                <w:lang w:val="nl-NL"/>
              </w:rPr>
            </w:pPr>
            <w:r w:rsidRPr="007D038B">
              <w:rPr>
                <w:sz w:val="28"/>
                <w:szCs w:val="28"/>
                <w:lang w:val="nl-NL"/>
              </w:rPr>
              <w:t>- Như mục b;</w:t>
            </w:r>
          </w:p>
          <w:p w:rsidR="007629F6" w:rsidRPr="007D038B" w:rsidRDefault="007629F6"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29F6" w:rsidRPr="007D038B" w:rsidRDefault="007629F6" w:rsidP="008806F9">
            <w:pPr>
              <w:spacing w:before="40" w:after="40"/>
              <w:rPr>
                <w:sz w:val="28"/>
                <w:szCs w:val="28"/>
                <w:lang w:val="nl-NL"/>
              </w:rPr>
            </w:pPr>
            <w:r w:rsidRPr="007D038B">
              <w:rPr>
                <w:sz w:val="28"/>
                <w:szCs w:val="28"/>
                <w:lang w:val="nl-NL"/>
              </w:rPr>
              <w:t>- Hồ sơ thẩm định (nếu có)</w:t>
            </w:r>
          </w:p>
          <w:p w:rsidR="007629F6" w:rsidRPr="007D038B" w:rsidRDefault="007629F6"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629F6" w:rsidRPr="00C078CF"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C078CF" w:rsidRDefault="007629F6"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078CF">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078CF">
              <w:rPr>
                <w:rStyle w:val="fontstyle01"/>
                <w:rFonts w:ascii="Times New Roman" w:hAnsi="Times New Roman"/>
                <w:b w:val="0"/>
                <w:color w:val="auto"/>
                <w:lang w:val="nl-NL"/>
              </w:rPr>
              <w:t>về thực hiện cơ chế một cửa, một cửa liên thôngtrong giải quyết thủ tục hành chính</w:t>
            </w:r>
            <w:r w:rsidRPr="00C078CF">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629F6" w:rsidRPr="007D038B" w:rsidRDefault="007629F6" w:rsidP="008806F9">
            <w:pPr>
              <w:spacing w:before="40" w:after="40"/>
              <w:rPr>
                <w:sz w:val="26"/>
                <w:szCs w:val="26"/>
                <w:lang w:val="nl-NL"/>
              </w:rPr>
            </w:pPr>
          </w:p>
        </w:tc>
      </w:tr>
    </w:tbl>
    <w:p w:rsidR="007629F6" w:rsidRPr="00C078CF" w:rsidRDefault="007629F6" w:rsidP="007629F6">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7629F6" w:rsidRPr="00C078CF" w:rsidRDefault="007629F6" w:rsidP="007629F6">
      <w:pPr>
        <w:shd w:val="clear" w:color="auto" w:fill="FFFFFF"/>
        <w:spacing w:before="120" w:after="120" w:line="212" w:lineRule="atLeast"/>
        <w:ind w:firstLine="720"/>
        <w:jc w:val="both"/>
        <w:rPr>
          <w:b/>
          <w:bCs/>
          <w:sz w:val="28"/>
          <w:szCs w:val="28"/>
          <w:lang w:val="nl-NL"/>
        </w:rPr>
      </w:pPr>
    </w:p>
    <w:p w:rsidR="007629F6" w:rsidRPr="00C078CF" w:rsidRDefault="007629F6" w:rsidP="007629F6">
      <w:pPr>
        <w:shd w:val="clear" w:color="auto" w:fill="FFFFFF"/>
        <w:spacing w:before="120" w:after="120" w:line="212" w:lineRule="atLeast"/>
        <w:ind w:firstLine="720"/>
        <w:jc w:val="both"/>
        <w:rPr>
          <w:b/>
          <w:bCs/>
          <w:sz w:val="28"/>
          <w:szCs w:val="28"/>
          <w:lang w:val="nl-NL"/>
        </w:rPr>
      </w:pPr>
    </w:p>
    <w:p w:rsidR="007629F6" w:rsidRPr="00C078CF" w:rsidRDefault="007629F6" w:rsidP="007629F6">
      <w:pPr>
        <w:shd w:val="clear" w:color="auto" w:fill="FFFFFF"/>
        <w:spacing w:before="120" w:after="120" w:line="212" w:lineRule="atLeast"/>
        <w:ind w:firstLine="720"/>
        <w:jc w:val="both"/>
        <w:rPr>
          <w:b/>
          <w:bCs/>
          <w:sz w:val="28"/>
          <w:szCs w:val="28"/>
          <w:lang w:val="nl-NL"/>
        </w:rPr>
      </w:pPr>
    </w:p>
    <w:p w:rsidR="007629F6" w:rsidRPr="00C078CF" w:rsidRDefault="007629F6" w:rsidP="007629F6">
      <w:pPr>
        <w:shd w:val="clear" w:color="auto" w:fill="FFFFFF"/>
        <w:spacing w:before="120" w:after="120" w:line="212" w:lineRule="atLeast"/>
        <w:ind w:firstLine="720"/>
        <w:jc w:val="both"/>
        <w:rPr>
          <w:b/>
          <w:bCs/>
          <w:sz w:val="28"/>
          <w:szCs w:val="28"/>
          <w:lang w:val="nl-NL"/>
        </w:rPr>
      </w:pPr>
    </w:p>
    <w:p w:rsidR="00376C41" w:rsidRPr="00C078CF" w:rsidRDefault="00376C41" w:rsidP="00425147">
      <w:pPr>
        <w:rPr>
          <w:lang w:val="nl-NL"/>
        </w:rPr>
      </w:pPr>
    </w:p>
    <w:sectPr w:rsidR="00376C41" w:rsidRPr="00C078CF" w:rsidSect="00C078CF">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74" w:rsidRDefault="00502D74">
      <w:r>
        <w:separator/>
      </w:r>
    </w:p>
  </w:endnote>
  <w:endnote w:type="continuationSeparator" w:id="0">
    <w:p w:rsidR="00502D74" w:rsidRDefault="0050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C078CF">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74" w:rsidRDefault="00502D74">
      <w:r>
        <w:separator/>
      </w:r>
    </w:p>
  </w:footnote>
  <w:footnote w:type="continuationSeparator" w:id="0">
    <w:p w:rsidR="00502D74" w:rsidRDefault="00502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C078CF">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2D74"/>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29F6"/>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5D"/>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8CF"/>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8E90B-0F54-4634-81A8-0C09E732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2020-04-01T16:20:00Z</dcterms:created>
  <dcterms:modified xsi:type="dcterms:W3CDTF">2023-12-22T03:36:00Z</dcterms:modified>
</cp:coreProperties>
</file>