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4A8A" w14:textId="77777777" w:rsidR="00953BC2" w:rsidRPr="007D038B" w:rsidRDefault="00953BC2" w:rsidP="00953BC2">
      <w:pPr>
        <w:shd w:val="clear" w:color="auto" w:fill="FFFFFF"/>
        <w:spacing w:before="120" w:after="120" w:line="212" w:lineRule="atLeast"/>
        <w:ind w:firstLine="720"/>
        <w:jc w:val="both"/>
        <w:rPr>
          <w:b/>
          <w:bCs/>
          <w:i/>
          <w:sz w:val="28"/>
          <w:szCs w:val="28"/>
          <w:lang w:val="hr-HR"/>
        </w:rPr>
      </w:pPr>
      <w:r w:rsidRPr="00C12A34">
        <w:rPr>
          <w:b/>
          <w:bCs/>
          <w:sz w:val="28"/>
          <w:szCs w:val="28"/>
          <w:lang w:val="nl-NL"/>
        </w:rPr>
        <w:t>3. Tên thủ tục hành chính: Cho phép trường trung học cơ sở hoạt động giáo dục</w:t>
      </w:r>
    </w:p>
    <w:p w14:paraId="1B9B6361" w14:textId="77777777" w:rsidR="00953BC2" w:rsidRPr="007D038B" w:rsidRDefault="00953BC2" w:rsidP="00953BC2">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12A34">
        <w:rPr>
          <w:b/>
          <w:bCs/>
          <w:sz w:val="28"/>
          <w:szCs w:val="28"/>
          <w:lang w:val="hr-HR"/>
        </w:rPr>
        <w:t xml:space="preserve"> </w:t>
      </w:r>
      <w:r w:rsidRPr="007D038B">
        <w:rPr>
          <w:b/>
          <w:bCs/>
          <w:sz w:val="28"/>
          <w:szCs w:val="28"/>
          <w:lang w:val="vi-VN"/>
        </w:rPr>
        <w:t>tự</w:t>
      </w:r>
      <w:r w:rsidRPr="00C12A34">
        <w:rPr>
          <w:b/>
          <w:bCs/>
          <w:sz w:val="28"/>
          <w:szCs w:val="28"/>
          <w:lang w:val="hr-HR"/>
        </w:rPr>
        <w:t xml:space="preserve">, cách thức, thời gian </w:t>
      </w:r>
      <w:r w:rsidRPr="007D038B">
        <w:rPr>
          <w:b/>
          <w:bCs/>
          <w:sz w:val="28"/>
          <w:szCs w:val="28"/>
          <w:lang w:val="vi-VN"/>
        </w:rPr>
        <w:t>giải quyết</w:t>
      </w:r>
      <w:r w:rsidRPr="00C12A34">
        <w:rPr>
          <w:b/>
          <w:sz w:val="28"/>
          <w:szCs w:val="28"/>
          <w:lang w:val="hr-HR"/>
        </w:rPr>
        <w:t xml:space="preserve"> thủ tục hành chính: </w:t>
      </w:r>
    </w:p>
    <w:tbl>
      <w:tblPr>
        <w:tblStyle w:val="TableGrid"/>
        <w:tblW w:w="9792" w:type="dxa"/>
        <w:tblLook w:val="04A0" w:firstRow="1" w:lastRow="0" w:firstColumn="1" w:lastColumn="0" w:noHBand="0" w:noVBand="1"/>
      </w:tblPr>
      <w:tblGrid>
        <w:gridCol w:w="837"/>
        <w:gridCol w:w="1984"/>
        <w:gridCol w:w="3914"/>
        <w:gridCol w:w="2300"/>
        <w:gridCol w:w="757"/>
      </w:tblGrid>
      <w:tr w:rsidR="00953BC2" w:rsidRPr="007D038B" w14:paraId="4F55A41E" w14:textId="77777777" w:rsidTr="00953BC2">
        <w:trPr>
          <w:trHeight w:val="405"/>
          <w:tblHeader/>
        </w:trPr>
        <w:tc>
          <w:tcPr>
            <w:tcW w:w="846" w:type="dxa"/>
            <w:tcBorders>
              <w:top w:val="single" w:sz="4" w:space="0" w:color="auto"/>
              <w:left w:val="single" w:sz="4" w:space="0" w:color="auto"/>
              <w:bottom w:val="single" w:sz="4" w:space="0" w:color="auto"/>
              <w:right w:val="single" w:sz="4" w:space="0" w:color="auto"/>
            </w:tcBorders>
            <w:vAlign w:val="center"/>
          </w:tcPr>
          <w:p w14:paraId="33405283" w14:textId="77777777" w:rsidR="00953BC2" w:rsidRPr="007D038B" w:rsidRDefault="00953BC2" w:rsidP="00633014">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245" w:type="dxa"/>
            <w:tcBorders>
              <w:top w:val="single" w:sz="4" w:space="0" w:color="auto"/>
              <w:left w:val="single" w:sz="4" w:space="0" w:color="auto"/>
              <w:bottom w:val="single" w:sz="4" w:space="0" w:color="auto"/>
              <w:right w:val="single" w:sz="4" w:space="0" w:color="auto"/>
            </w:tcBorders>
            <w:vAlign w:val="center"/>
          </w:tcPr>
          <w:p w14:paraId="45AA3000" w14:textId="77777777" w:rsidR="00953BC2" w:rsidRPr="007D038B" w:rsidRDefault="00953BC2"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Trình</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tự</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thực</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hiện</w:t>
            </w:r>
            <w:proofErr w:type="spellEnd"/>
          </w:p>
        </w:tc>
        <w:tc>
          <w:tcPr>
            <w:tcW w:w="3283" w:type="dxa"/>
            <w:tcBorders>
              <w:top w:val="single" w:sz="4" w:space="0" w:color="auto"/>
              <w:left w:val="single" w:sz="4" w:space="0" w:color="auto"/>
              <w:bottom w:val="single" w:sz="4" w:space="0" w:color="auto"/>
              <w:right w:val="single" w:sz="4" w:space="0" w:color="auto"/>
            </w:tcBorders>
            <w:vAlign w:val="center"/>
          </w:tcPr>
          <w:p w14:paraId="2D00439F" w14:textId="77777777" w:rsidR="00953BC2" w:rsidRPr="007D038B" w:rsidRDefault="00953BC2"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Cách</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thức</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thực</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hiện</w:t>
            </w:r>
            <w:proofErr w:type="spellEnd"/>
          </w:p>
        </w:tc>
        <w:tc>
          <w:tcPr>
            <w:tcW w:w="2629" w:type="dxa"/>
            <w:tcBorders>
              <w:top w:val="single" w:sz="4" w:space="0" w:color="auto"/>
              <w:left w:val="single" w:sz="4" w:space="0" w:color="auto"/>
              <w:bottom w:val="single" w:sz="4" w:space="0" w:color="auto"/>
              <w:right w:val="single" w:sz="4" w:space="0" w:color="auto"/>
            </w:tcBorders>
            <w:vAlign w:val="center"/>
          </w:tcPr>
          <w:p w14:paraId="7E2EF982" w14:textId="77777777" w:rsidR="00953BC2" w:rsidRPr="007D038B" w:rsidRDefault="00953BC2"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Thời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gian</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giải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quyết</w:t>
            </w:r>
            <w:proofErr w:type="spellEnd"/>
          </w:p>
        </w:tc>
        <w:tc>
          <w:tcPr>
            <w:tcW w:w="789" w:type="dxa"/>
            <w:tcBorders>
              <w:top w:val="single" w:sz="4" w:space="0" w:color="auto"/>
              <w:left w:val="single" w:sz="4" w:space="0" w:color="auto"/>
              <w:bottom w:val="single" w:sz="4" w:space="0" w:color="auto"/>
              <w:right w:val="single" w:sz="4" w:space="0" w:color="auto"/>
            </w:tcBorders>
            <w:vAlign w:val="center"/>
          </w:tcPr>
          <w:p w14:paraId="6B26ECC1" w14:textId="77777777" w:rsidR="00953BC2" w:rsidRPr="007D038B" w:rsidRDefault="00953BC2"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953BC2" w:rsidRPr="007D038B" w14:paraId="7C0EE782" w14:textId="77777777" w:rsidTr="00953BC2">
        <w:trPr>
          <w:trHeight w:val="898"/>
        </w:trPr>
        <w:tc>
          <w:tcPr>
            <w:tcW w:w="846" w:type="dxa"/>
            <w:vMerge w:val="restart"/>
            <w:tcBorders>
              <w:top w:val="single" w:sz="4" w:space="0" w:color="auto"/>
            </w:tcBorders>
            <w:vAlign w:val="center"/>
          </w:tcPr>
          <w:p w14:paraId="2386046B"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7D038B">
              <w:rPr>
                <w:rFonts w:ascii="Times New Roman" w:hAnsi="Times New Roman"/>
                <w:b/>
                <w:sz w:val="26"/>
                <w:szCs w:val="26"/>
              </w:rPr>
              <w:t>Bước</w:t>
            </w:r>
            <w:proofErr w:type="spellEnd"/>
            <w:r w:rsidRPr="007D038B">
              <w:rPr>
                <w:rFonts w:ascii="Times New Roman" w:hAnsi="Times New Roman"/>
                <w:b/>
                <w:sz w:val="26"/>
                <w:szCs w:val="26"/>
              </w:rPr>
              <w:t xml:space="preserve"> 1</w:t>
            </w:r>
          </w:p>
        </w:tc>
        <w:tc>
          <w:tcPr>
            <w:tcW w:w="2245" w:type="dxa"/>
            <w:vMerge w:val="restart"/>
            <w:tcBorders>
              <w:top w:val="single" w:sz="4" w:space="0" w:color="auto"/>
            </w:tcBorders>
            <w:vAlign w:val="center"/>
          </w:tcPr>
          <w:p w14:paraId="67643777"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7D038B">
              <w:rPr>
                <w:rFonts w:ascii="Times New Roman" w:hAnsi="Times New Roman"/>
                <w:b/>
                <w:sz w:val="26"/>
                <w:szCs w:val="26"/>
              </w:rPr>
              <w:t>Nộp</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hồ</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sơ</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thủ</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tục</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hành</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chính</w:t>
            </w:r>
            <w:proofErr w:type="spellEnd"/>
            <w:r w:rsidRPr="007D038B">
              <w:rPr>
                <w:rFonts w:ascii="Times New Roman" w:hAnsi="Times New Roman"/>
                <w:b/>
                <w:sz w:val="26"/>
                <w:szCs w:val="26"/>
              </w:rPr>
              <w:t xml:space="preserve">: </w:t>
            </w:r>
            <w:proofErr w:type="spellStart"/>
            <w:r w:rsidRPr="007D038B">
              <w:rPr>
                <w:rFonts w:ascii="Times New Roman" w:hAnsi="Times New Roman"/>
                <w:i/>
                <w:sz w:val="26"/>
                <w:szCs w:val="26"/>
              </w:rPr>
              <w:t>Tổ</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chức</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cá</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nhân</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chuẩn</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bị</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hồ</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sơ</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đầy</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đủ</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theo</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quy</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định</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và</w:t>
            </w:r>
            <w:proofErr w:type="spellEnd"/>
            <w:r w:rsidRPr="007D038B">
              <w:rPr>
                <w:rFonts w:ascii="Times New Roman" w:hAnsi="Times New Roman"/>
                <w:i/>
                <w:sz w:val="26"/>
                <w:szCs w:val="26"/>
              </w:rPr>
              <w:t xml:space="preserve">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 xml:space="preserve">qua </w:t>
            </w:r>
            <w:proofErr w:type="spellStart"/>
            <w:r w:rsidRPr="007D038B">
              <w:rPr>
                <w:rFonts w:ascii="Times New Roman" w:hAnsi="Times New Roman"/>
                <w:i/>
                <w:sz w:val="26"/>
                <w:szCs w:val="26"/>
              </w:rPr>
              <w:t>các</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cách</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thức</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sau</w:t>
            </w:r>
            <w:proofErr w:type="spellEnd"/>
            <w:r w:rsidRPr="007D038B">
              <w:rPr>
                <w:rFonts w:ascii="Times New Roman" w:hAnsi="Times New Roman"/>
                <w:i/>
                <w:sz w:val="26"/>
                <w:szCs w:val="26"/>
              </w:rPr>
              <w:t>:</w:t>
            </w:r>
          </w:p>
        </w:tc>
        <w:tc>
          <w:tcPr>
            <w:tcW w:w="3283" w:type="dxa"/>
            <w:tcBorders>
              <w:top w:val="single" w:sz="4" w:space="0" w:color="auto"/>
            </w:tcBorders>
            <w:vAlign w:val="center"/>
          </w:tcPr>
          <w:p w14:paraId="0AB0ABB9" w14:textId="77777777" w:rsidR="00953BC2" w:rsidRPr="007D038B" w:rsidRDefault="00953BC2" w:rsidP="00633014">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1. </w:t>
            </w:r>
            <w:proofErr w:type="spellStart"/>
            <w:r w:rsidRPr="007D038B">
              <w:rPr>
                <w:rFonts w:ascii="Times New Roman" w:hAnsi="Times New Roman"/>
                <w:sz w:val="26"/>
                <w:szCs w:val="26"/>
              </w:rPr>
              <w:t>Nộp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trực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qua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Trả</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quả</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cấp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huyện</w:t>
            </w:r>
            <w:proofErr w:type="spellEnd"/>
          </w:p>
          <w:p w14:paraId="36B8835E" w14:textId="77777777" w:rsidR="00953BC2" w:rsidRPr="007D038B" w:rsidRDefault="00953BC2" w:rsidP="00633014">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 xml:space="preserve">2. </w:t>
            </w:r>
            <w:proofErr w:type="spellStart"/>
            <w:r w:rsidRPr="007D038B">
              <w:rPr>
                <w:rFonts w:ascii="Times New Roman" w:hAnsi="Times New Roman"/>
                <w:sz w:val="26"/>
                <w:szCs w:val="26"/>
              </w:rPr>
              <w:t>Hoặc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qua </w:t>
            </w:r>
            <w:proofErr w:type="spellStart"/>
            <w:r w:rsidRPr="007D038B">
              <w:rPr>
                <w:rFonts w:ascii="Times New Roman" w:hAnsi="Times New Roman"/>
                <w:sz w:val="26"/>
                <w:szCs w:val="26"/>
              </w:rPr>
              <w:t>bưu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điện</w:t>
            </w:r>
            <w:proofErr w:type="spellEnd"/>
            <w:r w:rsidRPr="007D038B">
              <w:rPr>
                <w:rFonts w:ascii="Times New Roman" w:hAnsi="Times New Roman"/>
                <w:sz w:val="26"/>
                <w:szCs w:val="26"/>
              </w:rPr>
              <w:t>.</w:t>
            </w:r>
          </w:p>
        </w:tc>
        <w:tc>
          <w:tcPr>
            <w:tcW w:w="2629" w:type="dxa"/>
            <w:tcBorders>
              <w:top w:val="single" w:sz="4" w:space="0" w:color="auto"/>
            </w:tcBorders>
            <w:vAlign w:val="center"/>
          </w:tcPr>
          <w:p w14:paraId="5F94789A"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789" w:type="dxa"/>
            <w:vMerge w:val="restart"/>
            <w:tcBorders>
              <w:top w:val="single" w:sz="4" w:space="0" w:color="auto"/>
            </w:tcBorders>
            <w:vAlign w:val="center"/>
          </w:tcPr>
          <w:p w14:paraId="5DE38269" w14:textId="77777777" w:rsidR="00953BC2" w:rsidRPr="007D038B" w:rsidRDefault="00953BC2" w:rsidP="00633014">
            <w:pPr>
              <w:jc w:val="center"/>
              <w:rPr>
                <w:i/>
                <w:sz w:val="26"/>
                <w:szCs w:val="26"/>
                <w:lang w:val="vi-VN"/>
              </w:rPr>
            </w:pPr>
          </w:p>
        </w:tc>
      </w:tr>
      <w:tr w:rsidR="00953BC2" w:rsidRPr="007D038B" w14:paraId="27A1C85B" w14:textId="77777777" w:rsidTr="00953BC2">
        <w:trPr>
          <w:trHeight w:val="359"/>
        </w:trPr>
        <w:tc>
          <w:tcPr>
            <w:tcW w:w="846" w:type="dxa"/>
            <w:vMerge/>
          </w:tcPr>
          <w:p w14:paraId="62D45F9C"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0864C768"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283" w:type="dxa"/>
            <w:vAlign w:val="center"/>
          </w:tcPr>
          <w:p w14:paraId="1D428B31"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AC570D">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7D038B">
              <w:rPr>
                <w:rFonts w:ascii="Times New Roman" w:hAnsi="Times New Roman"/>
                <w:sz w:val="26"/>
                <w:szCs w:val="26"/>
              </w:rPr>
              <w:t>.</w:t>
            </w:r>
          </w:p>
        </w:tc>
        <w:tc>
          <w:tcPr>
            <w:tcW w:w="2629" w:type="dxa"/>
            <w:vAlign w:val="center"/>
          </w:tcPr>
          <w:p w14:paraId="1CE2A94D"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7D038B">
              <w:rPr>
                <w:rFonts w:ascii="Times New Roman" w:hAnsi="Times New Roman"/>
                <w:sz w:val="26"/>
                <w:szCs w:val="26"/>
              </w:rPr>
              <w:t>Không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định</w:t>
            </w:r>
            <w:proofErr w:type="spellEnd"/>
            <w:r w:rsidRPr="007D038B">
              <w:rPr>
                <w:rFonts w:ascii="Times New Roman" w:hAnsi="Times New Roman"/>
                <w:sz w:val="26"/>
                <w:szCs w:val="26"/>
              </w:rPr>
              <w:t xml:space="preserve"> </w:t>
            </w:r>
            <w:r w:rsidRPr="007D038B">
              <w:rPr>
                <w:rFonts w:ascii="Times New Roman" w:hAnsi="Times New Roman"/>
                <w:i/>
                <w:sz w:val="26"/>
                <w:szCs w:val="26"/>
              </w:rPr>
              <w:t>(</w:t>
            </w:r>
            <w:proofErr w:type="spellStart"/>
            <w:r w:rsidRPr="007D038B">
              <w:rPr>
                <w:rFonts w:ascii="Times New Roman" w:hAnsi="Times New Roman"/>
                <w:i/>
                <w:sz w:val="26"/>
                <w:szCs w:val="26"/>
              </w:rPr>
              <w:t>tùy</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khách</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hàng</w:t>
            </w:r>
            <w:proofErr w:type="spellEnd"/>
            <w:r w:rsidRPr="007D038B">
              <w:rPr>
                <w:rFonts w:ascii="Times New Roman" w:hAnsi="Times New Roman"/>
                <w:i/>
                <w:sz w:val="26"/>
                <w:szCs w:val="26"/>
              </w:rPr>
              <w:t>)</w:t>
            </w:r>
          </w:p>
        </w:tc>
        <w:tc>
          <w:tcPr>
            <w:tcW w:w="789" w:type="dxa"/>
            <w:vMerge/>
          </w:tcPr>
          <w:p w14:paraId="3E85A1ED"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i/>
                <w:sz w:val="26"/>
                <w:szCs w:val="26"/>
              </w:rPr>
            </w:pPr>
          </w:p>
        </w:tc>
      </w:tr>
      <w:tr w:rsidR="00953BC2" w:rsidRPr="007D038B" w14:paraId="4F1A4361" w14:textId="77777777" w:rsidTr="00953BC2">
        <w:trPr>
          <w:trHeight w:val="359"/>
        </w:trPr>
        <w:tc>
          <w:tcPr>
            <w:tcW w:w="846" w:type="dxa"/>
            <w:vMerge/>
          </w:tcPr>
          <w:p w14:paraId="04901AF0"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27660E6E"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283" w:type="dxa"/>
            <w:vAlign w:val="center"/>
          </w:tcPr>
          <w:p w14:paraId="11445001" w14:textId="77777777" w:rsidR="00953BC2" w:rsidRPr="007D038B" w:rsidRDefault="00953BC2" w:rsidP="00633014">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xml:space="preserve">, </w:t>
            </w:r>
            <w:proofErr w:type="spellStart"/>
            <w:r w:rsidRPr="007D038B">
              <w:rPr>
                <w:rFonts w:ascii="Times New Roman" w:hAnsi="Times New Roman"/>
                <w:sz w:val="26"/>
                <w:szCs w:val="26"/>
              </w:rPr>
              <w:t>thẩm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kiểm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điều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cần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thiết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phép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hoạt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động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giáo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dục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trường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trung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học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sở</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bàn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thuộc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phạm</w:t>
            </w:r>
            <w:proofErr w:type="spellEnd"/>
            <w:r w:rsidRPr="007D038B">
              <w:rPr>
                <w:rFonts w:ascii="Times New Roman" w:hAnsi="Times New Roman"/>
                <w:sz w:val="26"/>
                <w:szCs w:val="26"/>
              </w:rPr>
              <w:t xml:space="preserve"> vi </w:t>
            </w:r>
            <w:proofErr w:type="spellStart"/>
            <w:r w:rsidRPr="007D038B">
              <w:rPr>
                <w:rFonts w:ascii="Times New Roman" w:hAnsi="Times New Roman"/>
                <w:sz w:val="26"/>
                <w:szCs w:val="26"/>
              </w:rPr>
              <w:t>quản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lý</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tin </w:t>
            </w:r>
            <w:proofErr w:type="spellStart"/>
            <w:r w:rsidRPr="007D038B">
              <w:rPr>
                <w:rFonts w:ascii="Times New Roman" w:hAnsi="Times New Roman"/>
                <w:sz w:val="26"/>
                <w:szCs w:val="26"/>
              </w:rPr>
              <w:t>cho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trường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trung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học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sở</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biết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được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chấp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hoặc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yêu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cầu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tục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hoàn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thiện</w:t>
            </w:r>
            <w:proofErr w:type="spellEnd"/>
            <w:r w:rsidRPr="007D038B">
              <w:rPr>
                <w:rFonts w:ascii="Times New Roman" w:hAnsi="Times New Roman"/>
                <w:sz w:val="26"/>
                <w:szCs w:val="26"/>
              </w:rPr>
              <w:t>.</w:t>
            </w:r>
          </w:p>
        </w:tc>
        <w:tc>
          <w:tcPr>
            <w:tcW w:w="2629" w:type="dxa"/>
            <w:vAlign w:val="center"/>
          </w:tcPr>
          <w:p w14:paraId="04BDF921"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sz w:val="26"/>
                <w:szCs w:val="26"/>
              </w:rPr>
            </w:pPr>
          </w:p>
        </w:tc>
        <w:tc>
          <w:tcPr>
            <w:tcW w:w="789" w:type="dxa"/>
          </w:tcPr>
          <w:p w14:paraId="070B1466"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i/>
                <w:sz w:val="26"/>
                <w:szCs w:val="26"/>
              </w:rPr>
            </w:pPr>
          </w:p>
        </w:tc>
      </w:tr>
      <w:tr w:rsidR="00953BC2" w:rsidRPr="007D038B" w14:paraId="42264E54" w14:textId="77777777" w:rsidTr="00953BC2">
        <w:trPr>
          <w:trHeight w:val="600"/>
        </w:trPr>
        <w:tc>
          <w:tcPr>
            <w:tcW w:w="846" w:type="dxa"/>
            <w:vMerge w:val="restart"/>
            <w:vAlign w:val="center"/>
          </w:tcPr>
          <w:p w14:paraId="3D97AE2A"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7D038B">
              <w:rPr>
                <w:rFonts w:ascii="Times New Roman" w:hAnsi="Times New Roman"/>
                <w:b/>
                <w:sz w:val="26"/>
                <w:szCs w:val="26"/>
              </w:rPr>
              <w:t>Bước</w:t>
            </w:r>
            <w:proofErr w:type="spellEnd"/>
            <w:r w:rsidRPr="007D038B">
              <w:rPr>
                <w:rFonts w:ascii="Times New Roman" w:hAnsi="Times New Roman"/>
                <w:b/>
                <w:sz w:val="26"/>
                <w:szCs w:val="26"/>
              </w:rPr>
              <w:t xml:space="preserve"> 2</w:t>
            </w:r>
          </w:p>
        </w:tc>
        <w:tc>
          <w:tcPr>
            <w:tcW w:w="2245" w:type="dxa"/>
            <w:vMerge w:val="restart"/>
            <w:vAlign w:val="center"/>
          </w:tcPr>
          <w:p w14:paraId="7F01577F" w14:textId="77777777" w:rsidR="00953BC2" w:rsidRPr="007D038B" w:rsidRDefault="00953BC2" w:rsidP="00633014">
            <w:pPr>
              <w:spacing w:before="120" w:after="120"/>
              <w:jc w:val="both"/>
              <w:rPr>
                <w:sz w:val="26"/>
                <w:szCs w:val="26"/>
              </w:rPr>
            </w:pPr>
            <w:proofErr w:type="spellStart"/>
            <w:r w:rsidRPr="007D038B">
              <w:rPr>
                <w:b/>
                <w:sz w:val="26"/>
                <w:szCs w:val="26"/>
              </w:rPr>
              <w:t>Tiếp</w:t>
            </w:r>
            <w:proofErr w:type="spellEnd"/>
            <w:r w:rsidRPr="007D038B">
              <w:rPr>
                <w:b/>
                <w:sz w:val="26"/>
                <w:szCs w:val="26"/>
              </w:rPr>
              <w:t xml:space="preserve"> </w:t>
            </w:r>
            <w:proofErr w:type="spellStart"/>
            <w:r w:rsidRPr="007D038B">
              <w:rPr>
                <w:b/>
                <w:sz w:val="26"/>
                <w:szCs w:val="26"/>
              </w:rPr>
              <w:t>nhận</w:t>
            </w:r>
            <w:proofErr w:type="spellEnd"/>
            <w:r w:rsidRPr="007D038B">
              <w:rPr>
                <w:b/>
                <w:sz w:val="26"/>
                <w:szCs w:val="26"/>
              </w:rPr>
              <w:t xml:space="preserve"> </w:t>
            </w:r>
            <w:proofErr w:type="spellStart"/>
            <w:r w:rsidRPr="007D038B">
              <w:rPr>
                <w:b/>
                <w:sz w:val="26"/>
                <w:szCs w:val="26"/>
              </w:rPr>
              <w:t>và</w:t>
            </w:r>
            <w:proofErr w:type="spellEnd"/>
            <w:r w:rsidRPr="007D038B">
              <w:rPr>
                <w:b/>
                <w:sz w:val="26"/>
                <w:szCs w:val="26"/>
              </w:rPr>
              <w:t xml:space="preserve"> </w:t>
            </w:r>
            <w:proofErr w:type="spellStart"/>
            <w:r w:rsidRPr="007D038B">
              <w:rPr>
                <w:b/>
                <w:sz w:val="26"/>
                <w:szCs w:val="26"/>
              </w:rPr>
              <w:t>chuyển</w:t>
            </w:r>
            <w:proofErr w:type="spellEnd"/>
            <w:r w:rsidRPr="007D038B">
              <w:rPr>
                <w:b/>
                <w:sz w:val="26"/>
                <w:szCs w:val="26"/>
              </w:rPr>
              <w:t xml:space="preserve"> </w:t>
            </w:r>
            <w:proofErr w:type="spellStart"/>
            <w:r w:rsidRPr="007D038B">
              <w:rPr>
                <w:b/>
                <w:sz w:val="26"/>
                <w:szCs w:val="26"/>
              </w:rPr>
              <w:t>hồ</w:t>
            </w:r>
            <w:proofErr w:type="spellEnd"/>
            <w:r w:rsidRPr="007D038B">
              <w:rPr>
                <w:b/>
                <w:sz w:val="26"/>
                <w:szCs w:val="26"/>
              </w:rPr>
              <w:t xml:space="preserve"> </w:t>
            </w:r>
            <w:proofErr w:type="spellStart"/>
            <w:r w:rsidRPr="007D038B">
              <w:rPr>
                <w:b/>
                <w:sz w:val="26"/>
                <w:szCs w:val="26"/>
              </w:rPr>
              <w:t>sơ</w:t>
            </w:r>
            <w:proofErr w:type="spellEnd"/>
            <w:r w:rsidRPr="007D038B">
              <w:rPr>
                <w:b/>
                <w:sz w:val="26"/>
                <w:szCs w:val="26"/>
              </w:rPr>
              <w:t xml:space="preserve"> </w:t>
            </w:r>
            <w:proofErr w:type="spellStart"/>
            <w:r w:rsidRPr="007D038B">
              <w:rPr>
                <w:b/>
                <w:sz w:val="26"/>
                <w:szCs w:val="26"/>
              </w:rPr>
              <w:t>thủ</w:t>
            </w:r>
            <w:proofErr w:type="spellEnd"/>
            <w:r w:rsidRPr="007D038B">
              <w:rPr>
                <w:b/>
                <w:sz w:val="26"/>
                <w:szCs w:val="26"/>
              </w:rPr>
              <w:t xml:space="preserve"> </w:t>
            </w:r>
            <w:proofErr w:type="spellStart"/>
            <w:r w:rsidRPr="007D038B">
              <w:rPr>
                <w:b/>
                <w:sz w:val="26"/>
                <w:szCs w:val="26"/>
              </w:rPr>
              <w:t>tục</w:t>
            </w:r>
            <w:proofErr w:type="spellEnd"/>
            <w:r w:rsidRPr="007D038B">
              <w:rPr>
                <w:b/>
                <w:sz w:val="26"/>
                <w:szCs w:val="26"/>
              </w:rPr>
              <w:t xml:space="preserve"> </w:t>
            </w:r>
            <w:proofErr w:type="spellStart"/>
            <w:r w:rsidRPr="007D038B">
              <w:rPr>
                <w:b/>
                <w:sz w:val="26"/>
                <w:szCs w:val="26"/>
              </w:rPr>
              <w:t>hành</w:t>
            </w:r>
            <w:proofErr w:type="spellEnd"/>
            <w:r w:rsidRPr="007D038B">
              <w:rPr>
                <w:b/>
                <w:sz w:val="26"/>
                <w:szCs w:val="26"/>
              </w:rPr>
              <w:t xml:space="preserve"> </w:t>
            </w:r>
            <w:proofErr w:type="spellStart"/>
            <w:r w:rsidRPr="007D038B">
              <w:rPr>
                <w:b/>
                <w:sz w:val="26"/>
                <w:szCs w:val="26"/>
              </w:rPr>
              <w:t>chính</w:t>
            </w:r>
            <w:proofErr w:type="spellEnd"/>
          </w:p>
        </w:tc>
        <w:tc>
          <w:tcPr>
            <w:tcW w:w="3283" w:type="dxa"/>
          </w:tcPr>
          <w:p w14:paraId="7186A5F5" w14:textId="77777777" w:rsidR="00953BC2" w:rsidRPr="007D038B" w:rsidRDefault="00953BC2"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w:t>
            </w:r>
            <w:proofErr w:type="spellStart"/>
            <w:r w:rsidRPr="007D038B">
              <w:rPr>
                <w:rFonts w:ascii="Times New Roman" w:hAnsi="Times New Roman"/>
                <w:sz w:val="26"/>
                <w:szCs w:val="26"/>
              </w:rPr>
              <w:t>Đối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với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được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nộp</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 xml:space="preserve">trực tiếp qua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phận</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7D038B">
              <w:rPr>
                <w:rFonts w:ascii="Times New Roman" w:hAnsi="Times New Roman"/>
                <w:sz w:val="26"/>
                <w:szCs w:val="26"/>
              </w:rPr>
              <w:t>hoặc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 xml:space="preserve">qua dịch vụ bưu chính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ích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tại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phận</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w:t>
            </w:r>
            <w:proofErr w:type="spellStart"/>
            <w:r w:rsidRPr="007D038B">
              <w:rPr>
                <w:rFonts w:ascii="Times New Roman" w:hAnsi="Times New Roman"/>
                <w:sz w:val="26"/>
                <w:szCs w:val="26"/>
              </w:rPr>
              <w:t>xem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xét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kiểm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quét</w:t>
            </w:r>
            <w:proofErr w:type="spellEnd"/>
            <w:r w:rsidRPr="007D038B">
              <w:rPr>
                <w:rFonts w:ascii="Times New Roman" w:hAnsi="Times New Roman"/>
                <w:sz w:val="26"/>
                <w:szCs w:val="26"/>
              </w:rPr>
              <w:t xml:space="preserve"> (scan)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lưu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trữ</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tử</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cập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vào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sở</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dữ</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liệu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phần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mềm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một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cửa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tử</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tỉnh</w:t>
            </w:r>
            <w:proofErr w:type="spellEnd"/>
            <w:r w:rsidRPr="007D038B">
              <w:rPr>
                <w:rFonts w:ascii="Times New Roman" w:hAnsi="Times New Roman"/>
                <w:sz w:val="26"/>
                <w:szCs w:val="26"/>
              </w:rPr>
              <w:t>.</w:t>
            </w:r>
          </w:p>
          <w:p w14:paraId="5599ADE6" w14:textId="77777777" w:rsidR="00953BC2" w:rsidRPr="007D038B" w:rsidRDefault="00953BC2"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w:t>
            </w:r>
            <w:proofErr w:type="spellStart"/>
            <w:r w:rsidRPr="007D038B">
              <w:rPr>
                <w:rFonts w:ascii="Times New Roman" w:hAnsi="Times New Roman"/>
                <w:sz w:val="26"/>
                <w:szCs w:val="26"/>
              </w:rPr>
              <w:t>Trường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hợp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chưa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chưa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hướng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dẫn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đại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tổ</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nhân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bổ</w:t>
            </w:r>
            <w:proofErr w:type="spellEnd"/>
            <w:r w:rsidRPr="007D038B">
              <w:rPr>
                <w:rFonts w:ascii="Times New Roman" w:hAnsi="Times New Roman"/>
                <w:sz w:val="26"/>
                <w:szCs w:val="26"/>
              </w:rPr>
              <w:t xml:space="preserve"> sung, </w:t>
            </w:r>
            <w:proofErr w:type="spellStart"/>
            <w:r w:rsidRPr="007D038B">
              <w:rPr>
                <w:rFonts w:ascii="Times New Roman" w:hAnsi="Times New Roman"/>
                <w:sz w:val="26"/>
                <w:szCs w:val="26"/>
              </w:rPr>
              <w:t>hoàn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nêu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rõ</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lý</w:t>
            </w:r>
            <w:proofErr w:type="spellEnd"/>
            <w:r w:rsidRPr="007D038B">
              <w:rPr>
                <w:rFonts w:ascii="Times New Roman" w:hAnsi="Times New Roman"/>
                <w:sz w:val="26"/>
                <w:szCs w:val="26"/>
              </w:rPr>
              <w:t xml:space="preserve"> do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mẫu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Phiếu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yêu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cầu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bổ</w:t>
            </w:r>
            <w:proofErr w:type="spellEnd"/>
            <w:r w:rsidRPr="007D038B">
              <w:rPr>
                <w:rFonts w:ascii="Times New Roman" w:hAnsi="Times New Roman"/>
                <w:sz w:val="26"/>
                <w:szCs w:val="26"/>
              </w:rPr>
              <w:t xml:space="preserve"> sung, </w:t>
            </w:r>
            <w:proofErr w:type="spellStart"/>
            <w:r w:rsidRPr="007D038B">
              <w:rPr>
                <w:rFonts w:ascii="Times New Roman" w:hAnsi="Times New Roman"/>
                <w:sz w:val="26"/>
                <w:szCs w:val="26"/>
              </w:rPr>
              <w:t>hoàn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
          <w:p w14:paraId="03B1412D" w14:textId="77777777" w:rsidR="00953BC2" w:rsidRPr="007D038B" w:rsidRDefault="00953BC2"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b) </w:t>
            </w:r>
            <w:proofErr w:type="spellStart"/>
            <w:r w:rsidRPr="007D038B">
              <w:rPr>
                <w:rFonts w:ascii="Times New Roman" w:hAnsi="Times New Roman"/>
                <w:sz w:val="26"/>
                <w:szCs w:val="26"/>
              </w:rPr>
              <w:t>Trường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hợp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từ</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chối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nêu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rõ</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lý</w:t>
            </w:r>
            <w:proofErr w:type="spellEnd"/>
            <w:r w:rsidRPr="007D038B">
              <w:rPr>
                <w:rFonts w:ascii="Times New Roman" w:hAnsi="Times New Roman"/>
                <w:sz w:val="26"/>
                <w:szCs w:val="26"/>
              </w:rPr>
              <w:t xml:space="preserve"> do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lastRenderedPageBreak/>
              <w:t>mẫu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Phiếu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từ</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chối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giải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tục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hành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w:t>
            </w:r>
          </w:p>
          <w:p w14:paraId="421E0F0C" w14:textId="77777777" w:rsidR="00953BC2" w:rsidRPr="007D038B" w:rsidRDefault="00953BC2" w:rsidP="00633014">
            <w:pPr>
              <w:spacing w:before="120" w:after="120"/>
              <w:ind w:firstLine="213"/>
              <w:jc w:val="both"/>
              <w:rPr>
                <w:sz w:val="28"/>
                <w:szCs w:val="28"/>
              </w:rPr>
            </w:pPr>
            <w:r w:rsidRPr="007D038B">
              <w:rPr>
                <w:sz w:val="26"/>
                <w:szCs w:val="26"/>
              </w:rPr>
              <w:t xml:space="preserve">c) </w:t>
            </w:r>
            <w:proofErr w:type="spellStart"/>
            <w:r w:rsidRPr="007D038B">
              <w:rPr>
                <w:sz w:val="26"/>
                <w:szCs w:val="26"/>
              </w:rPr>
              <w:t>Trường</w:t>
            </w:r>
            <w:proofErr w:type="spellEnd"/>
            <w:r w:rsidRPr="007D038B">
              <w:rPr>
                <w:sz w:val="26"/>
                <w:szCs w:val="26"/>
              </w:rPr>
              <w:t xml:space="preserve"> </w:t>
            </w:r>
            <w:proofErr w:type="spellStart"/>
            <w:r w:rsidRPr="007D038B">
              <w:rPr>
                <w:sz w:val="26"/>
                <w:szCs w:val="26"/>
              </w:rPr>
              <w:t>hợp</w:t>
            </w:r>
            <w:proofErr w:type="spellEnd"/>
            <w:r w:rsidRPr="007D038B">
              <w:rPr>
                <w:sz w:val="26"/>
                <w:szCs w:val="26"/>
              </w:rPr>
              <w:t xml:space="preserve"> </w:t>
            </w:r>
            <w:proofErr w:type="spellStart"/>
            <w:r w:rsidRPr="007D038B">
              <w:rPr>
                <w:sz w:val="26"/>
                <w:szCs w:val="26"/>
              </w:rPr>
              <w:t>hồ</w:t>
            </w:r>
            <w:proofErr w:type="spellEnd"/>
            <w:r w:rsidRPr="007D038B">
              <w:rPr>
                <w:sz w:val="26"/>
                <w:szCs w:val="26"/>
              </w:rPr>
              <w:t xml:space="preserve"> </w:t>
            </w:r>
            <w:proofErr w:type="spellStart"/>
            <w:r w:rsidRPr="007D038B">
              <w:rPr>
                <w:sz w:val="26"/>
                <w:szCs w:val="26"/>
              </w:rPr>
              <w:t>sơ</w:t>
            </w:r>
            <w:proofErr w:type="spellEnd"/>
            <w:r w:rsidRPr="007D038B">
              <w:rPr>
                <w:sz w:val="26"/>
                <w:szCs w:val="26"/>
              </w:rPr>
              <w:t xml:space="preserve"> </w:t>
            </w:r>
            <w:proofErr w:type="spellStart"/>
            <w:r w:rsidRPr="007D038B">
              <w:rPr>
                <w:sz w:val="26"/>
                <w:szCs w:val="26"/>
              </w:rPr>
              <w:t>đầy</w:t>
            </w:r>
            <w:proofErr w:type="spellEnd"/>
            <w:r w:rsidRPr="007D038B">
              <w:rPr>
                <w:sz w:val="26"/>
                <w:szCs w:val="26"/>
              </w:rPr>
              <w:t xml:space="preserve"> </w:t>
            </w:r>
            <w:proofErr w:type="spellStart"/>
            <w:r w:rsidRPr="007D038B">
              <w:rPr>
                <w:sz w:val="26"/>
                <w:szCs w:val="26"/>
              </w:rPr>
              <w:t>đủ</w:t>
            </w:r>
            <w:proofErr w:type="spellEnd"/>
            <w:r w:rsidRPr="007D038B">
              <w:rPr>
                <w:sz w:val="26"/>
                <w:szCs w:val="26"/>
              </w:rPr>
              <w:t xml:space="preserve">, </w:t>
            </w:r>
            <w:proofErr w:type="spellStart"/>
            <w:r w:rsidRPr="007D038B">
              <w:rPr>
                <w:sz w:val="26"/>
                <w:szCs w:val="26"/>
              </w:rPr>
              <w:t>chính</w:t>
            </w:r>
            <w:proofErr w:type="spellEnd"/>
            <w:r w:rsidRPr="007D038B">
              <w:rPr>
                <w:sz w:val="26"/>
                <w:szCs w:val="26"/>
              </w:rPr>
              <w:t xml:space="preserve"> </w:t>
            </w:r>
            <w:proofErr w:type="spellStart"/>
            <w:r w:rsidRPr="007D038B">
              <w:rPr>
                <w:sz w:val="26"/>
                <w:szCs w:val="26"/>
              </w:rPr>
              <w:t>xác</w:t>
            </w:r>
            <w:proofErr w:type="spellEnd"/>
            <w:r w:rsidRPr="007D038B">
              <w:rPr>
                <w:sz w:val="26"/>
                <w:szCs w:val="26"/>
              </w:rPr>
              <w:t xml:space="preserve"> </w:t>
            </w:r>
            <w:proofErr w:type="spellStart"/>
            <w:r w:rsidRPr="007D038B">
              <w:rPr>
                <w:sz w:val="26"/>
                <w:szCs w:val="26"/>
              </w:rPr>
              <w:t>theo</w:t>
            </w:r>
            <w:proofErr w:type="spellEnd"/>
            <w:r w:rsidRPr="007D038B">
              <w:rPr>
                <w:sz w:val="26"/>
                <w:szCs w:val="26"/>
              </w:rPr>
              <w:t xml:space="preserve"> </w:t>
            </w:r>
            <w:proofErr w:type="spellStart"/>
            <w:r w:rsidRPr="007D038B">
              <w:rPr>
                <w:sz w:val="26"/>
                <w:szCs w:val="26"/>
              </w:rPr>
              <w:t>quy</w:t>
            </w:r>
            <w:proofErr w:type="spellEnd"/>
            <w:r w:rsidRPr="007D038B">
              <w:rPr>
                <w:sz w:val="26"/>
                <w:szCs w:val="26"/>
              </w:rPr>
              <w:t xml:space="preserve"> </w:t>
            </w:r>
            <w:proofErr w:type="spellStart"/>
            <w:r w:rsidRPr="007D038B">
              <w:rPr>
                <w:sz w:val="26"/>
                <w:szCs w:val="26"/>
              </w:rPr>
              <w:t>định</w:t>
            </w:r>
            <w:proofErr w:type="spellEnd"/>
            <w:r w:rsidRPr="007D038B">
              <w:rPr>
                <w:sz w:val="26"/>
                <w:szCs w:val="26"/>
              </w:rPr>
              <w:t xml:space="preserve">, </w:t>
            </w:r>
            <w:proofErr w:type="spellStart"/>
            <w:r w:rsidRPr="007D038B">
              <w:rPr>
                <w:sz w:val="26"/>
                <w:szCs w:val="26"/>
              </w:rPr>
              <w:t>cán</w:t>
            </w:r>
            <w:proofErr w:type="spellEnd"/>
            <w:r w:rsidRPr="007D038B">
              <w:rPr>
                <w:sz w:val="26"/>
                <w:szCs w:val="26"/>
              </w:rPr>
              <w:t xml:space="preserve"> </w:t>
            </w:r>
            <w:proofErr w:type="spellStart"/>
            <w:r w:rsidRPr="007D038B">
              <w:rPr>
                <w:sz w:val="26"/>
                <w:szCs w:val="26"/>
              </w:rPr>
              <w:t>bộ</w:t>
            </w:r>
            <w:proofErr w:type="spellEnd"/>
            <w:r w:rsidRPr="007D038B">
              <w:rPr>
                <w:sz w:val="26"/>
                <w:szCs w:val="26"/>
              </w:rPr>
              <w:t xml:space="preserve">, </w:t>
            </w:r>
            <w:proofErr w:type="spellStart"/>
            <w:r w:rsidRPr="007D038B">
              <w:rPr>
                <w:sz w:val="26"/>
                <w:szCs w:val="26"/>
              </w:rPr>
              <w:t>công</w:t>
            </w:r>
            <w:proofErr w:type="spellEnd"/>
            <w:r w:rsidRPr="007D038B">
              <w:rPr>
                <w:sz w:val="26"/>
                <w:szCs w:val="26"/>
              </w:rPr>
              <w:t xml:space="preserve"> </w:t>
            </w:r>
            <w:proofErr w:type="spellStart"/>
            <w:r w:rsidRPr="007D038B">
              <w:rPr>
                <w:sz w:val="26"/>
                <w:szCs w:val="26"/>
              </w:rPr>
              <w:t>chức</w:t>
            </w:r>
            <w:proofErr w:type="spellEnd"/>
            <w:r w:rsidRPr="007D038B">
              <w:rPr>
                <w:sz w:val="26"/>
                <w:szCs w:val="26"/>
              </w:rPr>
              <w:t xml:space="preserve">, </w:t>
            </w:r>
            <w:proofErr w:type="spellStart"/>
            <w:r w:rsidRPr="007D038B">
              <w:rPr>
                <w:sz w:val="26"/>
                <w:szCs w:val="26"/>
              </w:rPr>
              <w:t>viên</w:t>
            </w:r>
            <w:proofErr w:type="spellEnd"/>
            <w:r w:rsidRPr="007D038B">
              <w:rPr>
                <w:sz w:val="26"/>
                <w:szCs w:val="26"/>
              </w:rPr>
              <w:t xml:space="preserve"> </w:t>
            </w:r>
            <w:proofErr w:type="spellStart"/>
            <w:r w:rsidRPr="007D038B">
              <w:rPr>
                <w:sz w:val="26"/>
                <w:szCs w:val="26"/>
              </w:rPr>
              <w:t>chức</w:t>
            </w:r>
            <w:proofErr w:type="spellEnd"/>
            <w:r w:rsidRPr="007D038B">
              <w:rPr>
                <w:sz w:val="26"/>
                <w:szCs w:val="26"/>
              </w:rPr>
              <w:t xml:space="preserve"> </w:t>
            </w:r>
            <w:proofErr w:type="spellStart"/>
            <w:r w:rsidRPr="007D038B">
              <w:rPr>
                <w:sz w:val="26"/>
                <w:szCs w:val="26"/>
              </w:rPr>
              <w:t>tiếp</w:t>
            </w:r>
            <w:proofErr w:type="spellEnd"/>
            <w:r w:rsidRPr="007D038B">
              <w:rPr>
                <w:sz w:val="26"/>
                <w:szCs w:val="26"/>
              </w:rPr>
              <w:t xml:space="preserve"> </w:t>
            </w:r>
            <w:proofErr w:type="spellStart"/>
            <w:r w:rsidRPr="007D038B">
              <w:rPr>
                <w:sz w:val="26"/>
                <w:szCs w:val="26"/>
              </w:rPr>
              <w:t>nhận</w:t>
            </w:r>
            <w:proofErr w:type="spellEnd"/>
            <w:r w:rsidRPr="007D038B">
              <w:rPr>
                <w:sz w:val="26"/>
                <w:szCs w:val="26"/>
              </w:rPr>
              <w:t xml:space="preserve"> </w:t>
            </w:r>
            <w:proofErr w:type="spellStart"/>
            <w:r w:rsidRPr="007D038B">
              <w:rPr>
                <w:sz w:val="26"/>
                <w:szCs w:val="26"/>
              </w:rPr>
              <w:t>hồ</w:t>
            </w:r>
            <w:proofErr w:type="spellEnd"/>
            <w:r w:rsidRPr="007D038B">
              <w:rPr>
                <w:sz w:val="26"/>
                <w:szCs w:val="26"/>
              </w:rPr>
              <w:t xml:space="preserve"> </w:t>
            </w:r>
            <w:proofErr w:type="spellStart"/>
            <w:r w:rsidRPr="007D038B">
              <w:rPr>
                <w:sz w:val="26"/>
                <w:szCs w:val="26"/>
              </w:rPr>
              <w:t>sơ</w:t>
            </w:r>
            <w:proofErr w:type="spellEnd"/>
            <w:r w:rsidRPr="007D038B">
              <w:rPr>
                <w:sz w:val="26"/>
                <w:szCs w:val="26"/>
              </w:rPr>
              <w:t xml:space="preserve"> </w:t>
            </w:r>
            <w:proofErr w:type="spellStart"/>
            <w:r w:rsidRPr="007D038B">
              <w:rPr>
                <w:sz w:val="26"/>
                <w:szCs w:val="26"/>
              </w:rPr>
              <w:t>và</w:t>
            </w:r>
            <w:proofErr w:type="spellEnd"/>
            <w:r w:rsidRPr="007D038B">
              <w:rPr>
                <w:sz w:val="26"/>
                <w:szCs w:val="26"/>
              </w:rPr>
              <w:t xml:space="preserve"> </w:t>
            </w:r>
            <w:proofErr w:type="spellStart"/>
            <w:r w:rsidRPr="007D038B">
              <w:rPr>
                <w:sz w:val="26"/>
                <w:szCs w:val="26"/>
              </w:rPr>
              <w:t>lập</w:t>
            </w:r>
            <w:proofErr w:type="spellEnd"/>
            <w:r w:rsidRPr="007D038B">
              <w:rPr>
                <w:sz w:val="26"/>
                <w:szCs w:val="26"/>
              </w:rPr>
              <w:t xml:space="preserve"> </w:t>
            </w:r>
            <w:proofErr w:type="spellStart"/>
            <w:r w:rsidRPr="007D038B">
              <w:rPr>
                <w:sz w:val="26"/>
                <w:szCs w:val="26"/>
              </w:rPr>
              <w:t>Giấy</w:t>
            </w:r>
            <w:proofErr w:type="spellEnd"/>
            <w:r w:rsidRPr="007D038B">
              <w:rPr>
                <w:sz w:val="26"/>
                <w:szCs w:val="26"/>
              </w:rPr>
              <w:t xml:space="preserve"> </w:t>
            </w:r>
            <w:proofErr w:type="spellStart"/>
            <w:r w:rsidRPr="007D038B">
              <w:rPr>
                <w:sz w:val="26"/>
                <w:szCs w:val="26"/>
              </w:rPr>
              <w:t>tiếp</w:t>
            </w:r>
            <w:proofErr w:type="spellEnd"/>
            <w:r w:rsidRPr="007D038B">
              <w:rPr>
                <w:sz w:val="26"/>
                <w:szCs w:val="26"/>
              </w:rPr>
              <w:t xml:space="preserve"> </w:t>
            </w:r>
            <w:proofErr w:type="spellStart"/>
            <w:r w:rsidRPr="007D038B">
              <w:rPr>
                <w:sz w:val="26"/>
                <w:szCs w:val="26"/>
              </w:rPr>
              <w:t>nhận</w:t>
            </w:r>
            <w:proofErr w:type="spellEnd"/>
            <w:r w:rsidRPr="007D038B">
              <w:rPr>
                <w:sz w:val="26"/>
                <w:szCs w:val="26"/>
              </w:rPr>
              <w:t xml:space="preserve"> </w:t>
            </w:r>
            <w:proofErr w:type="spellStart"/>
            <w:r w:rsidRPr="007D038B">
              <w:rPr>
                <w:sz w:val="26"/>
                <w:szCs w:val="26"/>
              </w:rPr>
              <w:t>hồ</w:t>
            </w:r>
            <w:proofErr w:type="spellEnd"/>
            <w:r w:rsidRPr="007D038B">
              <w:rPr>
                <w:sz w:val="26"/>
                <w:szCs w:val="26"/>
              </w:rPr>
              <w:t xml:space="preserve"> </w:t>
            </w:r>
            <w:proofErr w:type="spellStart"/>
            <w:r w:rsidRPr="007D038B">
              <w:rPr>
                <w:sz w:val="26"/>
                <w:szCs w:val="26"/>
              </w:rPr>
              <w:t>sơ</w:t>
            </w:r>
            <w:proofErr w:type="spellEnd"/>
            <w:r w:rsidRPr="007D038B">
              <w:rPr>
                <w:sz w:val="26"/>
                <w:szCs w:val="26"/>
              </w:rPr>
              <w:t xml:space="preserve"> </w:t>
            </w:r>
            <w:proofErr w:type="spellStart"/>
            <w:r w:rsidRPr="007D038B">
              <w:rPr>
                <w:sz w:val="26"/>
                <w:szCs w:val="26"/>
              </w:rPr>
              <w:t>và</w:t>
            </w:r>
            <w:proofErr w:type="spellEnd"/>
            <w:r w:rsidRPr="007D038B">
              <w:rPr>
                <w:sz w:val="26"/>
                <w:szCs w:val="26"/>
              </w:rPr>
              <w:t xml:space="preserve"> </w:t>
            </w:r>
            <w:proofErr w:type="spellStart"/>
            <w:r w:rsidRPr="007D038B">
              <w:rPr>
                <w:sz w:val="26"/>
                <w:szCs w:val="26"/>
              </w:rPr>
              <w:t>hẹn</w:t>
            </w:r>
            <w:proofErr w:type="spellEnd"/>
            <w:r w:rsidRPr="007D038B">
              <w:rPr>
                <w:sz w:val="26"/>
                <w:szCs w:val="26"/>
              </w:rPr>
              <w:t xml:space="preserve"> </w:t>
            </w:r>
            <w:proofErr w:type="spellStart"/>
            <w:r w:rsidRPr="007D038B">
              <w:rPr>
                <w:sz w:val="26"/>
                <w:szCs w:val="26"/>
              </w:rPr>
              <w:t>ngày</w:t>
            </w:r>
            <w:proofErr w:type="spellEnd"/>
            <w:r w:rsidRPr="007D038B">
              <w:rPr>
                <w:sz w:val="26"/>
                <w:szCs w:val="26"/>
              </w:rPr>
              <w:t xml:space="preserve"> </w:t>
            </w:r>
            <w:proofErr w:type="spellStart"/>
            <w:r w:rsidRPr="007D038B">
              <w:rPr>
                <w:sz w:val="26"/>
                <w:szCs w:val="26"/>
              </w:rPr>
              <w:t>trả</w:t>
            </w:r>
            <w:proofErr w:type="spellEnd"/>
            <w:r w:rsidRPr="007D038B">
              <w:rPr>
                <w:sz w:val="26"/>
                <w:szCs w:val="26"/>
              </w:rPr>
              <w:t xml:space="preserve"> </w:t>
            </w:r>
            <w:proofErr w:type="spellStart"/>
            <w:r w:rsidRPr="007D038B">
              <w:rPr>
                <w:sz w:val="26"/>
                <w:szCs w:val="26"/>
              </w:rPr>
              <w:t>kết</w:t>
            </w:r>
            <w:proofErr w:type="spellEnd"/>
            <w:r w:rsidRPr="007D038B">
              <w:rPr>
                <w:sz w:val="26"/>
                <w:szCs w:val="26"/>
              </w:rPr>
              <w:t xml:space="preserve"> </w:t>
            </w:r>
            <w:proofErr w:type="spellStart"/>
            <w:r w:rsidRPr="007D038B">
              <w:rPr>
                <w:sz w:val="26"/>
                <w:szCs w:val="26"/>
              </w:rPr>
              <w:t>quả</w:t>
            </w:r>
            <w:proofErr w:type="spellEnd"/>
            <w:r w:rsidRPr="007D038B">
              <w:rPr>
                <w:sz w:val="26"/>
                <w:szCs w:val="26"/>
              </w:rPr>
              <w:t xml:space="preserve">; </w:t>
            </w:r>
            <w:proofErr w:type="spellStart"/>
            <w:r w:rsidRPr="007D038B">
              <w:rPr>
                <w:sz w:val="26"/>
                <w:szCs w:val="26"/>
              </w:rPr>
              <w:t>đồng</w:t>
            </w:r>
            <w:proofErr w:type="spellEnd"/>
            <w:r w:rsidRPr="007D038B">
              <w:rPr>
                <w:sz w:val="26"/>
                <w:szCs w:val="26"/>
              </w:rPr>
              <w:t xml:space="preserve"> </w:t>
            </w:r>
            <w:proofErr w:type="spellStart"/>
            <w:r w:rsidRPr="007D038B">
              <w:rPr>
                <w:sz w:val="26"/>
                <w:szCs w:val="26"/>
              </w:rPr>
              <w:t>thời</w:t>
            </w:r>
            <w:proofErr w:type="spellEnd"/>
            <w:r w:rsidRPr="007D038B">
              <w:rPr>
                <w:sz w:val="26"/>
                <w:szCs w:val="26"/>
              </w:rPr>
              <w:t xml:space="preserve">, </w:t>
            </w:r>
            <w:proofErr w:type="spellStart"/>
            <w:r w:rsidRPr="007D038B">
              <w:rPr>
                <w:sz w:val="26"/>
                <w:szCs w:val="26"/>
              </w:rPr>
              <w:t>chuyển</w:t>
            </w:r>
            <w:proofErr w:type="spellEnd"/>
            <w:r w:rsidRPr="007D038B">
              <w:rPr>
                <w:sz w:val="26"/>
                <w:szCs w:val="26"/>
              </w:rPr>
              <w:t xml:space="preserve"> </w:t>
            </w:r>
            <w:proofErr w:type="spellStart"/>
            <w:r w:rsidRPr="007D038B">
              <w:rPr>
                <w:sz w:val="26"/>
                <w:szCs w:val="26"/>
              </w:rPr>
              <w:t>cho</w:t>
            </w:r>
            <w:proofErr w:type="spellEnd"/>
            <w:r w:rsidRPr="007D038B">
              <w:rPr>
                <w:sz w:val="26"/>
                <w:szCs w:val="26"/>
              </w:rPr>
              <w:t xml:space="preserve"> </w:t>
            </w:r>
            <w:proofErr w:type="spellStart"/>
            <w:r w:rsidRPr="007D038B">
              <w:rPr>
                <w:sz w:val="26"/>
                <w:szCs w:val="26"/>
              </w:rPr>
              <w:t>cơ</w:t>
            </w:r>
            <w:proofErr w:type="spellEnd"/>
            <w:r w:rsidRPr="007D038B">
              <w:rPr>
                <w:sz w:val="26"/>
                <w:szCs w:val="26"/>
              </w:rPr>
              <w:t xml:space="preserve"> </w:t>
            </w:r>
            <w:proofErr w:type="spellStart"/>
            <w:r w:rsidRPr="007D038B">
              <w:rPr>
                <w:sz w:val="26"/>
                <w:szCs w:val="26"/>
              </w:rPr>
              <w:t>quan</w:t>
            </w:r>
            <w:proofErr w:type="spellEnd"/>
            <w:r w:rsidRPr="007D038B">
              <w:rPr>
                <w:sz w:val="26"/>
                <w:szCs w:val="26"/>
              </w:rPr>
              <w:t xml:space="preserve"> </w:t>
            </w:r>
            <w:proofErr w:type="spellStart"/>
            <w:r w:rsidRPr="007D038B">
              <w:rPr>
                <w:sz w:val="26"/>
                <w:szCs w:val="26"/>
              </w:rPr>
              <w:t>có</w:t>
            </w:r>
            <w:proofErr w:type="spellEnd"/>
            <w:r w:rsidRPr="007D038B">
              <w:rPr>
                <w:sz w:val="26"/>
                <w:szCs w:val="26"/>
              </w:rPr>
              <w:t xml:space="preserve"> </w:t>
            </w:r>
            <w:proofErr w:type="spellStart"/>
            <w:r w:rsidRPr="007D038B">
              <w:rPr>
                <w:sz w:val="26"/>
                <w:szCs w:val="26"/>
              </w:rPr>
              <w:t>thẩm</w:t>
            </w:r>
            <w:proofErr w:type="spellEnd"/>
            <w:r w:rsidRPr="007D038B">
              <w:rPr>
                <w:sz w:val="26"/>
                <w:szCs w:val="26"/>
              </w:rPr>
              <w:t xml:space="preserve"> </w:t>
            </w:r>
            <w:proofErr w:type="spellStart"/>
            <w:r w:rsidRPr="007D038B">
              <w:rPr>
                <w:sz w:val="26"/>
                <w:szCs w:val="26"/>
              </w:rPr>
              <w:t>quyền</w:t>
            </w:r>
            <w:proofErr w:type="spellEnd"/>
            <w:r w:rsidRPr="007D038B">
              <w:rPr>
                <w:sz w:val="26"/>
                <w:szCs w:val="26"/>
              </w:rPr>
              <w:t xml:space="preserve"> </w:t>
            </w:r>
            <w:proofErr w:type="spellStart"/>
            <w:r w:rsidRPr="007D038B">
              <w:rPr>
                <w:sz w:val="26"/>
                <w:szCs w:val="26"/>
              </w:rPr>
              <w:t>để</w:t>
            </w:r>
            <w:proofErr w:type="spellEnd"/>
            <w:r w:rsidRPr="007D038B">
              <w:rPr>
                <w:sz w:val="26"/>
                <w:szCs w:val="26"/>
              </w:rPr>
              <w:t xml:space="preserve"> </w:t>
            </w:r>
            <w:proofErr w:type="spellStart"/>
            <w:r w:rsidRPr="007D038B">
              <w:rPr>
                <w:sz w:val="26"/>
                <w:szCs w:val="26"/>
              </w:rPr>
              <w:t>giải</w:t>
            </w:r>
            <w:proofErr w:type="spellEnd"/>
            <w:r w:rsidRPr="007D038B">
              <w:rPr>
                <w:sz w:val="26"/>
                <w:szCs w:val="26"/>
              </w:rPr>
              <w:t xml:space="preserve"> </w:t>
            </w:r>
            <w:proofErr w:type="spellStart"/>
            <w:r w:rsidRPr="007D038B">
              <w:rPr>
                <w:sz w:val="26"/>
                <w:szCs w:val="26"/>
              </w:rPr>
              <w:t>quyết</w:t>
            </w:r>
            <w:proofErr w:type="spellEnd"/>
            <w:r w:rsidRPr="007D038B">
              <w:rPr>
                <w:sz w:val="26"/>
                <w:szCs w:val="26"/>
              </w:rPr>
              <w:t xml:space="preserve"> </w:t>
            </w:r>
            <w:proofErr w:type="spellStart"/>
            <w:r w:rsidRPr="007D038B">
              <w:rPr>
                <w:sz w:val="26"/>
                <w:szCs w:val="26"/>
              </w:rPr>
              <w:t>theo</w:t>
            </w:r>
            <w:proofErr w:type="spellEnd"/>
            <w:r w:rsidRPr="007D038B">
              <w:rPr>
                <w:sz w:val="26"/>
                <w:szCs w:val="26"/>
              </w:rPr>
              <w:t xml:space="preserve"> </w:t>
            </w:r>
            <w:proofErr w:type="spellStart"/>
            <w:r w:rsidRPr="007D038B">
              <w:rPr>
                <w:sz w:val="26"/>
                <w:szCs w:val="26"/>
              </w:rPr>
              <w:t>quy</w:t>
            </w:r>
            <w:proofErr w:type="spellEnd"/>
            <w:r w:rsidRPr="007D038B">
              <w:rPr>
                <w:sz w:val="26"/>
                <w:szCs w:val="26"/>
              </w:rPr>
              <w:t xml:space="preserve"> </w:t>
            </w:r>
            <w:proofErr w:type="spellStart"/>
            <w:r w:rsidRPr="007D038B">
              <w:rPr>
                <w:sz w:val="26"/>
                <w:szCs w:val="26"/>
              </w:rPr>
              <w:t>trình</w:t>
            </w:r>
            <w:proofErr w:type="spellEnd"/>
            <w:r w:rsidRPr="007D038B">
              <w:rPr>
                <w:sz w:val="26"/>
                <w:szCs w:val="26"/>
              </w:rPr>
              <w:t>.</w:t>
            </w:r>
          </w:p>
        </w:tc>
        <w:tc>
          <w:tcPr>
            <w:tcW w:w="2629" w:type="dxa"/>
            <w:vAlign w:val="center"/>
          </w:tcPr>
          <w:p w14:paraId="163425F0"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7D038B">
              <w:rPr>
                <w:rFonts w:ascii="Times New Roman" w:hAnsi="Times New Roman"/>
                <w:sz w:val="26"/>
                <w:szCs w:val="26"/>
              </w:rPr>
              <w:lastRenderedPageBreak/>
              <w:t>C</w:t>
            </w:r>
            <w:r w:rsidRPr="007D038B">
              <w:rPr>
                <w:rStyle w:val="fontstyle21"/>
                <w:rFonts w:ascii="Times New Roman" w:hAnsi="Times New Roman"/>
              </w:rPr>
              <w:t>huyển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ngay</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hồ</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sơ</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tiếp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nhận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trực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tiếp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trong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ngày</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làm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việc</w:t>
            </w:r>
            <w:proofErr w:type="spellEnd"/>
            <w:r w:rsidRPr="007D038B">
              <w:rPr>
                <w:rStyle w:val="fontstyle21"/>
                <w:rFonts w:ascii="Times New Roman" w:hAnsi="Times New Roman"/>
              </w:rPr>
              <w:t xml:space="preserve"> </w:t>
            </w:r>
            <w:r w:rsidRPr="007D038B">
              <w:rPr>
                <w:rStyle w:val="fontstyle21"/>
                <w:rFonts w:ascii="Times New Roman" w:hAnsi="Times New Roman"/>
                <w:i/>
              </w:rPr>
              <w:t>(</w:t>
            </w:r>
            <w:proofErr w:type="spellStart"/>
            <w:r w:rsidRPr="007D038B">
              <w:rPr>
                <w:rStyle w:val="fontstyle21"/>
                <w:rFonts w:ascii="Times New Roman" w:hAnsi="Times New Roman"/>
                <w:i/>
              </w:rPr>
              <w:t>k</w:t>
            </w:r>
            <w:r w:rsidRPr="007D038B">
              <w:rPr>
                <w:rFonts w:ascii="Times New Roman" w:hAnsi="Times New Roman"/>
                <w:i/>
                <w:sz w:val="26"/>
                <w:szCs w:val="26"/>
              </w:rPr>
              <w:t>hông</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để</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quá</w:t>
            </w:r>
            <w:proofErr w:type="spellEnd"/>
            <w:r w:rsidRPr="007D038B">
              <w:rPr>
                <w:rFonts w:ascii="Times New Roman" w:hAnsi="Times New Roman"/>
                <w:i/>
                <w:sz w:val="26"/>
                <w:szCs w:val="26"/>
              </w:rPr>
              <w:t xml:space="preserve"> 3 </w:t>
            </w:r>
            <w:proofErr w:type="spellStart"/>
            <w:r w:rsidRPr="007D038B">
              <w:rPr>
                <w:rFonts w:ascii="Times New Roman" w:hAnsi="Times New Roman"/>
                <w:i/>
                <w:sz w:val="26"/>
                <w:szCs w:val="26"/>
              </w:rPr>
              <w:t>giờ</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làm</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việc</w:t>
            </w:r>
            <w:proofErr w:type="spellEnd"/>
            <w:r w:rsidRPr="007D038B">
              <w:rPr>
                <w:rFonts w:ascii="Times New Roman" w:hAnsi="Times New Roman"/>
                <w:i/>
                <w:sz w:val="26"/>
                <w:szCs w:val="26"/>
              </w:rPr>
              <w:t>)</w:t>
            </w:r>
            <w:r w:rsidRPr="007D038B">
              <w:rPr>
                <w:rStyle w:val="fontstyle21"/>
                <w:rFonts w:ascii="Times New Roman" w:hAnsi="Times New Roman"/>
              </w:rPr>
              <w:t xml:space="preserve"> </w:t>
            </w:r>
            <w:proofErr w:type="spellStart"/>
            <w:r w:rsidRPr="007D038B">
              <w:rPr>
                <w:rStyle w:val="fontstyle21"/>
                <w:rFonts w:ascii="Times New Roman" w:hAnsi="Times New Roman"/>
              </w:rPr>
              <w:t>hoặc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chuyển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vào</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đầu</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giờ</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ngày</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làm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việc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tiếp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theo</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đối</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với</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trường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hợp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tiếp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nhận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sau</w:t>
            </w:r>
            <w:proofErr w:type="spellEnd"/>
            <w:r w:rsidRPr="007D038B">
              <w:rPr>
                <w:rStyle w:val="fontstyle21"/>
                <w:rFonts w:ascii="Times New Roman" w:hAnsi="Times New Roman"/>
              </w:rPr>
              <w:t xml:space="preserve"> 15 </w:t>
            </w:r>
            <w:proofErr w:type="spellStart"/>
            <w:r w:rsidRPr="007D038B">
              <w:rPr>
                <w:rStyle w:val="fontstyle21"/>
                <w:rFonts w:ascii="Times New Roman" w:hAnsi="Times New Roman"/>
              </w:rPr>
              <w:t>giờ</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hàng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ngày</w:t>
            </w:r>
            <w:proofErr w:type="spellEnd"/>
            <w:r w:rsidRPr="007D038B">
              <w:rPr>
                <w:rStyle w:val="fontstyle21"/>
                <w:rFonts w:ascii="Times New Roman" w:hAnsi="Times New Roman"/>
              </w:rPr>
              <w:t>.</w:t>
            </w:r>
          </w:p>
        </w:tc>
        <w:tc>
          <w:tcPr>
            <w:tcW w:w="789" w:type="dxa"/>
            <w:vMerge w:val="restart"/>
            <w:vAlign w:val="center"/>
          </w:tcPr>
          <w:p w14:paraId="69A03536" w14:textId="77777777" w:rsidR="00953BC2" w:rsidRPr="007D038B" w:rsidRDefault="00953BC2" w:rsidP="00633014">
            <w:pPr>
              <w:jc w:val="center"/>
              <w:rPr>
                <w:i/>
                <w:sz w:val="26"/>
                <w:szCs w:val="26"/>
                <w:lang w:val="vi-VN"/>
              </w:rPr>
            </w:pPr>
          </w:p>
        </w:tc>
      </w:tr>
      <w:tr w:rsidR="00953BC2" w:rsidRPr="007D038B" w14:paraId="5F4E24CC" w14:textId="77777777" w:rsidTr="00953BC2">
        <w:trPr>
          <w:trHeight w:val="600"/>
        </w:trPr>
        <w:tc>
          <w:tcPr>
            <w:tcW w:w="846" w:type="dxa"/>
            <w:vMerge/>
          </w:tcPr>
          <w:p w14:paraId="5297D411"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25AF6B11" w14:textId="77777777" w:rsidR="00953BC2" w:rsidRPr="007D038B" w:rsidRDefault="00953BC2" w:rsidP="00633014">
            <w:pPr>
              <w:spacing w:before="120" w:after="120"/>
              <w:jc w:val="both"/>
              <w:rPr>
                <w:b/>
                <w:sz w:val="26"/>
                <w:szCs w:val="26"/>
              </w:rPr>
            </w:pPr>
          </w:p>
        </w:tc>
        <w:tc>
          <w:tcPr>
            <w:tcW w:w="3283" w:type="dxa"/>
          </w:tcPr>
          <w:p w14:paraId="55AB2B50" w14:textId="77777777" w:rsidR="00953BC2" w:rsidRPr="007D038B" w:rsidRDefault="00953BC2"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w:t>
            </w:r>
            <w:proofErr w:type="spellStart"/>
            <w:r w:rsidRPr="007D038B">
              <w:rPr>
                <w:rFonts w:ascii="Times New Roman" w:hAnsi="Times New Roman"/>
                <w:sz w:val="26"/>
                <w:szCs w:val="26"/>
              </w:rPr>
              <w:t>Đối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với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được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nộp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trực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tuyến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qua </w:t>
            </w:r>
            <w:proofErr w:type="spellStart"/>
            <w:r w:rsidRPr="007D038B">
              <w:rPr>
                <w:rFonts w:ascii="Times New Roman" w:hAnsi="Times New Roman"/>
                <w:sz w:val="26"/>
                <w:szCs w:val="26"/>
              </w:rPr>
              <w:t>Cổng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Dịch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vụ</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tỉnh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tại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phận</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w:t>
            </w:r>
            <w:proofErr w:type="spellStart"/>
            <w:r w:rsidRPr="007D038B">
              <w:rPr>
                <w:rFonts w:ascii="Times New Roman" w:hAnsi="Times New Roman"/>
                <w:sz w:val="26"/>
                <w:szCs w:val="26"/>
              </w:rPr>
              <w:t>phải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xem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xét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kiểm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
          <w:p w14:paraId="22A9887C" w14:textId="77777777" w:rsidR="00953BC2" w:rsidRPr="007D038B" w:rsidRDefault="00953BC2"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w:t>
            </w:r>
            <w:proofErr w:type="spellStart"/>
            <w:r w:rsidRPr="007D038B">
              <w:rPr>
                <w:rFonts w:ascii="Times New Roman" w:hAnsi="Times New Roman"/>
                <w:sz w:val="26"/>
                <w:szCs w:val="26"/>
              </w:rPr>
              <w:t>Trường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hợp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chưa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hoặc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không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thuộc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thẩm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quyền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giải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định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có</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báo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nêu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rõ</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nội</w:t>
            </w:r>
            <w:proofErr w:type="spellEnd"/>
            <w:r w:rsidRPr="007D038B">
              <w:rPr>
                <w:rFonts w:ascii="Times New Roman" w:hAnsi="Times New Roman"/>
                <w:sz w:val="26"/>
                <w:szCs w:val="26"/>
              </w:rPr>
              <w:t xml:space="preserve"> dung, </w:t>
            </w:r>
            <w:proofErr w:type="spellStart"/>
            <w:r w:rsidRPr="007D038B">
              <w:rPr>
                <w:rFonts w:ascii="Times New Roman" w:hAnsi="Times New Roman"/>
                <w:sz w:val="26"/>
                <w:szCs w:val="26"/>
              </w:rPr>
              <w:t>lý</w:t>
            </w:r>
            <w:proofErr w:type="spellEnd"/>
            <w:r w:rsidRPr="007D038B">
              <w:rPr>
                <w:rFonts w:ascii="Times New Roman" w:hAnsi="Times New Roman"/>
                <w:sz w:val="26"/>
                <w:szCs w:val="26"/>
              </w:rPr>
              <w:t xml:space="preserve"> do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hướng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dẫn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cụ</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thể</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một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lần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để</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tổ</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nhân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bổ</w:t>
            </w:r>
            <w:proofErr w:type="spellEnd"/>
            <w:r w:rsidRPr="007D038B">
              <w:rPr>
                <w:rFonts w:ascii="Times New Roman" w:hAnsi="Times New Roman"/>
                <w:sz w:val="26"/>
                <w:szCs w:val="26"/>
              </w:rPr>
              <w:t xml:space="preserve"> sung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chính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xác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hoặc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gửi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đúng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đến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quan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có</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thẩm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quyền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Việc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báo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được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thực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thông</w:t>
            </w:r>
            <w:proofErr w:type="spellEnd"/>
            <w:r w:rsidRPr="007D038B">
              <w:rPr>
                <w:rFonts w:ascii="Times New Roman" w:hAnsi="Times New Roman"/>
                <w:sz w:val="26"/>
                <w:szCs w:val="26"/>
              </w:rPr>
              <w:t xml:space="preserve"> qua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năng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gửi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thư</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điện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tử</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gửi</w:t>
            </w:r>
            <w:proofErr w:type="spellEnd"/>
            <w:r w:rsidRPr="007D038B">
              <w:rPr>
                <w:rFonts w:ascii="Times New Roman" w:hAnsi="Times New Roman"/>
                <w:sz w:val="26"/>
                <w:szCs w:val="26"/>
              </w:rPr>
              <w:t xml:space="preserve"> tin </w:t>
            </w:r>
            <w:proofErr w:type="spellStart"/>
            <w:r w:rsidRPr="007D038B">
              <w:rPr>
                <w:rFonts w:ascii="Times New Roman" w:hAnsi="Times New Roman"/>
                <w:sz w:val="26"/>
                <w:szCs w:val="26"/>
              </w:rPr>
              <w:t>nhắn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tới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người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dân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Cổng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Dịch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vụ</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tỉnh</w:t>
            </w:r>
            <w:proofErr w:type="spellEnd"/>
            <w:r w:rsidRPr="007D038B">
              <w:rPr>
                <w:rFonts w:ascii="Times New Roman" w:hAnsi="Times New Roman"/>
                <w:sz w:val="26"/>
                <w:szCs w:val="26"/>
              </w:rPr>
              <w:t>;</w:t>
            </w:r>
          </w:p>
          <w:p w14:paraId="5CE5D084" w14:textId="77777777" w:rsidR="00953BC2" w:rsidRPr="007D038B" w:rsidRDefault="00953BC2" w:rsidP="00633014">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w:t>
            </w:r>
            <w:proofErr w:type="spellStart"/>
            <w:r w:rsidRPr="007D038B">
              <w:rPr>
                <w:rFonts w:ascii="Times New Roman" w:hAnsi="Times New Roman"/>
                <w:sz w:val="26"/>
                <w:szCs w:val="26"/>
              </w:rPr>
              <w:t>Nếu</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của</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tổ</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nhân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đầy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đủ</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hợp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lệ</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thì</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cán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viên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chức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tại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Bộ</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phận</w:t>
            </w:r>
            <w:proofErr w:type="spellEnd"/>
            <w:r w:rsidRPr="007D038B">
              <w:rPr>
                <w:rFonts w:ascii="Times New Roman" w:hAnsi="Times New Roman"/>
                <w:sz w:val="26"/>
                <w:szCs w:val="26"/>
              </w:rPr>
              <w:t xml:space="preserve">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7D038B">
              <w:rPr>
                <w:rFonts w:ascii="Times New Roman" w:hAnsi="Times New Roman"/>
                <w:sz w:val="26"/>
                <w:szCs w:val="26"/>
              </w:rPr>
              <w:t>tiếp</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nhận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và</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chuyển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cho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quan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có</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thẩm</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quyền</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để</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giải</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quyết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theo</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trình</w:t>
            </w:r>
            <w:proofErr w:type="spellEnd"/>
            <w:r w:rsidRPr="007D038B">
              <w:rPr>
                <w:rFonts w:ascii="Times New Roman" w:hAnsi="Times New Roman"/>
                <w:sz w:val="26"/>
                <w:szCs w:val="26"/>
              </w:rPr>
              <w:t>.</w:t>
            </w:r>
          </w:p>
        </w:tc>
        <w:tc>
          <w:tcPr>
            <w:tcW w:w="2629" w:type="dxa"/>
            <w:vAlign w:val="center"/>
          </w:tcPr>
          <w:p w14:paraId="777D3F20"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7D038B">
              <w:rPr>
                <w:rFonts w:ascii="Times New Roman" w:hAnsi="Times New Roman"/>
                <w:sz w:val="26"/>
                <w:szCs w:val="26"/>
              </w:rPr>
              <w:t>Không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quá</w:t>
            </w:r>
            <w:proofErr w:type="spellEnd"/>
            <w:r w:rsidRPr="007D038B">
              <w:rPr>
                <w:rFonts w:ascii="Times New Roman" w:hAnsi="Times New Roman"/>
                <w:sz w:val="26"/>
                <w:szCs w:val="26"/>
              </w:rPr>
              <w:t xml:space="preserve"> 1/2 </w:t>
            </w:r>
            <w:proofErr w:type="spellStart"/>
            <w:r w:rsidRPr="007D038B">
              <w:rPr>
                <w:rFonts w:ascii="Times New Roman" w:hAnsi="Times New Roman"/>
                <w:sz w:val="26"/>
                <w:szCs w:val="26"/>
              </w:rPr>
              <w:t>ngày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kể</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từ</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ngày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phát</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sinh</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hồ</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sơ</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trực</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tuyến</w:t>
            </w:r>
            <w:proofErr w:type="spellEnd"/>
          </w:p>
        </w:tc>
        <w:tc>
          <w:tcPr>
            <w:tcW w:w="789" w:type="dxa"/>
            <w:vMerge/>
          </w:tcPr>
          <w:p w14:paraId="1AEBB367"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r>
      <w:tr w:rsidR="00953BC2" w:rsidRPr="007D038B" w14:paraId="0AF5251C" w14:textId="77777777" w:rsidTr="00953BC2">
        <w:tc>
          <w:tcPr>
            <w:tcW w:w="846" w:type="dxa"/>
            <w:vMerge w:val="restart"/>
            <w:vAlign w:val="center"/>
          </w:tcPr>
          <w:p w14:paraId="53E690A8"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7D038B">
              <w:rPr>
                <w:rFonts w:ascii="Times New Roman" w:hAnsi="Times New Roman"/>
                <w:b/>
                <w:sz w:val="26"/>
                <w:szCs w:val="26"/>
              </w:rPr>
              <w:t>Bước</w:t>
            </w:r>
            <w:proofErr w:type="spellEnd"/>
            <w:r w:rsidRPr="007D038B">
              <w:rPr>
                <w:rFonts w:ascii="Times New Roman" w:hAnsi="Times New Roman"/>
                <w:b/>
                <w:sz w:val="26"/>
                <w:szCs w:val="26"/>
              </w:rPr>
              <w:t xml:space="preserve"> 3</w:t>
            </w:r>
          </w:p>
        </w:tc>
        <w:tc>
          <w:tcPr>
            <w:tcW w:w="2245" w:type="dxa"/>
            <w:vMerge w:val="restart"/>
            <w:vAlign w:val="center"/>
          </w:tcPr>
          <w:p w14:paraId="4F48621C"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7D038B">
              <w:rPr>
                <w:rStyle w:val="fontstyle01"/>
                <w:rFonts w:ascii="Times New Roman" w:hAnsi="Times New Roman"/>
              </w:rPr>
              <w:t>Giải</w:t>
            </w:r>
            <w:proofErr w:type="spellEnd"/>
            <w:r w:rsidRPr="007D038B">
              <w:rPr>
                <w:rStyle w:val="fontstyle01"/>
                <w:rFonts w:ascii="Times New Roman" w:hAnsi="Times New Roman"/>
              </w:rPr>
              <w:t xml:space="preserve"> </w:t>
            </w:r>
            <w:proofErr w:type="spellStart"/>
            <w:r w:rsidRPr="007D038B">
              <w:rPr>
                <w:rStyle w:val="fontstyle01"/>
                <w:rFonts w:ascii="Times New Roman" w:hAnsi="Times New Roman"/>
              </w:rPr>
              <w:t>quyết</w:t>
            </w:r>
            <w:proofErr w:type="spellEnd"/>
            <w:r w:rsidRPr="007D038B">
              <w:rPr>
                <w:rStyle w:val="fontstyle01"/>
                <w:rFonts w:ascii="Times New Roman" w:hAnsi="Times New Roman"/>
              </w:rPr>
              <w:t xml:space="preserve"> </w:t>
            </w:r>
            <w:proofErr w:type="spellStart"/>
            <w:r w:rsidRPr="007D038B">
              <w:rPr>
                <w:rStyle w:val="fontstyle01"/>
                <w:rFonts w:ascii="Times New Roman" w:hAnsi="Times New Roman"/>
              </w:rPr>
              <w:t>thủ</w:t>
            </w:r>
            <w:proofErr w:type="spellEnd"/>
            <w:r w:rsidRPr="007D038B">
              <w:rPr>
                <w:rStyle w:val="fontstyle01"/>
                <w:rFonts w:ascii="Times New Roman" w:hAnsi="Times New Roman"/>
              </w:rPr>
              <w:t xml:space="preserve"> </w:t>
            </w:r>
            <w:proofErr w:type="spellStart"/>
            <w:r w:rsidRPr="007D038B">
              <w:rPr>
                <w:rStyle w:val="fontstyle01"/>
                <w:rFonts w:ascii="Times New Roman" w:hAnsi="Times New Roman"/>
              </w:rPr>
              <w:t>tục</w:t>
            </w:r>
            <w:proofErr w:type="spellEnd"/>
            <w:r w:rsidRPr="007D038B">
              <w:rPr>
                <w:rStyle w:val="fontstyle01"/>
                <w:rFonts w:ascii="Times New Roman" w:hAnsi="Times New Roman"/>
              </w:rPr>
              <w:t xml:space="preserve"> </w:t>
            </w:r>
            <w:proofErr w:type="spellStart"/>
            <w:r w:rsidRPr="007D038B">
              <w:rPr>
                <w:rStyle w:val="fontstyle01"/>
                <w:rFonts w:ascii="Times New Roman" w:hAnsi="Times New Roman"/>
              </w:rPr>
              <w:t>hành</w:t>
            </w:r>
            <w:proofErr w:type="spellEnd"/>
            <w:r w:rsidRPr="007D038B">
              <w:rPr>
                <w:rStyle w:val="fontstyle01"/>
                <w:rFonts w:ascii="Times New Roman" w:hAnsi="Times New Roman"/>
              </w:rPr>
              <w:t xml:space="preserve"> </w:t>
            </w:r>
            <w:proofErr w:type="spellStart"/>
            <w:r w:rsidRPr="007D038B">
              <w:rPr>
                <w:rStyle w:val="fontstyle01"/>
                <w:rFonts w:ascii="Times New Roman" w:hAnsi="Times New Roman"/>
              </w:rPr>
              <w:t>chính</w:t>
            </w:r>
            <w:proofErr w:type="spellEnd"/>
          </w:p>
        </w:tc>
        <w:tc>
          <w:tcPr>
            <w:tcW w:w="3283" w:type="dxa"/>
          </w:tcPr>
          <w:p w14:paraId="26E8A749" w14:textId="77777777" w:rsidR="00953BC2" w:rsidRPr="007D038B" w:rsidRDefault="00953BC2" w:rsidP="00633014">
            <w:pPr>
              <w:spacing w:before="120" w:after="120"/>
              <w:jc w:val="both"/>
              <w:rPr>
                <w:sz w:val="28"/>
                <w:szCs w:val="28"/>
              </w:rPr>
            </w:pPr>
            <w:r w:rsidRPr="007D038B">
              <w:rPr>
                <w:rStyle w:val="fontstyle21"/>
              </w:rPr>
              <w:t xml:space="preserve">Sau </w:t>
            </w:r>
            <w:proofErr w:type="spellStart"/>
            <w:r w:rsidRPr="007D038B">
              <w:rPr>
                <w:rStyle w:val="fontstyle21"/>
              </w:rPr>
              <w:t>khi</w:t>
            </w:r>
            <w:proofErr w:type="spellEnd"/>
            <w:r w:rsidRPr="007D038B">
              <w:rPr>
                <w:rStyle w:val="fontstyle21"/>
              </w:rPr>
              <w:t xml:space="preserve"> </w:t>
            </w:r>
            <w:proofErr w:type="spellStart"/>
            <w:r w:rsidRPr="007D038B">
              <w:rPr>
                <w:rStyle w:val="fontstyle21"/>
              </w:rPr>
              <w:t>nhận</w:t>
            </w:r>
            <w:proofErr w:type="spellEnd"/>
            <w:r w:rsidRPr="007D038B">
              <w:rPr>
                <w:rStyle w:val="fontstyle21"/>
              </w:rPr>
              <w:t xml:space="preserve"> </w:t>
            </w:r>
            <w:proofErr w:type="spellStart"/>
            <w:r w:rsidRPr="007D038B">
              <w:rPr>
                <w:rStyle w:val="fontstyle21"/>
              </w:rPr>
              <w:t>hồ</w:t>
            </w:r>
            <w:proofErr w:type="spellEnd"/>
            <w:r w:rsidRPr="007D038B">
              <w:rPr>
                <w:rStyle w:val="fontstyle21"/>
              </w:rPr>
              <w:t xml:space="preserve"> </w:t>
            </w:r>
            <w:proofErr w:type="spellStart"/>
            <w:r w:rsidRPr="007D038B">
              <w:rPr>
                <w:rStyle w:val="fontstyle21"/>
              </w:rPr>
              <w:t>sơ</w:t>
            </w:r>
            <w:proofErr w:type="spellEnd"/>
            <w:r w:rsidRPr="007D038B">
              <w:rPr>
                <w:rStyle w:val="fontstyle21"/>
              </w:rPr>
              <w:t xml:space="preserve"> </w:t>
            </w:r>
            <w:proofErr w:type="spellStart"/>
            <w:r w:rsidRPr="007D038B">
              <w:rPr>
                <w:rStyle w:val="fontstyle21"/>
              </w:rPr>
              <w:t>thủ</w:t>
            </w:r>
            <w:proofErr w:type="spellEnd"/>
            <w:r w:rsidRPr="007D038B">
              <w:rPr>
                <w:rStyle w:val="fontstyle21"/>
              </w:rPr>
              <w:t xml:space="preserve"> </w:t>
            </w:r>
            <w:proofErr w:type="spellStart"/>
            <w:r w:rsidRPr="007D038B">
              <w:rPr>
                <w:rStyle w:val="fontstyle21"/>
              </w:rPr>
              <w:t>tục</w:t>
            </w:r>
            <w:proofErr w:type="spellEnd"/>
            <w:r w:rsidRPr="007D038B">
              <w:rPr>
                <w:rStyle w:val="fontstyle21"/>
              </w:rPr>
              <w:t xml:space="preserve"> </w:t>
            </w:r>
            <w:proofErr w:type="spellStart"/>
            <w:r w:rsidRPr="007D038B">
              <w:rPr>
                <w:rStyle w:val="fontstyle21"/>
              </w:rPr>
              <w:t>hành</w:t>
            </w:r>
            <w:proofErr w:type="spellEnd"/>
            <w:r w:rsidRPr="007D038B">
              <w:rPr>
                <w:rStyle w:val="fontstyle21"/>
              </w:rPr>
              <w:t xml:space="preserve"> </w:t>
            </w:r>
            <w:proofErr w:type="spellStart"/>
            <w:r w:rsidRPr="007D038B">
              <w:rPr>
                <w:rStyle w:val="fontstyle21"/>
              </w:rPr>
              <w:t>chính</w:t>
            </w:r>
            <w:proofErr w:type="spellEnd"/>
            <w:r w:rsidRPr="007D038B">
              <w:rPr>
                <w:rStyle w:val="fontstyle21"/>
              </w:rPr>
              <w:t xml:space="preserve"> </w:t>
            </w:r>
            <w:proofErr w:type="spellStart"/>
            <w:r w:rsidRPr="007D038B">
              <w:rPr>
                <w:rStyle w:val="fontstyle21"/>
              </w:rPr>
              <w:t>từ</w:t>
            </w:r>
            <w:proofErr w:type="spellEnd"/>
            <w:r w:rsidRPr="007D038B">
              <w:rPr>
                <w:rStyle w:val="fontstyle21"/>
              </w:rPr>
              <w:t xml:space="preserve"> </w:t>
            </w:r>
            <w:proofErr w:type="spellStart"/>
            <w:r w:rsidRPr="007D038B">
              <w:rPr>
                <w:sz w:val="28"/>
                <w:szCs w:val="28"/>
              </w:rPr>
              <w:t>Bộ</w:t>
            </w:r>
            <w:proofErr w:type="spellEnd"/>
            <w:r w:rsidRPr="007D038B">
              <w:rPr>
                <w:sz w:val="28"/>
                <w:szCs w:val="28"/>
              </w:rPr>
              <w:t xml:space="preserve"> </w:t>
            </w:r>
            <w:proofErr w:type="spellStart"/>
            <w:r w:rsidRPr="007D038B">
              <w:rPr>
                <w:sz w:val="28"/>
                <w:szCs w:val="28"/>
              </w:rPr>
              <w:t>phận</w:t>
            </w:r>
            <w:proofErr w:type="spellEnd"/>
            <w:r w:rsidRPr="007D038B">
              <w:rPr>
                <w:sz w:val="28"/>
                <w:szCs w:val="28"/>
              </w:rPr>
              <w:t xml:space="preserve"> </w:t>
            </w:r>
            <w:r w:rsidRPr="007D038B">
              <w:rPr>
                <w:sz w:val="28"/>
                <w:szCs w:val="28"/>
                <w:lang w:val="vi-VN"/>
              </w:rPr>
              <w:t>tiếp nhận và trả kết quả</w:t>
            </w:r>
            <w:r>
              <w:rPr>
                <w:sz w:val="28"/>
                <w:szCs w:val="28"/>
              </w:rPr>
              <w:t xml:space="preserve"> </w:t>
            </w:r>
            <w:proofErr w:type="spellStart"/>
            <w:r w:rsidRPr="007D038B">
              <w:rPr>
                <w:rStyle w:val="fontstyle21"/>
              </w:rPr>
              <w:t>công</w:t>
            </w:r>
            <w:proofErr w:type="spellEnd"/>
            <w:r w:rsidRPr="007D038B">
              <w:rPr>
                <w:rStyle w:val="fontstyle21"/>
              </w:rPr>
              <w:t xml:space="preserve"> </w:t>
            </w:r>
            <w:proofErr w:type="spellStart"/>
            <w:r w:rsidRPr="007D038B">
              <w:rPr>
                <w:rStyle w:val="fontstyle21"/>
              </w:rPr>
              <w:t>chức</w:t>
            </w:r>
            <w:proofErr w:type="spellEnd"/>
            <w:r w:rsidRPr="007D038B">
              <w:rPr>
                <w:rStyle w:val="fontstyle21"/>
              </w:rPr>
              <w:t xml:space="preserve">, </w:t>
            </w:r>
            <w:proofErr w:type="spellStart"/>
            <w:r w:rsidRPr="007D038B">
              <w:rPr>
                <w:rStyle w:val="fontstyle21"/>
              </w:rPr>
              <w:t>viên</w:t>
            </w:r>
            <w:proofErr w:type="spellEnd"/>
            <w:r w:rsidRPr="007D038B">
              <w:rPr>
                <w:rStyle w:val="fontstyle21"/>
              </w:rPr>
              <w:t xml:space="preserve"> </w:t>
            </w:r>
            <w:proofErr w:type="spellStart"/>
            <w:r w:rsidRPr="007D038B">
              <w:rPr>
                <w:rStyle w:val="fontstyle21"/>
              </w:rPr>
              <w:t>chức</w:t>
            </w:r>
            <w:proofErr w:type="spellEnd"/>
            <w:r w:rsidRPr="007D038B">
              <w:rPr>
                <w:rStyle w:val="fontstyle21"/>
              </w:rPr>
              <w:t xml:space="preserve"> </w:t>
            </w:r>
            <w:proofErr w:type="spellStart"/>
            <w:r w:rsidRPr="007D038B">
              <w:rPr>
                <w:rStyle w:val="fontstyle21"/>
              </w:rPr>
              <w:t>xử</w:t>
            </w:r>
            <w:proofErr w:type="spellEnd"/>
            <w:r w:rsidRPr="007D038B">
              <w:rPr>
                <w:rStyle w:val="fontstyle21"/>
              </w:rPr>
              <w:t xml:space="preserve"> </w:t>
            </w:r>
            <w:proofErr w:type="spellStart"/>
            <w:r w:rsidRPr="007D038B">
              <w:rPr>
                <w:rStyle w:val="fontstyle21"/>
              </w:rPr>
              <w:t>lý</w:t>
            </w:r>
            <w:proofErr w:type="spellEnd"/>
            <w:r w:rsidRPr="007D038B">
              <w:rPr>
                <w:rStyle w:val="fontstyle21"/>
              </w:rPr>
              <w:t xml:space="preserve"> </w:t>
            </w:r>
            <w:proofErr w:type="spellStart"/>
            <w:r w:rsidRPr="007D038B">
              <w:rPr>
                <w:rStyle w:val="fontstyle21"/>
              </w:rPr>
              <w:t>xem</w:t>
            </w:r>
            <w:proofErr w:type="spellEnd"/>
            <w:r w:rsidRPr="007D038B">
              <w:rPr>
                <w:rStyle w:val="fontstyle21"/>
              </w:rPr>
              <w:t xml:space="preserve"> </w:t>
            </w:r>
            <w:proofErr w:type="spellStart"/>
            <w:r w:rsidRPr="007D038B">
              <w:rPr>
                <w:rStyle w:val="fontstyle21"/>
              </w:rPr>
              <w:t>xét</w:t>
            </w:r>
            <w:proofErr w:type="spellEnd"/>
            <w:r w:rsidRPr="007D038B">
              <w:rPr>
                <w:rStyle w:val="fontstyle21"/>
              </w:rPr>
              <w:t xml:space="preserve">, </w:t>
            </w:r>
            <w:proofErr w:type="spellStart"/>
            <w:r w:rsidRPr="007D038B">
              <w:rPr>
                <w:rStyle w:val="fontstyle21"/>
              </w:rPr>
              <w:t>thẩm</w:t>
            </w:r>
            <w:proofErr w:type="spellEnd"/>
            <w:r w:rsidRPr="007D038B">
              <w:rPr>
                <w:rStyle w:val="fontstyle21"/>
              </w:rPr>
              <w:t xml:space="preserve"> </w:t>
            </w:r>
            <w:proofErr w:type="spellStart"/>
            <w:r w:rsidRPr="007D038B">
              <w:rPr>
                <w:rStyle w:val="fontstyle21"/>
              </w:rPr>
              <w:t>định</w:t>
            </w:r>
            <w:proofErr w:type="spellEnd"/>
            <w:r w:rsidRPr="007D038B">
              <w:rPr>
                <w:rStyle w:val="fontstyle21"/>
              </w:rPr>
              <w:t xml:space="preserve"> </w:t>
            </w:r>
            <w:proofErr w:type="spellStart"/>
            <w:r w:rsidRPr="007D038B">
              <w:rPr>
                <w:rStyle w:val="fontstyle21"/>
              </w:rPr>
              <w:t>hồ</w:t>
            </w:r>
            <w:proofErr w:type="spellEnd"/>
            <w:r w:rsidRPr="007D038B">
              <w:rPr>
                <w:rStyle w:val="fontstyle21"/>
              </w:rPr>
              <w:t xml:space="preserve"> </w:t>
            </w:r>
            <w:proofErr w:type="spellStart"/>
            <w:r w:rsidRPr="007D038B">
              <w:rPr>
                <w:rStyle w:val="fontstyle21"/>
              </w:rPr>
              <w:t>sơ</w:t>
            </w:r>
            <w:proofErr w:type="spellEnd"/>
            <w:r w:rsidRPr="007D038B">
              <w:rPr>
                <w:rStyle w:val="fontstyle21"/>
              </w:rPr>
              <w:t xml:space="preserve">, </w:t>
            </w:r>
            <w:proofErr w:type="spellStart"/>
            <w:r w:rsidRPr="007D038B">
              <w:rPr>
                <w:rStyle w:val="fontstyle21"/>
              </w:rPr>
              <w:t>trình</w:t>
            </w:r>
            <w:proofErr w:type="spellEnd"/>
            <w:r w:rsidRPr="007D038B">
              <w:rPr>
                <w:rStyle w:val="fontstyle21"/>
              </w:rPr>
              <w:t xml:space="preserve"> </w:t>
            </w:r>
            <w:proofErr w:type="spellStart"/>
            <w:r w:rsidRPr="007D038B">
              <w:rPr>
                <w:rStyle w:val="fontstyle21"/>
              </w:rPr>
              <w:t>phê</w:t>
            </w:r>
            <w:proofErr w:type="spellEnd"/>
            <w:r w:rsidRPr="007D038B">
              <w:rPr>
                <w:rStyle w:val="fontstyle21"/>
              </w:rPr>
              <w:t xml:space="preserve"> </w:t>
            </w:r>
            <w:proofErr w:type="spellStart"/>
            <w:r w:rsidRPr="007D038B">
              <w:rPr>
                <w:rStyle w:val="fontstyle21"/>
              </w:rPr>
              <w:t>duyệt</w:t>
            </w:r>
            <w:proofErr w:type="spellEnd"/>
            <w:r w:rsidRPr="007D038B">
              <w:rPr>
                <w:rStyle w:val="fontstyle21"/>
              </w:rPr>
              <w:t xml:space="preserve"> </w:t>
            </w:r>
            <w:proofErr w:type="spellStart"/>
            <w:r w:rsidRPr="007D038B">
              <w:rPr>
                <w:rStyle w:val="fontstyle21"/>
              </w:rPr>
              <w:t>kết</w:t>
            </w:r>
            <w:proofErr w:type="spellEnd"/>
            <w:r w:rsidRPr="007D038B">
              <w:rPr>
                <w:rStyle w:val="fontstyle21"/>
              </w:rPr>
              <w:t xml:space="preserve"> </w:t>
            </w:r>
            <w:proofErr w:type="spellStart"/>
            <w:r w:rsidRPr="007D038B">
              <w:rPr>
                <w:rStyle w:val="fontstyle21"/>
              </w:rPr>
              <w:t>quả</w:t>
            </w:r>
            <w:proofErr w:type="spellEnd"/>
            <w:r w:rsidRPr="007D038B">
              <w:rPr>
                <w:rStyle w:val="fontstyle21"/>
              </w:rPr>
              <w:t xml:space="preserve"> </w:t>
            </w:r>
            <w:proofErr w:type="spellStart"/>
            <w:r w:rsidRPr="007D038B">
              <w:rPr>
                <w:rStyle w:val="fontstyle21"/>
              </w:rPr>
              <w:t>giải</w:t>
            </w:r>
            <w:proofErr w:type="spellEnd"/>
            <w:r w:rsidRPr="007D038B">
              <w:rPr>
                <w:rStyle w:val="fontstyle21"/>
              </w:rPr>
              <w:t xml:space="preserve"> </w:t>
            </w:r>
            <w:proofErr w:type="spellStart"/>
            <w:r w:rsidRPr="007D038B">
              <w:rPr>
                <w:rStyle w:val="fontstyle21"/>
              </w:rPr>
              <w:t>quyết</w:t>
            </w:r>
            <w:proofErr w:type="spellEnd"/>
            <w:r w:rsidRPr="007D038B">
              <w:rPr>
                <w:rStyle w:val="fontstyle21"/>
              </w:rPr>
              <w:t xml:space="preserve"> </w:t>
            </w:r>
            <w:proofErr w:type="spellStart"/>
            <w:r w:rsidRPr="007D038B">
              <w:rPr>
                <w:rStyle w:val="fontstyle21"/>
              </w:rPr>
              <w:t>thủ</w:t>
            </w:r>
            <w:proofErr w:type="spellEnd"/>
            <w:r w:rsidRPr="007D038B">
              <w:rPr>
                <w:rStyle w:val="fontstyle21"/>
              </w:rPr>
              <w:t xml:space="preserve"> </w:t>
            </w:r>
            <w:proofErr w:type="spellStart"/>
            <w:r w:rsidRPr="007D038B">
              <w:rPr>
                <w:rStyle w:val="fontstyle21"/>
              </w:rPr>
              <w:t>tục</w:t>
            </w:r>
            <w:proofErr w:type="spellEnd"/>
            <w:r w:rsidRPr="007D038B">
              <w:rPr>
                <w:rStyle w:val="fontstyle21"/>
              </w:rPr>
              <w:t xml:space="preserve"> </w:t>
            </w:r>
            <w:proofErr w:type="spellStart"/>
            <w:r w:rsidRPr="007D038B">
              <w:rPr>
                <w:rStyle w:val="fontstyle21"/>
              </w:rPr>
              <w:t>hành</w:t>
            </w:r>
            <w:proofErr w:type="spellEnd"/>
            <w:r w:rsidRPr="007D038B">
              <w:rPr>
                <w:rStyle w:val="fontstyle21"/>
              </w:rPr>
              <w:t xml:space="preserve"> </w:t>
            </w:r>
            <w:proofErr w:type="spellStart"/>
            <w:r w:rsidRPr="007D038B">
              <w:rPr>
                <w:rStyle w:val="fontstyle21"/>
              </w:rPr>
              <w:t>chính</w:t>
            </w:r>
            <w:proofErr w:type="spellEnd"/>
            <w:r w:rsidRPr="007D038B">
              <w:rPr>
                <w:rStyle w:val="fontstyle21"/>
              </w:rPr>
              <w:t>:</w:t>
            </w:r>
          </w:p>
        </w:tc>
        <w:tc>
          <w:tcPr>
            <w:tcW w:w="2629" w:type="dxa"/>
            <w:vAlign w:val="center"/>
          </w:tcPr>
          <w:p w14:paraId="46667090"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 xml:space="preserve">20 </w:t>
            </w:r>
            <w:proofErr w:type="spellStart"/>
            <w:r w:rsidRPr="007D038B">
              <w:rPr>
                <w:rFonts w:ascii="Times New Roman" w:hAnsi="Times New Roman"/>
                <w:b/>
                <w:sz w:val="26"/>
                <w:szCs w:val="26"/>
              </w:rPr>
              <w:t>ngày</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trong</w:t>
            </w:r>
            <w:proofErr w:type="spellEnd"/>
            <w:r w:rsidRPr="007D038B">
              <w:rPr>
                <w:rFonts w:ascii="Times New Roman" w:hAnsi="Times New Roman"/>
                <w:sz w:val="26"/>
                <w:szCs w:val="26"/>
              </w:rPr>
              <w:t xml:space="preserve"> </w:t>
            </w:r>
            <w:proofErr w:type="spellStart"/>
            <w:r w:rsidRPr="007D038B">
              <w:rPr>
                <w:rFonts w:ascii="Times New Roman" w:hAnsi="Times New Roman"/>
                <w:sz w:val="26"/>
                <w:szCs w:val="26"/>
              </w:rPr>
              <w:t>đó</w:t>
            </w:r>
            <w:proofErr w:type="spellEnd"/>
            <w:r w:rsidRPr="007D038B">
              <w:rPr>
                <w:rFonts w:ascii="Times New Roman" w:hAnsi="Times New Roman"/>
                <w:sz w:val="26"/>
                <w:szCs w:val="26"/>
              </w:rPr>
              <w:t>:</w:t>
            </w:r>
          </w:p>
        </w:tc>
        <w:tc>
          <w:tcPr>
            <w:tcW w:w="789" w:type="dxa"/>
            <w:vAlign w:val="center"/>
          </w:tcPr>
          <w:p w14:paraId="62F9245E"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
        </w:tc>
      </w:tr>
      <w:tr w:rsidR="00953BC2" w:rsidRPr="007D038B" w14:paraId="048F106E" w14:textId="77777777" w:rsidTr="00953BC2">
        <w:tc>
          <w:tcPr>
            <w:tcW w:w="846" w:type="dxa"/>
            <w:vMerge/>
          </w:tcPr>
          <w:p w14:paraId="799D596B"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247C4B32"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3283" w:type="dxa"/>
          </w:tcPr>
          <w:p w14:paraId="4F5D713D"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1. </w:t>
            </w:r>
            <w:proofErr w:type="spellStart"/>
            <w:r w:rsidRPr="007D038B">
              <w:rPr>
                <w:rFonts w:ascii="Times New Roman" w:hAnsi="Times New Roman"/>
                <w:bCs/>
                <w:i/>
                <w:sz w:val="28"/>
                <w:szCs w:val="28"/>
              </w:rPr>
              <w:t>Tiếp</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nhận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hồ</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sơ</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Bộ</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phận</w:t>
            </w:r>
            <w:proofErr w:type="spellEnd"/>
            <w:r w:rsidRPr="007D038B">
              <w:rPr>
                <w:rFonts w:ascii="Times New Roman" w:hAnsi="Times New Roman"/>
                <w:bCs/>
                <w:i/>
                <w:sz w:val="28"/>
                <w:szCs w:val="28"/>
              </w:rPr>
              <w:t xml:space="preserve"> TN&amp;TKQ)</w:t>
            </w:r>
          </w:p>
        </w:tc>
        <w:tc>
          <w:tcPr>
            <w:tcW w:w="2629" w:type="dxa"/>
            <w:vAlign w:val="center"/>
          </w:tcPr>
          <w:p w14:paraId="4ECE1437"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½ </w:t>
            </w:r>
            <w:proofErr w:type="spellStart"/>
            <w:r w:rsidRPr="007D038B">
              <w:rPr>
                <w:rFonts w:ascii="Times New Roman" w:hAnsi="Times New Roman"/>
                <w:bCs/>
                <w:i/>
                <w:sz w:val="28"/>
                <w:szCs w:val="28"/>
              </w:rPr>
              <w:t>ngày</w:t>
            </w:r>
            <w:proofErr w:type="spellEnd"/>
          </w:p>
        </w:tc>
        <w:tc>
          <w:tcPr>
            <w:tcW w:w="789" w:type="dxa"/>
          </w:tcPr>
          <w:p w14:paraId="52EA60C4"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r>
      <w:tr w:rsidR="00953BC2" w:rsidRPr="007D038B" w14:paraId="536922DA" w14:textId="77777777" w:rsidTr="00953BC2">
        <w:tc>
          <w:tcPr>
            <w:tcW w:w="846" w:type="dxa"/>
            <w:vMerge/>
          </w:tcPr>
          <w:p w14:paraId="7F75FB89"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6C3FC415"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3283" w:type="dxa"/>
          </w:tcPr>
          <w:p w14:paraId="655249A5"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xml:space="preserve">2. </w:t>
            </w:r>
            <w:proofErr w:type="spellStart"/>
            <w:r w:rsidRPr="007D038B">
              <w:rPr>
                <w:rFonts w:ascii="Times New Roman" w:hAnsi="Times New Roman"/>
                <w:bCs/>
                <w:i/>
                <w:sz w:val="28"/>
                <w:szCs w:val="28"/>
              </w:rPr>
              <w:t>Giải</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quyết</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hồ</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sơ</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cơ</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quan</w:t>
            </w:r>
            <w:proofErr w:type="spellEnd"/>
            <w:r w:rsidRPr="007D038B">
              <w:rPr>
                <w:rFonts w:ascii="Times New Roman" w:hAnsi="Times New Roman"/>
                <w:bCs/>
                <w:i/>
                <w:sz w:val="28"/>
                <w:szCs w:val="28"/>
              </w:rPr>
              <w:t>/</w:t>
            </w:r>
            <w:proofErr w:type="spellStart"/>
            <w:r w:rsidRPr="007D038B">
              <w:rPr>
                <w:rFonts w:ascii="Times New Roman" w:hAnsi="Times New Roman"/>
                <w:bCs/>
                <w:i/>
                <w:sz w:val="28"/>
                <w:szCs w:val="28"/>
              </w:rPr>
              <w:t>bộ</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phận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chuyên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môn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t</w:t>
            </w:r>
            <w:r w:rsidRPr="007D038B">
              <w:rPr>
                <w:rFonts w:ascii="Times New Roman" w:hAnsi="Times New Roman"/>
                <w:i/>
                <w:sz w:val="26"/>
                <w:szCs w:val="26"/>
              </w:rPr>
              <w:t>rong</w:t>
            </w:r>
            <w:proofErr w:type="spellEnd"/>
            <w:r w:rsidRPr="007D038B">
              <w:rPr>
                <w:rFonts w:ascii="Times New Roman" w:hAnsi="Times New Roman"/>
                <w:i/>
                <w:sz w:val="26"/>
                <w:szCs w:val="26"/>
              </w:rPr>
              <w:t xml:space="preserve"> </w:t>
            </w:r>
            <w:proofErr w:type="spellStart"/>
            <w:r w:rsidRPr="007D038B">
              <w:rPr>
                <w:rFonts w:ascii="Times New Roman" w:hAnsi="Times New Roman"/>
                <w:i/>
                <w:sz w:val="26"/>
                <w:szCs w:val="26"/>
              </w:rPr>
              <w:t>đó</w:t>
            </w:r>
            <w:proofErr w:type="spellEnd"/>
            <w:r w:rsidRPr="007D038B">
              <w:rPr>
                <w:rFonts w:ascii="Times New Roman" w:hAnsi="Times New Roman"/>
                <w:i/>
                <w:sz w:val="26"/>
                <w:szCs w:val="26"/>
              </w:rPr>
              <w:t>:</w:t>
            </w:r>
          </w:p>
        </w:tc>
        <w:tc>
          <w:tcPr>
            <w:tcW w:w="2629" w:type="dxa"/>
            <w:vAlign w:val="center"/>
          </w:tcPr>
          <w:p w14:paraId="20E02E10"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19 </w:t>
            </w:r>
            <w:proofErr w:type="spellStart"/>
            <w:r w:rsidRPr="007D038B">
              <w:rPr>
                <w:rFonts w:ascii="Times New Roman" w:hAnsi="Times New Roman"/>
                <w:bCs/>
                <w:i/>
                <w:sz w:val="28"/>
                <w:szCs w:val="28"/>
              </w:rPr>
              <w:t>ngày</w:t>
            </w:r>
            <w:proofErr w:type="spellEnd"/>
          </w:p>
        </w:tc>
        <w:tc>
          <w:tcPr>
            <w:tcW w:w="789" w:type="dxa"/>
          </w:tcPr>
          <w:p w14:paraId="5353DD99"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r>
      <w:tr w:rsidR="00953BC2" w:rsidRPr="007D038B" w14:paraId="40B00559" w14:textId="77777777" w:rsidTr="00953BC2">
        <w:tc>
          <w:tcPr>
            <w:tcW w:w="846" w:type="dxa"/>
            <w:vMerge/>
          </w:tcPr>
          <w:p w14:paraId="036AF119"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38AFEEC6"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3283" w:type="dxa"/>
          </w:tcPr>
          <w:p w14:paraId="5067FF97"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rPr>
              <w:t xml:space="preserve">- </w:t>
            </w:r>
            <w:proofErr w:type="spellStart"/>
            <w:r w:rsidRPr="007D038B">
              <w:rPr>
                <w:rStyle w:val="fontstyle21"/>
                <w:rFonts w:ascii="Times New Roman" w:hAnsi="Times New Roman"/>
              </w:rPr>
              <w:t>Trường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hợp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thủ</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tục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hành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chính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không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quy</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định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phải</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thẩm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tra</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xác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minh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hồ</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sơ</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lấy</w:t>
            </w:r>
            <w:proofErr w:type="spellEnd"/>
            <w:r w:rsidRPr="007D038B">
              <w:rPr>
                <w:rStyle w:val="fontstyle21"/>
                <w:rFonts w:ascii="Times New Roman" w:hAnsi="Times New Roman"/>
              </w:rPr>
              <w:t xml:space="preserve"> ý </w:t>
            </w:r>
            <w:proofErr w:type="spellStart"/>
            <w:r w:rsidRPr="007D038B">
              <w:rPr>
                <w:rStyle w:val="fontstyle21"/>
                <w:rFonts w:ascii="Times New Roman" w:hAnsi="Times New Roman"/>
              </w:rPr>
              <w:t>kiến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của</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cơ</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quan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tổ</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chức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có</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liên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quan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cán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bộ</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công</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chức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viên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chức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được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giao</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xử</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lý</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hồ</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sơ</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thẩm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định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trình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cấp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có</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thẩm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quyền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quyết</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định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cập</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nhật</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thông</w:t>
            </w:r>
            <w:proofErr w:type="spellEnd"/>
            <w:r w:rsidRPr="007D038B">
              <w:rPr>
                <w:rStyle w:val="fontstyle21"/>
                <w:rFonts w:ascii="Times New Roman" w:hAnsi="Times New Roman"/>
              </w:rPr>
              <w:t xml:space="preserve"> tin </w:t>
            </w:r>
            <w:proofErr w:type="spellStart"/>
            <w:r w:rsidRPr="007D038B">
              <w:rPr>
                <w:rStyle w:val="fontstyle21"/>
                <w:rFonts w:ascii="Times New Roman" w:hAnsi="Times New Roman"/>
              </w:rPr>
              <w:t>vào</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Phần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mềm</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một</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cửa</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điện</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tử</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trả</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kết</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quả</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giải</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quyết</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thủ</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tục</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hành</w:t>
            </w:r>
            <w:proofErr w:type="spellEnd"/>
            <w:r w:rsidRPr="007D038B">
              <w:rPr>
                <w:rStyle w:val="fontstyle21"/>
                <w:rFonts w:ascii="Times New Roman" w:hAnsi="Times New Roman"/>
              </w:rPr>
              <w:t xml:space="preserve"> </w:t>
            </w:r>
            <w:proofErr w:type="spellStart"/>
            <w:r w:rsidRPr="007D038B">
              <w:rPr>
                <w:rStyle w:val="fontstyle21"/>
                <w:rFonts w:ascii="Times New Roman" w:hAnsi="Times New Roman"/>
              </w:rPr>
              <w:t>chính</w:t>
            </w:r>
            <w:proofErr w:type="spellEnd"/>
            <w:r w:rsidRPr="007D038B">
              <w:rPr>
                <w:rStyle w:val="fontstyle21"/>
                <w:rFonts w:ascii="Times New Roman" w:hAnsi="Times New Roman"/>
              </w:rPr>
              <w:t>.</w:t>
            </w:r>
          </w:p>
        </w:tc>
        <w:tc>
          <w:tcPr>
            <w:tcW w:w="2629" w:type="dxa"/>
            <w:vAlign w:val="center"/>
          </w:tcPr>
          <w:p w14:paraId="40C51FA5"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Cs/>
                <w:i/>
                <w:sz w:val="28"/>
                <w:szCs w:val="28"/>
              </w:rPr>
            </w:pPr>
          </w:p>
          <w:p w14:paraId="655BC3F9"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
        </w:tc>
        <w:tc>
          <w:tcPr>
            <w:tcW w:w="789" w:type="dxa"/>
          </w:tcPr>
          <w:p w14:paraId="0C7A08CB"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r>
      <w:tr w:rsidR="00953BC2" w:rsidRPr="007D038B" w14:paraId="208A22B0" w14:textId="77777777" w:rsidTr="00953BC2">
        <w:tc>
          <w:tcPr>
            <w:tcW w:w="846" w:type="dxa"/>
            <w:vMerge/>
          </w:tcPr>
          <w:p w14:paraId="3BCA0A9D"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2245" w:type="dxa"/>
            <w:vMerge/>
          </w:tcPr>
          <w:p w14:paraId="5105F65C"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p>
        </w:tc>
        <w:tc>
          <w:tcPr>
            <w:tcW w:w="3283" w:type="dxa"/>
          </w:tcPr>
          <w:p w14:paraId="6CC912A4"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Chuyên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viên</w:t>
            </w:r>
            <w:proofErr w:type="spellEnd"/>
            <w:r w:rsidRPr="007D038B">
              <w:rPr>
                <w:rFonts w:ascii="Times New Roman" w:hAnsi="Times New Roman"/>
                <w:bCs/>
                <w:i/>
                <w:sz w:val="28"/>
                <w:szCs w:val="28"/>
              </w:rPr>
              <w:t xml:space="preserve"> </w:t>
            </w:r>
          </w:p>
          <w:p w14:paraId="78DD1B01"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Lãnh</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đạo</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phòng</w:t>
            </w:r>
            <w:proofErr w:type="spellEnd"/>
            <w:r w:rsidRPr="007D038B">
              <w:rPr>
                <w:rFonts w:ascii="Times New Roman" w:hAnsi="Times New Roman"/>
                <w:bCs/>
                <w:i/>
                <w:sz w:val="28"/>
                <w:szCs w:val="28"/>
              </w:rPr>
              <w:t>/</w:t>
            </w:r>
            <w:proofErr w:type="spellStart"/>
            <w:r w:rsidRPr="007D038B">
              <w:rPr>
                <w:rFonts w:ascii="Times New Roman" w:hAnsi="Times New Roman"/>
                <w:bCs/>
                <w:i/>
                <w:sz w:val="28"/>
                <w:szCs w:val="28"/>
              </w:rPr>
              <w:t>bộ</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phận</w:t>
            </w:r>
            <w:proofErr w:type="spellEnd"/>
          </w:p>
          <w:p w14:paraId="5561F843"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Lãnh</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đạo</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đơn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vị</w:t>
            </w:r>
            <w:proofErr w:type="spellEnd"/>
            <w:r w:rsidRPr="007D038B">
              <w:rPr>
                <w:rFonts w:ascii="Times New Roman" w:hAnsi="Times New Roman"/>
                <w:bCs/>
                <w:i/>
                <w:sz w:val="28"/>
                <w:szCs w:val="28"/>
              </w:rPr>
              <w:t xml:space="preserve">: </w:t>
            </w:r>
          </w:p>
          <w:p w14:paraId="2A7E08C5" w14:textId="77777777" w:rsidR="00953BC2" w:rsidRPr="007D038B" w:rsidRDefault="00953BC2"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w:t>
            </w:r>
            <w:proofErr w:type="spellStart"/>
            <w:r w:rsidRPr="007D038B">
              <w:rPr>
                <w:rFonts w:ascii="Times New Roman" w:hAnsi="Times New Roman"/>
                <w:bCs/>
                <w:i/>
                <w:sz w:val="28"/>
                <w:szCs w:val="28"/>
              </w:rPr>
              <w:t>thư</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đơn</w:t>
            </w:r>
            <w:proofErr w:type="spellEnd"/>
            <w:r w:rsidRPr="007D038B">
              <w:rPr>
                <w:rFonts w:ascii="Times New Roman" w:hAnsi="Times New Roman"/>
                <w:bCs/>
                <w:i/>
                <w:sz w:val="28"/>
                <w:szCs w:val="28"/>
              </w:rPr>
              <w:t xml:space="preserve"> </w:t>
            </w:r>
            <w:proofErr w:type="spellStart"/>
            <w:r w:rsidRPr="007D038B">
              <w:rPr>
                <w:rFonts w:ascii="Times New Roman" w:hAnsi="Times New Roman"/>
                <w:bCs/>
                <w:i/>
                <w:sz w:val="28"/>
                <w:szCs w:val="28"/>
              </w:rPr>
              <w:t>vị</w:t>
            </w:r>
            <w:proofErr w:type="spellEnd"/>
            <w:r w:rsidRPr="007D038B">
              <w:rPr>
                <w:rFonts w:ascii="Times New Roman" w:hAnsi="Times New Roman"/>
                <w:bCs/>
                <w:i/>
                <w:sz w:val="28"/>
                <w:szCs w:val="28"/>
              </w:rPr>
              <w:t xml:space="preserve">: </w:t>
            </w:r>
          </w:p>
        </w:tc>
        <w:tc>
          <w:tcPr>
            <w:tcW w:w="2629" w:type="dxa"/>
            <w:vAlign w:val="center"/>
          </w:tcPr>
          <w:p w14:paraId="40232CA8"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17 </w:t>
            </w:r>
            <w:proofErr w:type="spellStart"/>
            <w:r w:rsidRPr="007D038B">
              <w:rPr>
                <w:rFonts w:ascii="Times New Roman" w:hAnsi="Times New Roman"/>
                <w:bCs/>
                <w:i/>
                <w:sz w:val="28"/>
                <w:szCs w:val="28"/>
              </w:rPr>
              <w:t>ngày</w:t>
            </w:r>
            <w:proofErr w:type="spellEnd"/>
          </w:p>
          <w:p w14:paraId="207500A0"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1 </w:t>
            </w:r>
            <w:proofErr w:type="spellStart"/>
            <w:r w:rsidRPr="007D038B">
              <w:rPr>
                <w:rFonts w:ascii="Times New Roman" w:hAnsi="Times New Roman"/>
                <w:bCs/>
                <w:i/>
                <w:sz w:val="28"/>
                <w:szCs w:val="28"/>
              </w:rPr>
              <w:t>ngày</w:t>
            </w:r>
            <w:proofErr w:type="spellEnd"/>
          </w:p>
          <w:p w14:paraId="43A5BA90"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1/2 </w:t>
            </w:r>
            <w:proofErr w:type="spellStart"/>
            <w:r w:rsidRPr="007D038B">
              <w:rPr>
                <w:rFonts w:ascii="Times New Roman" w:hAnsi="Times New Roman"/>
                <w:bCs/>
                <w:i/>
                <w:sz w:val="28"/>
                <w:szCs w:val="28"/>
              </w:rPr>
              <w:t>ngày</w:t>
            </w:r>
            <w:proofErr w:type="spellEnd"/>
          </w:p>
          <w:p w14:paraId="47F3083E"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 xml:space="preserve">1/2 </w:t>
            </w:r>
            <w:proofErr w:type="spellStart"/>
            <w:r w:rsidRPr="007D038B">
              <w:rPr>
                <w:rFonts w:ascii="Times New Roman" w:hAnsi="Times New Roman"/>
                <w:bCs/>
                <w:i/>
                <w:sz w:val="28"/>
                <w:szCs w:val="28"/>
              </w:rPr>
              <w:t>ngày</w:t>
            </w:r>
            <w:proofErr w:type="spellEnd"/>
          </w:p>
        </w:tc>
        <w:tc>
          <w:tcPr>
            <w:tcW w:w="789" w:type="dxa"/>
          </w:tcPr>
          <w:p w14:paraId="51901BDF" w14:textId="77777777" w:rsidR="00953BC2" w:rsidRPr="007D038B" w:rsidRDefault="00953BC2" w:rsidP="00633014">
            <w:pPr>
              <w:pStyle w:val="NormalWeb"/>
              <w:spacing w:before="0" w:beforeAutospacing="0" w:after="120" w:afterAutospacing="0" w:line="234" w:lineRule="atLeast"/>
              <w:jc w:val="both"/>
              <w:rPr>
                <w:rFonts w:ascii="Times New Roman" w:hAnsi="Times New Roman"/>
                <w:i/>
                <w:sz w:val="26"/>
                <w:szCs w:val="26"/>
              </w:rPr>
            </w:pPr>
          </w:p>
        </w:tc>
      </w:tr>
      <w:tr w:rsidR="00953BC2" w:rsidRPr="007D038B" w14:paraId="4ABE9324" w14:textId="77777777" w:rsidTr="00953BC2">
        <w:tc>
          <w:tcPr>
            <w:tcW w:w="846" w:type="dxa"/>
            <w:vAlign w:val="center"/>
          </w:tcPr>
          <w:p w14:paraId="6E618A42"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7D038B">
              <w:rPr>
                <w:rFonts w:ascii="Times New Roman" w:hAnsi="Times New Roman"/>
                <w:b/>
                <w:sz w:val="26"/>
                <w:szCs w:val="26"/>
              </w:rPr>
              <w:t>Bước</w:t>
            </w:r>
            <w:proofErr w:type="spellEnd"/>
            <w:r w:rsidRPr="007D038B">
              <w:rPr>
                <w:rFonts w:ascii="Times New Roman" w:hAnsi="Times New Roman"/>
                <w:b/>
                <w:sz w:val="26"/>
                <w:szCs w:val="26"/>
              </w:rPr>
              <w:t xml:space="preserve"> 4</w:t>
            </w:r>
          </w:p>
        </w:tc>
        <w:tc>
          <w:tcPr>
            <w:tcW w:w="2245" w:type="dxa"/>
          </w:tcPr>
          <w:p w14:paraId="2F01FB64" w14:textId="77777777" w:rsidR="00953BC2" w:rsidRPr="007D038B" w:rsidRDefault="00953BC2" w:rsidP="00633014">
            <w:pPr>
              <w:pStyle w:val="NormalWeb"/>
              <w:spacing w:before="0" w:beforeAutospacing="0" w:after="120" w:afterAutospacing="0" w:line="234" w:lineRule="atLeast"/>
              <w:jc w:val="both"/>
              <w:rPr>
                <w:rStyle w:val="fontstyle21"/>
                <w:rFonts w:ascii="Times New Roman" w:hAnsi="Times New Roman"/>
                <w:i/>
              </w:rPr>
            </w:pPr>
            <w:r w:rsidRPr="007D038B">
              <w:rPr>
                <w:rFonts w:ascii="Times New Roman" w:hAnsi="Times New Roman"/>
                <w:b/>
                <w:sz w:val="28"/>
                <w:szCs w:val="28"/>
                <w:lang w:val="nl-NL"/>
              </w:rPr>
              <w:t>Trả kết quả giải quyết thủ tục hành chính</w:t>
            </w:r>
          </w:p>
          <w:p w14:paraId="7A15F714" w14:textId="77777777" w:rsidR="00953BC2" w:rsidRPr="007D038B" w:rsidRDefault="00953BC2" w:rsidP="00633014">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rPr>
              <w:t>(</w:t>
            </w:r>
            <w:proofErr w:type="spellStart"/>
            <w:r w:rsidRPr="007D038B">
              <w:rPr>
                <w:rStyle w:val="fontstyle21"/>
                <w:rFonts w:ascii="Times New Roman" w:hAnsi="Times New Roman"/>
                <w:i/>
              </w:rPr>
              <w:t>Kết</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quả</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giải</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quyết</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thủ</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tục</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hành</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chính</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gửi</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trả</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cho</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tổ</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chức</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cá</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nhân</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phải</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bảo</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đảm</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đầy</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đủ</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theo</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quy</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định</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mà</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cơ</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quan</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có</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thẩm</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quyền</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trả</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cho</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tổ</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chức</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cá</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nhân</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sau</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khi</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giải</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quyết</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xong</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thủ</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tục</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hành</w:t>
            </w:r>
            <w:proofErr w:type="spellEnd"/>
            <w:r w:rsidRPr="007D038B">
              <w:rPr>
                <w:rStyle w:val="fontstyle21"/>
                <w:rFonts w:ascii="Times New Roman" w:hAnsi="Times New Roman"/>
                <w:i/>
              </w:rPr>
              <w:t xml:space="preserve"> </w:t>
            </w:r>
            <w:proofErr w:type="spellStart"/>
            <w:r w:rsidRPr="007D038B">
              <w:rPr>
                <w:rStyle w:val="fontstyle21"/>
                <w:rFonts w:ascii="Times New Roman" w:hAnsi="Times New Roman"/>
                <w:i/>
              </w:rPr>
              <w:t>chính</w:t>
            </w:r>
            <w:proofErr w:type="spellEnd"/>
            <w:r w:rsidRPr="007D038B">
              <w:rPr>
                <w:rStyle w:val="fontstyle21"/>
                <w:rFonts w:ascii="Times New Roman" w:hAnsi="Times New Roman"/>
                <w:i/>
              </w:rPr>
              <w:t>)</w:t>
            </w:r>
          </w:p>
        </w:tc>
        <w:tc>
          <w:tcPr>
            <w:tcW w:w="3283" w:type="dxa"/>
          </w:tcPr>
          <w:p w14:paraId="37B4AC9B" w14:textId="77777777" w:rsidR="00953BC2" w:rsidRPr="00B24332" w:rsidRDefault="00953BC2" w:rsidP="00633014">
            <w:pPr>
              <w:spacing w:before="120" w:after="120"/>
              <w:ind w:firstLine="215"/>
              <w:jc w:val="both"/>
              <w:rPr>
                <w:iCs/>
                <w:sz w:val="26"/>
                <w:szCs w:val="26"/>
                <w:lang w:val="nl-NL"/>
              </w:rPr>
            </w:pPr>
            <w:r w:rsidRPr="00B24332">
              <w:rPr>
                <w:iCs/>
                <w:sz w:val="26"/>
                <w:szCs w:val="26"/>
                <w:lang w:val="nl-NL"/>
              </w:rPr>
              <w:t>Công chức tiếp nhận và trả  kết quả nhập vào sổ theo dõi hồ sơ và phần mềm điện tử thực hiện như sau:</w:t>
            </w:r>
          </w:p>
          <w:p w14:paraId="294E9758" w14:textId="77777777" w:rsidR="00953BC2" w:rsidRPr="00B24332" w:rsidRDefault="00953BC2" w:rsidP="00633014">
            <w:pPr>
              <w:spacing w:before="120" w:after="120"/>
              <w:ind w:firstLine="215"/>
              <w:jc w:val="both"/>
              <w:rPr>
                <w:iCs/>
                <w:sz w:val="26"/>
                <w:szCs w:val="26"/>
                <w:lang w:val="nl-NL"/>
              </w:rPr>
            </w:pPr>
            <w:r w:rsidRPr="00B24332">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710C710" w14:textId="77777777" w:rsidR="00953BC2" w:rsidRPr="00B24332" w:rsidRDefault="00953BC2" w:rsidP="00633014">
            <w:pPr>
              <w:spacing w:before="120" w:after="120"/>
              <w:ind w:firstLine="215"/>
              <w:jc w:val="both"/>
              <w:rPr>
                <w:iCs/>
                <w:sz w:val="26"/>
                <w:szCs w:val="26"/>
                <w:lang w:val="nl-NL"/>
              </w:rPr>
            </w:pPr>
            <w:r w:rsidRPr="00B24332">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B2433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9B17E36" w14:textId="77777777" w:rsidR="00953BC2" w:rsidRPr="00B24332" w:rsidRDefault="00953BC2" w:rsidP="00633014">
            <w:pPr>
              <w:spacing w:before="120" w:after="120"/>
              <w:ind w:firstLine="215"/>
              <w:jc w:val="both"/>
              <w:rPr>
                <w:iCs/>
                <w:sz w:val="26"/>
                <w:szCs w:val="26"/>
                <w:lang w:val="nl-NL"/>
              </w:rPr>
            </w:pPr>
            <w:r w:rsidRPr="00B24332">
              <w:rPr>
                <w:iCs/>
                <w:sz w:val="26"/>
                <w:szCs w:val="26"/>
                <w:lang w:val="nl-NL"/>
              </w:rPr>
              <w:t>- Trường hợp nhận kết quả</w:t>
            </w:r>
            <w:r w:rsidRPr="00C12A34">
              <w:rPr>
                <w:sz w:val="26"/>
                <w:szCs w:val="26"/>
                <w:lang w:val="nl-NL"/>
              </w:rPr>
              <w:t xml:space="preserve">thông </w:t>
            </w:r>
            <w:r w:rsidRPr="00B24332">
              <w:rPr>
                <w:sz w:val="26"/>
                <w:szCs w:val="26"/>
                <w:lang w:val="vi-VN"/>
              </w:rPr>
              <w:t xml:space="preserve">qua dịch vụ bưu chính </w:t>
            </w:r>
            <w:r w:rsidRPr="00C12A34">
              <w:rPr>
                <w:sz w:val="26"/>
                <w:szCs w:val="26"/>
                <w:lang w:val="nl-NL"/>
              </w:rPr>
              <w:t xml:space="preserve">công ích. </w:t>
            </w:r>
            <w:r w:rsidRPr="00C12A34">
              <w:rPr>
                <w:sz w:val="26"/>
                <w:szCs w:val="26"/>
                <w:lang w:val="nl-NL"/>
              </w:rPr>
              <w:lastRenderedPageBreak/>
              <w:t>(</w:t>
            </w:r>
            <w:r w:rsidRPr="00B24332">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5943CFCF" w14:textId="77777777" w:rsidR="00953BC2" w:rsidRPr="00B24332" w:rsidRDefault="00953BC2" w:rsidP="00633014">
            <w:pPr>
              <w:spacing w:before="120" w:after="120"/>
              <w:ind w:firstLine="215"/>
              <w:jc w:val="both"/>
              <w:rPr>
                <w:b/>
                <w:i/>
                <w:sz w:val="26"/>
                <w:szCs w:val="26"/>
                <w:lang w:val="pt-BR"/>
              </w:rPr>
            </w:pPr>
            <w:r w:rsidRPr="00B2433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19880B26" w14:textId="77777777" w:rsidR="00953BC2" w:rsidRPr="007D038B" w:rsidRDefault="00953BC2" w:rsidP="00633014">
            <w:pPr>
              <w:spacing w:before="120" w:after="120"/>
              <w:ind w:firstLine="213"/>
              <w:jc w:val="both"/>
              <w:rPr>
                <w:rStyle w:val="fontstyle21"/>
                <w:iCs/>
                <w:lang w:val="nl-NL"/>
              </w:rPr>
            </w:pPr>
            <w:r w:rsidRPr="00B24332">
              <w:rPr>
                <w:iCs/>
                <w:sz w:val="26"/>
                <w:szCs w:val="26"/>
                <w:lang w:val="nl-NL"/>
              </w:rPr>
              <w:t>- Thời gian trả kết quả: Sáng: từ 07 giờ đến 11 giờ 30 phút; chiều: từ 13 giờ 30 đến 17 giờ của các ngày làm việc.</w:t>
            </w:r>
          </w:p>
        </w:tc>
        <w:tc>
          <w:tcPr>
            <w:tcW w:w="2629" w:type="dxa"/>
            <w:vAlign w:val="center"/>
          </w:tcPr>
          <w:p w14:paraId="13206735" w14:textId="77777777" w:rsidR="00953BC2" w:rsidRPr="007D038B" w:rsidRDefault="00953BC2" w:rsidP="00633014">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 xml:space="preserve">½ </w:t>
            </w:r>
            <w:proofErr w:type="spellStart"/>
            <w:r w:rsidRPr="007D038B">
              <w:rPr>
                <w:rFonts w:ascii="Times New Roman" w:hAnsi="Times New Roman"/>
                <w:bCs/>
                <w:i/>
                <w:sz w:val="28"/>
                <w:szCs w:val="28"/>
              </w:rPr>
              <w:t>ngày</w:t>
            </w:r>
            <w:proofErr w:type="spellEnd"/>
          </w:p>
        </w:tc>
        <w:tc>
          <w:tcPr>
            <w:tcW w:w="789" w:type="dxa"/>
          </w:tcPr>
          <w:p w14:paraId="5D240AC8" w14:textId="77777777" w:rsidR="00953BC2" w:rsidRPr="007D038B" w:rsidRDefault="00953BC2"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0C1FA8EB" w14:textId="77777777" w:rsidR="00953BC2" w:rsidRPr="007D038B" w:rsidRDefault="00953BC2" w:rsidP="00953BC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w:t>
      </w:r>
    </w:p>
    <w:p w14:paraId="359FF4DF" w14:textId="77777777" w:rsidR="00953BC2" w:rsidRPr="007D038B" w:rsidRDefault="00953BC2" w:rsidP="00953BC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5481DD03"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Tờ</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w:t>
      </w:r>
    </w:p>
    <w:p w14:paraId="1508994E" w14:textId="77777777" w:rsidR="00953BC2" w:rsidRPr="000151B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xml:space="preserve">+  </w:t>
      </w:r>
      <w:proofErr w:type="spellStart"/>
      <w:r w:rsidRPr="000151BB">
        <w:rPr>
          <w:rFonts w:ascii="Times New Roman" w:hAnsi="Times New Roman"/>
          <w:sz w:val="28"/>
          <w:szCs w:val="28"/>
        </w:rPr>
        <w:t>Bản</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sao</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được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cấp</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từ</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sổ</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gốc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bản</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sao</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được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chứng</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thực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từ</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bản</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chính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hoặc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bản</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sao</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kèm</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theo</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bản</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chính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để</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đối</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chiếu</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quyết</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định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thành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lập</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hoặc</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quyết</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định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cho</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phép</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thành</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lập</w:t>
      </w:r>
      <w:proofErr w:type="spellEnd"/>
      <w:r w:rsidRPr="000151BB">
        <w:rPr>
          <w:rFonts w:ascii="Times New Roman" w:hAnsi="Times New Roman"/>
          <w:sz w:val="28"/>
          <w:szCs w:val="28"/>
        </w:rPr>
        <w:t xml:space="preserve"> </w:t>
      </w:r>
      <w:proofErr w:type="spellStart"/>
      <w:r w:rsidRPr="000151BB">
        <w:rPr>
          <w:rFonts w:ascii="Times New Roman" w:hAnsi="Times New Roman"/>
          <w:sz w:val="28"/>
          <w:szCs w:val="28"/>
        </w:rPr>
        <w:t>trường</w:t>
      </w:r>
      <w:proofErr w:type="spellEnd"/>
      <w:r w:rsidRPr="000151BB">
        <w:rPr>
          <w:rFonts w:ascii="Times New Roman" w:hAnsi="Times New Roman"/>
          <w:sz w:val="28"/>
          <w:szCs w:val="28"/>
        </w:rPr>
        <w:t>.</w:t>
      </w:r>
    </w:p>
    <w:p w14:paraId="05EDF751"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153597D3"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440E3260"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trung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w:t>
      </w:r>
    </w:p>
    <w:p w14:paraId="6FAF539B"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Đại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hoặc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trung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w:t>
      </w:r>
    </w:p>
    <w:p w14:paraId="34274D22"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62C6D383"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trung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00AD3158"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0F4AADE6"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3EFE1B7C"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35713B9A"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quyết định thành lập hoặc quyết định cho phép thành lập của người có thẩm quyền;</w:t>
      </w:r>
    </w:p>
    <w:p w14:paraId="5408531E"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đất đai, trường sở, cơ sở vật chất, trang thiết bị đáp ứng yêu cầu hoạt động giáo dục. Cơ sở vật chất gồm:</w:t>
      </w:r>
    </w:p>
    <w:p w14:paraId="5E698D5F"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lastRenderedPageBreak/>
        <w:t>+ Phòng học được xây dựng theo tiêu chuẩn, đủ bàn ghế phù hợp với tầm vóc học sinh, có bàn ghế của giáo viên, có bảng viết và bảo đảm học nhiều nhất là hai ca trong một ngày;</w:t>
      </w:r>
    </w:p>
    <w:p w14:paraId="12616FCC"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Phòng học bộ môn: Thực hiện theo quy định về quy chuẩn phòng học bộ môn do Bộ trưởng Bộ Giáo dục và Đào tạo ban hành;</w:t>
      </w:r>
    </w:p>
    <w:p w14:paraId="3F0AA95F"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Khối phục vụ học tập gồm nhà tập đa năng, thư viện, phòng hoạt động Đoàn - Đội, phòng truyền thống;</w:t>
      </w:r>
    </w:p>
    <w:p w14:paraId="17106733"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6B53C027"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 sân chơi, bãi tập: Có diện tích ít nhất bằng 25% tổng diện tích sử dụng của trường, có đủ thiết bị luyện tập thể dục, thể thao và bảo đảm an toàn;</w:t>
      </w:r>
    </w:p>
    <w:p w14:paraId="06FF93F4"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 để xe: Bố trí hợp lý trong khuôn viên trường, bảo đảm an toàn, trật tự, vệ sinh;</w:t>
      </w:r>
    </w:p>
    <w:p w14:paraId="15DBADD1"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hệ thống hạ tầng công nghệ thông tin kết nối Internet đáp ứng yêu cầu quản lý và dạy học.</w:t>
      </w:r>
    </w:p>
    <w:p w14:paraId="27A7EAEB"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Địa điểm của trường bảo đảm môi trường giáo dục, an toàn cho học sinh, giáo viên, cán bộ và nhân viên. Trường học là một khu riêng, có tường bao quanh, có cổng trường và biển tên trường;</w:t>
      </w:r>
    </w:p>
    <w:p w14:paraId="6FEBF17D"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chương trình giáo dục và tài liệu giảng dạy, học tập theo quy định phù hợp với mỗi cấp học;</w:t>
      </w:r>
    </w:p>
    <w:p w14:paraId="499C4A7C"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C12A34">
        <w:rPr>
          <w:rFonts w:ascii="Times New Roman" w:hAnsi="Times New Roman"/>
          <w:sz w:val="28"/>
          <w:szCs w:val="28"/>
          <w:lang w:val="hr-HR"/>
        </w:rPr>
        <w:cr/>
        <w:t xml:space="preserve">          - Có đủ nguồn lực tài chính theo quy định để bảo đảm duy trì và phát triển hoạt động giáo dục;</w:t>
      </w:r>
    </w:p>
    <w:p w14:paraId="0BE25D7A"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 chế tổ chức và hoạt động của nhà trường.</w:t>
      </w:r>
    </w:p>
    <w:p w14:paraId="0628D06A" w14:textId="77777777" w:rsidR="00953BC2" w:rsidRPr="00C12A34" w:rsidRDefault="00953BC2" w:rsidP="00953BC2">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i. Căn cứ pháp lý của thủ tục hành chính: </w:t>
      </w:r>
    </w:p>
    <w:p w14:paraId="66D023BC" w14:textId="77777777" w:rsidR="00953BC2" w:rsidRPr="00C12A34" w:rsidRDefault="00953BC2" w:rsidP="00953BC2">
      <w:pPr>
        <w:shd w:val="clear" w:color="auto" w:fill="FFFFFF"/>
        <w:spacing w:before="120" w:after="120"/>
        <w:ind w:firstLine="720"/>
        <w:jc w:val="both"/>
        <w:rPr>
          <w:sz w:val="28"/>
          <w:szCs w:val="28"/>
          <w:lang w:val="hr-HR"/>
        </w:rPr>
      </w:pPr>
      <w:r w:rsidRPr="00C12A34">
        <w:rPr>
          <w:sz w:val="28"/>
          <w:szCs w:val="28"/>
          <w:lang w:val="hr-HR"/>
        </w:rPr>
        <w:t>+ Điều 27, 28 Nghị định số </w:t>
      </w:r>
      <w:hyperlink r:id="rId6" w:tgtFrame="_blank" w:tooltip="Nghị định 46/2017/NĐ-CP" w:history="1">
        <w:r w:rsidRPr="00C12A34">
          <w:rPr>
            <w:sz w:val="28"/>
            <w:szCs w:val="28"/>
            <w:lang w:val="hr-HR"/>
          </w:rPr>
          <w:t>46/2017/NĐ-CP</w:t>
        </w:r>
      </w:hyperlink>
      <w:r w:rsidRPr="00C12A34">
        <w:rPr>
          <w:sz w:val="28"/>
          <w:szCs w:val="28"/>
          <w:lang w:val="hr-HR"/>
        </w:rPr>
        <w:t> ngày 21/4/2017 của Chính phủ quy định về điều kiện đầu tư và hoạt động trong lĩnh vực giáo dục;</w:t>
      </w:r>
    </w:p>
    <w:p w14:paraId="59F7CA19" w14:textId="77777777" w:rsidR="00953BC2" w:rsidRPr="00C12A34" w:rsidRDefault="00953BC2" w:rsidP="00953BC2">
      <w:pPr>
        <w:shd w:val="clear" w:color="auto" w:fill="FFFFFF"/>
        <w:spacing w:before="120" w:after="120"/>
        <w:ind w:firstLine="720"/>
        <w:jc w:val="both"/>
        <w:rPr>
          <w:sz w:val="28"/>
          <w:szCs w:val="28"/>
          <w:lang w:val="hr-HR"/>
        </w:rPr>
      </w:pPr>
      <w:r w:rsidRPr="00C12A34">
        <w:rPr>
          <w:iCs/>
          <w:sz w:val="28"/>
          <w:szCs w:val="28"/>
          <w:lang w:val="hr-HR"/>
        </w:rPr>
        <w:t>+ Khoản 15, 16 Điều 1 Nghị định số </w:t>
      </w:r>
      <w:hyperlink r:id="rId7" w:tgtFrame="_blank" w:tooltip="Nghị định 135/2018/NĐ-CP" w:history="1">
        <w:r w:rsidRPr="00C12A34">
          <w:rPr>
            <w:iCs/>
            <w:sz w:val="28"/>
            <w:szCs w:val="28"/>
            <w:lang w:val="hr-HR"/>
          </w:rPr>
          <w:t>135/2018/NĐ-CP</w:t>
        </w:r>
      </w:hyperlink>
      <w:r w:rsidRPr="00C12A34">
        <w:rPr>
          <w:iCs/>
          <w:sz w:val="28"/>
          <w:szCs w:val="28"/>
          <w:lang w:val="hr-HR"/>
        </w:rPr>
        <w:t> ngày 04/10/2018 của Chính phủ sửa đổi một số điều của Nghị định </w:t>
      </w:r>
      <w:hyperlink r:id="rId8" w:tgtFrame="_blank" w:tooltip="Nghị định 46/2017/NĐ-CP" w:history="1">
        <w:r w:rsidRPr="00C12A34">
          <w:rPr>
            <w:iCs/>
            <w:sz w:val="28"/>
            <w:szCs w:val="28"/>
            <w:lang w:val="hr-HR"/>
          </w:rPr>
          <w:t>46/2017/NĐ-CP</w:t>
        </w:r>
      </w:hyperlink>
      <w:r w:rsidRPr="00C12A34">
        <w:rPr>
          <w:iCs/>
          <w:sz w:val="28"/>
          <w:szCs w:val="28"/>
          <w:lang w:val="hr-HR"/>
        </w:rPr>
        <w:t> ngày 21/4/2017 của Chính phủ quy định về điều kiện đầu tư và hoạt động trong lĩnh vực giáo dục.</w:t>
      </w:r>
    </w:p>
    <w:p w14:paraId="12110304" w14:textId="77777777" w:rsidR="00953BC2" w:rsidRPr="007D038B" w:rsidRDefault="00953BC2" w:rsidP="00953BC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953BC2" w:rsidRPr="007D038B" w14:paraId="7480F938"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1AD7371" w14:textId="77777777" w:rsidR="00953BC2" w:rsidRPr="007D038B" w:rsidRDefault="00953BC2"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632785C" w14:textId="77777777" w:rsidR="00953BC2" w:rsidRPr="007D038B" w:rsidRDefault="00953BC2"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940581C" w14:textId="77777777" w:rsidR="00953BC2" w:rsidRPr="007D038B" w:rsidRDefault="00953BC2" w:rsidP="00633014">
            <w:pPr>
              <w:spacing w:before="40" w:after="40"/>
              <w:jc w:val="center"/>
              <w:rPr>
                <w:sz w:val="28"/>
                <w:szCs w:val="28"/>
                <w:lang w:val="nl-NL"/>
              </w:rPr>
            </w:pPr>
            <w:r w:rsidRPr="007D038B">
              <w:rPr>
                <w:b/>
                <w:bCs/>
                <w:sz w:val="28"/>
                <w:szCs w:val="28"/>
                <w:lang w:val="nl-NL"/>
              </w:rPr>
              <w:t>Thời gian lưu</w:t>
            </w:r>
          </w:p>
        </w:tc>
      </w:tr>
      <w:tr w:rsidR="00953BC2" w:rsidRPr="00C12A34" w14:paraId="7B84196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2E5CB63" w14:textId="77777777" w:rsidR="00953BC2" w:rsidRPr="007D038B" w:rsidRDefault="00953BC2" w:rsidP="00633014">
            <w:pPr>
              <w:spacing w:before="40" w:after="40"/>
              <w:rPr>
                <w:sz w:val="28"/>
                <w:szCs w:val="28"/>
                <w:lang w:val="nl-NL"/>
              </w:rPr>
            </w:pPr>
            <w:r w:rsidRPr="007D038B">
              <w:rPr>
                <w:sz w:val="28"/>
                <w:szCs w:val="28"/>
                <w:lang w:val="nl-NL"/>
              </w:rPr>
              <w:lastRenderedPageBreak/>
              <w:t>- Như mục b;</w:t>
            </w:r>
          </w:p>
          <w:p w14:paraId="14B85A20" w14:textId="77777777" w:rsidR="00953BC2" w:rsidRPr="007D038B" w:rsidRDefault="00953BC2"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7F664A33" w14:textId="77777777" w:rsidR="00953BC2" w:rsidRPr="007D038B" w:rsidRDefault="00953BC2" w:rsidP="00633014">
            <w:pPr>
              <w:spacing w:before="40" w:after="40"/>
              <w:rPr>
                <w:sz w:val="28"/>
                <w:szCs w:val="28"/>
                <w:lang w:val="nl-NL"/>
              </w:rPr>
            </w:pPr>
            <w:r w:rsidRPr="007D038B">
              <w:rPr>
                <w:sz w:val="28"/>
                <w:szCs w:val="28"/>
                <w:lang w:val="nl-NL"/>
              </w:rPr>
              <w:t>- Hồ sơ thẩm định (nếu có)</w:t>
            </w:r>
          </w:p>
          <w:p w14:paraId="123978CC" w14:textId="77777777" w:rsidR="00953BC2" w:rsidRPr="007D038B" w:rsidRDefault="00953BC2"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1DBDDBC" w14:textId="77777777" w:rsidR="00953BC2" w:rsidRPr="007D038B" w:rsidRDefault="00953BC2"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2AD654E8" w14:textId="77777777" w:rsidR="00953BC2" w:rsidRPr="007D038B" w:rsidRDefault="00953BC2"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53BC2" w:rsidRPr="00C12A34" w14:paraId="37F9E023"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5D05FF0" w14:textId="77777777" w:rsidR="00953BC2" w:rsidRPr="00C12A34" w:rsidRDefault="00953BC2" w:rsidP="0063301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b w:val="0"/>
                <w:lang w:val="nl-NL"/>
              </w:rPr>
              <w:t>về thực hiện cơ chế một cửa, một cửa liên thông 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5FD3F0B" w14:textId="77777777" w:rsidR="00953BC2" w:rsidRPr="007D038B" w:rsidRDefault="00953BC2"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0F68866E" w14:textId="77777777" w:rsidR="00953BC2" w:rsidRPr="007D038B" w:rsidRDefault="00953BC2" w:rsidP="00633014">
            <w:pPr>
              <w:spacing w:before="40" w:after="40"/>
              <w:rPr>
                <w:sz w:val="26"/>
                <w:szCs w:val="26"/>
                <w:lang w:val="nl-NL"/>
              </w:rPr>
            </w:pPr>
          </w:p>
        </w:tc>
      </w:tr>
    </w:tbl>
    <w:p w14:paraId="08185EB5" w14:textId="77777777" w:rsidR="00953BC2" w:rsidRPr="00C12A34" w:rsidRDefault="00953BC2" w:rsidP="00953BC2">
      <w:pPr>
        <w:rPr>
          <w:bCs/>
          <w:i/>
          <w:sz w:val="28"/>
          <w:szCs w:val="28"/>
          <w:lang w:val="nl-NL"/>
        </w:rPr>
      </w:pPr>
    </w:p>
    <w:p w14:paraId="161E4C3C"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B27B" w14:textId="77777777" w:rsidR="00755761" w:rsidRDefault="00755761" w:rsidP="00953BC2">
      <w:r>
        <w:separator/>
      </w:r>
    </w:p>
  </w:endnote>
  <w:endnote w:type="continuationSeparator" w:id="0">
    <w:p w14:paraId="226CE0CB" w14:textId="77777777" w:rsidR="00755761" w:rsidRDefault="00755761" w:rsidP="009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DAC0B" w14:textId="77777777" w:rsidR="00755761" w:rsidRDefault="00755761" w:rsidP="00953BC2">
      <w:r>
        <w:separator/>
      </w:r>
    </w:p>
  </w:footnote>
  <w:footnote w:type="continuationSeparator" w:id="0">
    <w:p w14:paraId="5694ACFC" w14:textId="77777777" w:rsidR="00755761" w:rsidRDefault="00755761" w:rsidP="009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926924"/>
      <w:docPartObj>
        <w:docPartGallery w:val="Page Numbers (Top of Page)"/>
        <w:docPartUnique/>
      </w:docPartObj>
    </w:sdtPr>
    <w:sdtEndPr>
      <w:rPr>
        <w:noProof/>
      </w:rPr>
    </w:sdtEndPr>
    <w:sdtContent>
      <w:p w14:paraId="76F43EF6" w14:textId="5BC3F35B" w:rsidR="00953BC2" w:rsidRDefault="00953B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732FB3" w14:textId="77777777" w:rsidR="00953BC2" w:rsidRDefault="00953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C2"/>
    <w:rsid w:val="00755761"/>
    <w:rsid w:val="00953BC2"/>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8EA0"/>
  <w15:chartTrackingRefBased/>
  <w15:docId w15:val="{C9698436-49BA-4878-822A-D0FB5CE7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953BC2"/>
    <w:pPr>
      <w:spacing w:before="100" w:beforeAutospacing="1" w:after="100" w:afterAutospacing="1"/>
    </w:pPr>
    <w:rPr>
      <w:rFonts w:ascii="Verdana" w:hAnsi="Verdana"/>
    </w:rPr>
  </w:style>
  <w:style w:type="table" w:styleId="TableGrid">
    <w:name w:val="Table Grid"/>
    <w:basedOn w:val="TableNormal"/>
    <w:uiPriority w:val="59"/>
    <w:rsid w:val="00953BC2"/>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3BC2"/>
    <w:rPr>
      <w:rFonts w:ascii="TimesNewRomanPS-BoldMT" w:hAnsi="TimesNewRomanPS-BoldMT" w:hint="default"/>
      <w:b/>
      <w:bCs/>
      <w:i w:val="0"/>
      <w:iCs w:val="0"/>
      <w:color w:val="000000"/>
      <w:sz w:val="28"/>
      <w:szCs w:val="28"/>
    </w:rPr>
  </w:style>
  <w:style w:type="character" w:styleId="Hyperlink">
    <w:name w:val="Hyperlink"/>
    <w:uiPriority w:val="99"/>
    <w:unhideWhenUsed/>
    <w:rsid w:val="00953BC2"/>
    <w:rPr>
      <w:color w:val="0563C1"/>
      <w:u w:val="single"/>
    </w:rPr>
  </w:style>
  <w:style w:type="character" w:customStyle="1" w:styleId="fontstyle21">
    <w:name w:val="fontstyle21"/>
    <w:rsid w:val="00953BC2"/>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53BC2"/>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953BC2"/>
    <w:rPr>
      <w:rFonts w:ascii="Verdana" w:eastAsia="Times New Roman" w:hAnsi="Verdana" w:cs="Times New Roman"/>
      <w:sz w:val="24"/>
      <w:szCs w:val="24"/>
      <w:lang w:val="en-US"/>
    </w:rPr>
  </w:style>
  <w:style w:type="paragraph" w:styleId="Header">
    <w:name w:val="header"/>
    <w:basedOn w:val="Normal"/>
    <w:link w:val="HeaderChar"/>
    <w:uiPriority w:val="99"/>
    <w:unhideWhenUsed/>
    <w:rsid w:val="00953BC2"/>
    <w:pPr>
      <w:tabs>
        <w:tab w:val="center" w:pos="4513"/>
        <w:tab w:val="right" w:pos="9026"/>
      </w:tabs>
    </w:pPr>
  </w:style>
  <w:style w:type="character" w:customStyle="1" w:styleId="HeaderChar">
    <w:name w:val="Header Char"/>
    <w:basedOn w:val="DefaultParagraphFont"/>
    <w:link w:val="Header"/>
    <w:uiPriority w:val="99"/>
    <w:rsid w:val="00953B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3BC2"/>
    <w:pPr>
      <w:tabs>
        <w:tab w:val="center" w:pos="4513"/>
        <w:tab w:val="right" w:pos="9026"/>
      </w:tabs>
    </w:pPr>
  </w:style>
  <w:style w:type="character" w:customStyle="1" w:styleId="FooterChar">
    <w:name w:val="Footer Char"/>
    <w:basedOn w:val="DefaultParagraphFont"/>
    <w:link w:val="Footer"/>
    <w:uiPriority w:val="99"/>
    <w:rsid w:val="00953B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2024-01-25T08:22:00Z</dcterms:created>
  <dcterms:modified xsi:type="dcterms:W3CDTF">2024-01-25T08:23:00Z</dcterms:modified>
</cp:coreProperties>
</file>