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A2" w:rsidRPr="000554EA" w:rsidRDefault="006E5FA2" w:rsidP="006E5FA2">
      <w:pPr>
        <w:shd w:val="clear" w:color="auto" w:fill="FFFFFF"/>
        <w:spacing w:before="120" w:after="0" w:line="240" w:lineRule="auto"/>
        <w:ind w:firstLine="709"/>
        <w:jc w:val="both"/>
        <w:rPr>
          <w:rFonts w:ascii="Times New Roman" w:eastAsia="Times New Roman" w:hAnsi="Times New Roman" w:cs="Times New Roman"/>
          <w:b/>
          <w:bCs/>
          <w:color w:val="000000" w:themeColor="text1"/>
          <w:sz w:val="26"/>
          <w:szCs w:val="26"/>
        </w:rPr>
      </w:pPr>
      <w:r w:rsidRPr="000554EA">
        <w:rPr>
          <w:rFonts w:ascii="Times New Roman" w:eastAsia="Arial" w:hAnsi="Times New Roman" w:cs="Times New Roman"/>
          <w:b/>
          <w:color w:val="000000" w:themeColor="text1"/>
          <w:sz w:val="26"/>
          <w:szCs w:val="26"/>
        </w:rPr>
        <w:t xml:space="preserve">5. </w:t>
      </w:r>
      <w:r w:rsidRPr="000554EA">
        <w:rPr>
          <w:rFonts w:ascii="Times New Roman" w:eastAsia="Times New Roman" w:hAnsi="Times New Roman" w:cs="Times New Roman"/>
          <w:b/>
          <w:bCs/>
          <w:color w:val="000000" w:themeColor="text1"/>
          <w:sz w:val="26"/>
          <w:szCs w:val="26"/>
          <w:lang w:val="vi-VN"/>
        </w:rPr>
        <w:t xml:space="preserve">Thủ tục hành chính </w:t>
      </w:r>
      <w:r w:rsidRPr="000554EA">
        <w:rPr>
          <w:rFonts w:ascii="Times New Roman" w:eastAsia="Times New Roman" w:hAnsi="Times New Roman" w:cs="Times New Roman"/>
          <w:b/>
          <w:bCs/>
          <w:color w:val="000000" w:themeColor="text1"/>
          <w:sz w:val="26"/>
          <w:szCs w:val="26"/>
        </w:rPr>
        <w:t>đ</w:t>
      </w:r>
      <w:r w:rsidRPr="000554EA">
        <w:rPr>
          <w:rFonts w:ascii="Times New Roman" w:eastAsia="Times New Roman" w:hAnsi="Times New Roman" w:cs="Times New Roman"/>
          <w:b/>
          <w:bCs/>
          <w:color w:val="000000" w:themeColor="text1"/>
          <w:sz w:val="26"/>
          <w:szCs w:val="26"/>
          <w:lang w:val="vi-VN"/>
        </w:rPr>
        <w:t xml:space="preserve">ổi tên hội </w:t>
      </w:r>
      <w:r w:rsidRPr="000554EA">
        <w:rPr>
          <w:rFonts w:ascii="Times New Roman" w:eastAsia="Times New Roman" w:hAnsi="Times New Roman" w:cs="Times New Roman"/>
          <w:b/>
          <w:bCs/>
          <w:color w:val="000000" w:themeColor="text1"/>
          <w:sz w:val="26"/>
          <w:szCs w:val="26"/>
        </w:rPr>
        <w:t>có phạm vi hoạt động trong xã</w:t>
      </w:r>
    </w:p>
    <w:p w:rsidR="006E5FA2" w:rsidRPr="000554EA" w:rsidRDefault="006E5FA2" w:rsidP="006E5FA2">
      <w:pPr>
        <w:shd w:val="clear" w:color="auto" w:fill="FFFFFF"/>
        <w:spacing w:after="120" w:line="240" w:lineRule="auto"/>
        <w:ind w:left="709"/>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5.1.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7"/>
        <w:tblW w:w="15246" w:type="dxa"/>
        <w:tblInd w:w="-1134" w:type="dxa"/>
        <w:tblLook w:val="04A0" w:firstRow="1" w:lastRow="0" w:firstColumn="1" w:lastColumn="0" w:noHBand="0" w:noVBand="1"/>
      </w:tblPr>
      <w:tblGrid>
        <w:gridCol w:w="847"/>
        <w:gridCol w:w="2262"/>
        <w:gridCol w:w="7153"/>
        <w:gridCol w:w="2948"/>
        <w:gridCol w:w="2036"/>
      </w:tblGrid>
      <w:tr w:rsidR="006E5FA2" w:rsidRPr="000554EA" w:rsidTr="006E5FA2">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tcPr>
          <w:p w:rsidR="006E5FA2" w:rsidRPr="000554EA" w:rsidRDefault="006E5FA2" w:rsidP="00806C7A">
            <w:pPr>
              <w:jc w:val="center"/>
              <w:rPr>
                <w:rFonts w:eastAsia="Times New Roman"/>
                <w:b/>
                <w:color w:val="000000" w:themeColor="text1"/>
                <w:sz w:val="26"/>
                <w:szCs w:val="26"/>
              </w:rPr>
            </w:pPr>
            <w:bookmarkStart w:id="0" w:name="_GoBack"/>
            <w:bookmarkEnd w:id="0"/>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tcPr>
          <w:p w:rsidR="006E5FA2" w:rsidRPr="000554EA" w:rsidRDefault="006E5FA2"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7153" w:type="dxa"/>
            <w:tcBorders>
              <w:top w:val="single" w:sz="4" w:space="0" w:color="auto"/>
              <w:left w:val="single" w:sz="4" w:space="0" w:color="auto"/>
              <w:bottom w:val="single" w:sz="4" w:space="0" w:color="auto"/>
              <w:right w:val="single" w:sz="4" w:space="0" w:color="auto"/>
            </w:tcBorders>
            <w:vAlign w:val="center"/>
          </w:tcPr>
          <w:p w:rsidR="006E5FA2" w:rsidRPr="000554EA" w:rsidRDefault="006E5FA2"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tcPr>
          <w:p w:rsidR="006E5FA2" w:rsidRPr="000554EA" w:rsidRDefault="006E5FA2"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tcPr>
          <w:p w:rsidR="006E5FA2" w:rsidRPr="000554EA" w:rsidRDefault="006E5FA2"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6E5FA2" w:rsidRPr="000554EA" w:rsidTr="006E5FA2">
        <w:trPr>
          <w:trHeight w:val="898"/>
        </w:trPr>
        <w:tc>
          <w:tcPr>
            <w:tcW w:w="847" w:type="dxa"/>
            <w:tcBorders>
              <w:top w:val="single" w:sz="4" w:space="0" w:color="auto"/>
            </w:tcBorders>
            <w:vAlign w:val="center"/>
          </w:tcPr>
          <w:p w:rsidR="006E5FA2" w:rsidRPr="000554EA" w:rsidRDefault="006E5FA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tcBorders>
            <w:vAlign w:val="center"/>
          </w:tcPr>
          <w:p w:rsidR="006E5FA2" w:rsidRPr="000554EA" w:rsidRDefault="006E5FA2"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tcBorders>
            <w:vAlign w:val="center"/>
          </w:tcPr>
          <w:p w:rsidR="006E5FA2" w:rsidRPr="000554EA" w:rsidRDefault="006E5FA2" w:rsidP="00806C7A">
            <w:pPr>
              <w:shd w:val="clear" w:color="auto" w:fill="FFFFFF"/>
              <w:jc w:val="both"/>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w:t>
            </w:r>
            <w:r w:rsidRPr="000554EA">
              <w:rPr>
                <w:color w:val="000000" w:themeColor="text1"/>
                <w:sz w:val="26"/>
                <w:szCs w:val="26"/>
                <w:lang w:val="sv-SE"/>
              </w:rPr>
              <w:t xml:space="preserve"> thuộc Văn phòng HĐND và UBND cấp huyện.</w:t>
            </w:r>
          </w:p>
          <w:p w:rsidR="006E5FA2" w:rsidRPr="000554EA" w:rsidRDefault="006E5FA2" w:rsidP="00806C7A">
            <w:pPr>
              <w:shd w:val="clear" w:color="auto" w:fill="FFFFFF"/>
              <w:jc w:val="both"/>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6E5FA2" w:rsidRPr="000554EA" w:rsidRDefault="006E5FA2" w:rsidP="00806C7A">
            <w:pPr>
              <w:shd w:val="clear" w:color="auto" w:fill="FFFFFF"/>
              <w:jc w:val="both"/>
              <w:rPr>
                <w:rFonts w:eastAsia="Times New Roman"/>
                <w:i/>
                <w:color w:val="000000" w:themeColor="text1"/>
                <w:sz w:val="26"/>
                <w:szCs w:val="26"/>
                <w:lang w:val="vi-VN"/>
              </w:rPr>
            </w:pPr>
          </w:p>
        </w:tc>
        <w:tc>
          <w:tcPr>
            <w:tcW w:w="2948" w:type="dxa"/>
            <w:tcBorders>
              <w:top w:val="single" w:sz="4" w:space="0" w:color="auto"/>
            </w:tcBorders>
            <w:vAlign w:val="center"/>
          </w:tcPr>
          <w:p w:rsidR="006E5FA2" w:rsidRPr="000554EA" w:rsidRDefault="006E5FA2"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tcBorders>
            <w:vAlign w:val="center"/>
          </w:tcPr>
          <w:p w:rsidR="006E5FA2" w:rsidRPr="000554EA" w:rsidRDefault="006E5FA2" w:rsidP="00806C7A">
            <w:pPr>
              <w:jc w:val="center"/>
              <w:rPr>
                <w:rFonts w:eastAsia="Times New Roman"/>
                <w:i/>
                <w:color w:val="000000" w:themeColor="text1"/>
                <w:sz w:val="26"/>
                <w:szCs w:val="26"/>
                <w:lang w:val="vi-VN"/>
              </w:rPr>
            </w:pPr>
          </w:p>
        </w:tc>
      </w:tr>
      <w:tr w:rsidR="006E5FA2" w:rsidRPr="000554EA" w:rsidTr="006E5FA2">
        <w:trPr>
          <w:trHeight w:val="600"/>
        </w:trPr>
        <w:tc>
          <w:tcPr>
            <w:tcW w:w="847" w:type="dxa"/>
            <w:vAlign w:val="center"/>
          </w:tcPr>
          <w:p w:rsidR="006E5FA2" w:rsidRPr="000554EA" w:rsidRDefault="006E5FA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vAlign w:val="center"/>
          </w:tcPr>
          <w:p w:rsidR="006E5FA2" w:rsidRPr="000554EA" w:rsidRDefault="006E5FA2"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Pr>
          <w:p w:rsidR="006E5FA2" w:rsidRPr="000554EA" w:rsidRDefault="006E5FA2"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E5FA2" w:rsidRPr="000554EA" w:rsidRDefault="006E5FA2"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E5FA2" w:rsidRPr="000554EA" w:rsidRDefault="006E5FA2"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6E5FA2" w:rsidRPr="000554EA" w:rsidRDefault="006E5FA2"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48" w:type="dxa"/>
            <w:vAlign w:val="center"/>
          </w:tcPr>
          <w:p w:rsidR="006E5FA2" w:rsidRPr="000554EA" w:rsidRDefault="006E5FA2"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vAlign w:val="center"/>
          </w:tcPr>
          <w:p w:rsidR="006E5FA2" w:rsidRPr="000554EA" w:rsidRDefault="006E5FA2" w:rsidP="00806C7A">
            <w:pPr>
              <w:jc w:val="center"/>
              <w:rPr>
                <w:rFonts w:eastAsia="Times New Roman"/>
                <w:i/>
                <w:color w:val="000000" w:themeColor="text1"/>
                <w:sz w:val="26"/>
                <w:szCs w:val="26"/>
                <w:lang w:val="vi-VN"/>
              </w:rPr>
            </w:pPr>
          </w:p>
        </w:tc>
      </w:tr>
      <w:tr w:rsidR="006E5FA2" w:rsidRPr="000554EA" w:rsidTr="006E5FA2">
        <w:tc>
          <w:tcPr>
            <w:tcW w:w="847" w:type="dxa"/>
            <w:vMerge w:val="restart"/>
            <w:vAlign w:val="center"/>
          </w:tcPr>
          <w:p w:rsidR="006E5FA2" w:rsidRPr="000554EA" w:rsidRDefault="006E5FA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3</w:t>
            </w:r>
          </w:p>
        </w:tc>
        <w:tc>
          <w:tcPr>
            <w:tcW w:w="2262" w:type="dxa"/>
            <w:vMerge w:val="restart"/>
            <w:vAlign w:val="center"/>
          </w:tcPr>
          <w:p w:rsidR="006E5FA2" w:rsidRPr="000554EA" w:rsidRDefault="006E5FA2" w:rsidP="00806C7A">
            <w:pPr>
              <w:spacing w:after="120" w:line="234" w:lineRule="atLeast"/>
              <w:jc w:val="both"/>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Pr>
          <w:p w:rsidR="006E5FA2" w:rsidRPr="000554EA" w:rsidRDefault="006E5FA2"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vAlign w:val="center"/>
          </w:tcPr>
          <w:p w:rsidR="006E5FA2" w:rsidRPr="000554EA" w:rsidRDefault="006E5FA2"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45 ngày làm việc</w:t>
            </w:r>
            <w:r w:rsidRPr="000554EA">
              <w:rPr>
                <w:rFonts w:eastAsia="Times New Roman"/>
                <w:color w:val="000000" w:themeColor="text1"/>
                <w:sz w:val="26"/>
                <w:szCs w:val="26"/>
              </w:rPr>
              <w:t xml:space="preserve">, </w:t>
            </w:r>
          </w:p>
          <w:p w:rsidR="006E5FA2" w:rsidRPr="000554EA" w:rsidRDefault="006E5FA2"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2036" w:type="dxa"/>
            <w:vAlign w:val="center"/>
          </w:tcPr>
          <w:p w:rsidR="006E5FA2" w:rsidRPr="000554EA" w:rsidRDefault="006E5FA2" w:rsidP="00806C7A">
            <w:pPr>
              <w:spacing w:after="120" w:line="234" w:lineRule="atLeast"/>
              <w:jc w:val="center"/>
              <w:rPr>
                <w:rFonts w:eastAsia="Times New Roman"/>
                <w:b/>
                <w:color w:val="000000" w:themeColor="text1"/>
                <w:sz w:val="26"/>
                <w:szCs w:val="26"/>
              </w:rPr>
            </w:pPr>
          </w:p>
        </w:tc>
      </w:tr>
      <w:tr w:rsidR="006E5FA2" w:rsidRPr="000554EA" w:rsidTr="006E5FA2">
        <w:tc>
          <w:tcPr>
            <w:tcW w:w="847" w:type="dxa"/>
            <w:vMerge/>
          </w:tcPr>
          <w:p w:rsidR="006E5FA2" w:rsidRPr="000554EA" w:rsidRDefault="006E5FA2" w:rsidP="00806C7A">
            <w:pPr>
              <w:spacing w:after="120" w:line="234" w:lineRule="atLeast"/>
              <w:jc w:val="both"/>
              <w:rPr>
                <w:rFonts w:eastAsia="Times New Roman"/>
                <w:b/>
                <w:color w:val="000000" w:themeColor="text1"/>
                <w:sz w:val="26"/>
                <w:szCs w:val="26"/>
              </w:rPr>
            </w:pPr>
          </w:p>
        </w:tc>
        <w:tc>
          <w:tcPr>
            <w:tcW w:w="2262" w:type="dxa"/>
            <w:vMerge/>
          </w:tcPr>
          <w:p w:rsidR="006E5FA2" w:rsidRPr="000554EA" w:rsidRDefault="006E5FA2" w:rsidP="00806C7A">
            <w:pPr>
              <w:spacing w:after="120" w:line="234" w:lineRule="atLeast"/>
              <w:jc w:val="both"/>
              <w:rPr>
                <w:rFonts w:eastAsia="Times New Roman"/>
                <w:b/>
                <w:color w:val="000000" w:themeColor="text1"/>
                <w:sz w:val="26"/>
                <w:szCs w:val="26"/>
              </w:rPr>
            </w:pPr>
          </w:p>
        </w:tc>
        <w:tc>
          <w:tcPr>
            <w:tcW w:w="7153" w:type="dxa"/>
          </w:tcPr>
          <w:p w:rsidR="006E5FA2" w:rsidRPr="000554EA" w:rsidRDefault="006E5FA2" w:rsidP="00806C7A">
            <w:pPr>
              <w:shd w:val="clear" w:color="auto" w:fill="FFFFFF"/>
              <w:spacing w:after="120" w:line="234" w:lineRule="atLeast"/>
              <w:jc w:val="both"/>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2948" w:type="dxa"/>
            <w:vAlign w:val="center"/>
          </w:tcPr>
          <w:p w:rsidR="006E5FA2" w:rsidRPr="000554EA" w:rsidRDefault="006E5FA2"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2036" w:type="dxa"/>
          </w:tcPr>
          <w:p w:rsidR="006E5FA2" w:rsidRPr="000554EA" w:rsidRDefault="006E5FA2" w:rsidP="00806C7A">
            <w:pPr>
              <w:spacing w:after="120" w:line="234" w:lineRule="atLeast"/>
              <w:jc w:val="both"/>
              <w:rPr>
                <w:rFonts w:eastAsia="Times New Roman"/>
                <w:b/>
                <w:color w:val="000000" w:themeColor="text1"/>
                <w:sz w:val="26"/>
                <w:szCs w:val="26"/>
              </w:rPr>
            </w:pPr>
          </w:p>
        </w:tc>
      </w:tr>
      <w:tr w:rsidR="006E5FA2" w:rsidRPr="000554EA" w:rsidTr="006E5FA2">
        <w:tc>
          <w:tcPr>
            <w:tcW w:w="847" w:type="dxa"/>
            <w:vMerge/>
          </w:tcPr>
          <w:p w:rsidR="006E5FA2" w:rsidRPr="000554EA" w:rsidRDefault="006E5FA2" w:rsidP="00806C7A">
            <w:pPr>
              <w:spacing w:after="120" w:line="234" w:lineRule="atLeast"/>
              <w:jc w:val="both"/>
              <w:rPr>
                <w:rFonts w:eastAsia="Times New Roman"/>
                <w:b/>
                <w:color w:val="000000" w:themeColor="text1"/>
                <w:sz w:val="26"/>
                <w:szCs w:val="26"/>
              </w:rPr>
            </w:pPr>
          </w:p>
        </w:tc>
        <w:tc>
          <w:tcPr>
            <w:tcW w:w="2262" w:type="dxa"/>
            <w:vMerge/>
          </w:tcPr>
          <w:p w:rsidR="006E5FA2" w:rsidRPr="000554EA" w:rsidRDefault="006E5FA2" w:rsidP="00806C7A">
            <w:pPr>
              <w:spacing w:after="120" w:line="234" w:lineRule="atLeast"/>
              <w:jc w:val="both"/>
              <w:rPr>
                <w:rFonts w:eastAsia="Times New Roman"/>
                <w:b/>
                <w:color w:val="000000" w:themeColor="text1"/>
                <w:sz w:val="26"/>
                <w:szCs w:val="26"/>
              </w:rPr>
            </w:pPr>
          </w:p>
        </w:tc>
        <w:tc>
          <w:tcPr>
            <w:tcW w:w="7153" w:type="dxa"/>
          </w:tcPr>
          <w:p w:rsidR="006E5FA2" w:rsidRPr="000554EA" w:rsidRDefault="006E5FA2" w:rsidP="00806C7A">
            <w:pPr>
              <w:shd w:val="clear" w:color="auto" w:fill="FFFFFF"/>
              <w:spacing w:after="120" w:line="234" w:lineRule="atLeast"/>
              <w:jc w:val="both"/>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2948" w:type="dxa"/>
            <w:vAlign w:val="center"/>
          </w:tcPr>
          <w:p w:rsidR="006E5FA2" w:rsidRPr="000554EA" w:rsidRDefault="006E5FA2"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44,5 ngày làm việc</w:t>
            </w:r>
          </w:p>
        </w:tc>
        <w:tc>
          <w:tcPr>
            <w:tcW w:w="2036" w:type="dxa"/>
          </w:tcPr>
          <w:p w:rsidR="006E5FA2" w:rsidRPr="000554EA" w:rsidRDefault="006E5FA2" w:rsidP="00806C7A">
            <w:pPr>
              <w:spacing w:after="120" w:line="234" w:lineRule="atLeast"/>
              <w:jc w:val="both"/>
              <w:rPr>
                <w:rFonts w:eastAsia="Times New Roman"/>
                <w:b/>
                <w:color w:val="000000" w:themeColor="text1"/>
                <w:sz w:val="26"/>
                <w:szCs w:val="26"/>
              </w:rPr>
            </w:pPr>
          </w:p>
        </w:tc>
      </w:tr>
      <w:tr w:rsidR="006E5FA2" w:rsidRPr="000554EA" w:rsidTr="006E5FA2">
        <w:tc>
          <w:tcPr>
            <w:tcW w:w="847" w:type="dxa"/>
            <w:vMerge/>
          </w:tcPr>
          <w:p w:rsidR="006E5FA2" w:rsidRPr="000554EA" w:rsidRDefault="006E5FA2" w:rsidP="00806C7A">
            <w:pPr>
              <w:spacing w:after="120" w:line="234" w:lineRule="atLeast"/>
              <w:jc w:val="both"/>
              <w:rPr>
                <w:rFonts w:eastAsia="Times New Roman"/>
                <w:b/>
                <w:color w:val="000000" w:themeColor="text1"/>
                <w:sz w:val="26"/>
                <w:szCs w:val="26"/>
              </w:rPr>
            </w:pPr>
          </w:p>
        </w:tc>
        <w:tc>
          <w:tcPr>
            <w:tcW w:w="2262" w:type="dxa"/>
            <w:vMerge/>
          </w:tcPr>
          <w:p w:rsidR="006E5FA2" w:rsidRPr="000554EA" w:rsidRDefault="006E5FA2" w:rsidP="00806C7A">
            <w:pPr>
              <w:spacing w:after="120" w:line="234" w:lineRule="atLeast"/>
              <w:jc w:val="both"/>
              <w:rPr>
                <w:rFonts w:eastAsia="Times New Roman"/>
                <w:b/>
                <w:color w:val="000000" w:themeColor="text1"/>
                <w:sz w:val="26"/>
                <w:szCs w:val="26"/>
              </w:rPr>
            </w:pPr>
          </w:p>
        </w:tc>
        <w:tc>
          <w:tcPr>
            <w:tcW w:w="7153" w:type="dxa"/>
          </w:tcPr>
          <w:p w:rsidR="006E5FA2" w:rsidRPr="000554EA" w:rsidRDefault="006E5FA2"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48" w:type="dxa"/>
            <w:vAlign w:val="center"/>
          </w:tcPr>
          <w:p w:rsidR="006E5FA2" w:rsidRPr="000554EA" w:rsidRDefault="006E5FA2"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 xml:space="preserve">44,5 ngày làm việc </w:t>
            </w:r>
          </w:p>
        </w:tc>
        <w:tc>
          <w:tcPr>
            <w:tcW w:w="2036" w:type="dxa"/>
          </w:tcPr>
          <w:p w:rsidR="006E5FA2" w:rsidRPr="000554EA" w:rsidRDefault="006E5FA2" w:rsidP="00806C7A">
            <w:pPr>
              <w:spacing w:after="120" w:line="234" w:lineRule="atLeast"/>
              <w:jc w:val="both"/>
              <w:rPr>
                <w:rFonts w:eastAsia="Times New Roman"/>
                <w:b/>
                <w:color w:val="000000" w:themeColor="text1"/>
                <w:sz w:val="26"/>
                <w:szCs w:val="26"/>
              </w:rPr>
            </w:pPr>
          </w:p>
        </w:tc>
      </w:tr>
      <w:tr w:rsidR="006E5FA2" w:rsidRPr="000554EA" w:rsidTr="006E5FA2">
        <w:tc>
          <w:tcPr>
            <w:tcW w:w="847" w:type="dxa"/>
            <w:vMerge/>
          </w:tcPr>
          <w:p w:rsidR="006E5FA2" w:rsidRPr="000554EA" w:rsidRDefault="006E5FA2" w:rsidP="00806C7A">
            <w:pPr>
              <w:spacing w:after="120" w:line="234" w:lineRule="atLeast"/>
              <w:jc w:val="both"/>
              <w:rPr>
                <w:rFonts w:eastAsia="Times New Roman"/>
                <w:b/>
                <w:color w:val="000000" w:themeColor="text1"/>
                <w:sz w:val="26"/>
                <w:szCs w:val="26"/>
              </w:rPr>
            </w:pPr>
          </w:p>
        </w:tc>
        <w:tc>
          <w:tcPr>
            <w:tcW w:w="2262" w:type="dxa"/>
            <w:vMerge/>
          </w:tcPr>
          <w:p w:rsidR="006E5FA2" w:rsidRPr="000554EA" w:rsidRDefault="006E5FA2" w:rsidP="00806C7A">
            <w:pPr>
              <w:spacing w:after="120" w:line="234" w:lineRule="atLeast"/>
              <w:jc w:val="both"/>
              <w:rPr>
                <w:rFonts w:eastAsia="Times New Roman"/>
                <w:b/>
                <w:color w:val="000000" w:themeColor="text1"/>
                <w:sz w:val="26"/>
                <w:szCs w:val="26"/>
              </w:rPr>
            </w:pPr>
          </w:p>
        </w:tc>
        <w:tc>
          <w:tcPr>
            <w:tcW w:w="7153" w:type="dxa"/>
            <w:vAlign w:val="center"/>
          </w:tcPr>
          <w:p w:rsidR="006E5FA2" w:rsidRPr="000554EA" w:rsidRDefault="006E5FA2"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 xml:space="preserve">Lãnh đạo phòng giao cho chuyên viên thực hiện và thẩm định kết </w:t>
            </w:r>
            <w:r w:rsidRPr="000554EA">
              <w:rPr>
                <w:color w:val="000000" w:themeColor="text1"/>
                <w:spacing w:val="-4"/>
                <w:sz w:val="26"/>
                <w:szCs w:val="26"/>
              </w:rPr>
              <w:lastRenderedPageBreak/>
              <w:t>quả tham mưu, đề xuất của chuyên viên</w:t>
            </w:r>
          </w:p>
        </w:tc>
        <w:tc>
          <w:tcPr>
            <w:tcW w:w="2948" w:type="dxa"/>
            <w:vAlign w:val="center"/>
          </w:tcPr>
          <w:p w:rsidR="006E5FA2" w:rsidRPr="000554EA" w:rsidRDefault="006E5FA2"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lastRenderedPageBreak/>
              <w:t>02 ngày làm việc</w:t>
            </w:r>
          </w:p>
        </w:tc>
        <w:tc>
          <w:tcPr>
            <w:tcW w:w="2036" w:type="dxa"/>
          </w:tcPr>
          <w:p w:rsidR="006E5FA2" w:rsidRPr="000554EA" w:rsidRDefault="006E5FA2" w:rsidP="00806C7A">
            <w:pPr>
              <w:spacing w:after="120" w:line="234" w:lineRule="atLeast"/>
              <w:jc w:val="both"/>
              <w:rPr>
                <w:rFonts w:eastAsia="Times New Roman"/>
                <w:b/>
                <w:color w:val="000000" w:themeColor="text1"/>
                <w:sz w:val="26"/>
                <w:szCs w:val="26"/>
              </w:rPr>
            </w:pPr>
          </w:p>
        </w:tc>
      </w:tr>
      <w:tr w:rsidR="006E5FA2" w:rsidRPr="000554EA" w:rsidTr="006E5FA2">
        <w:tc>
          <w:tcPr>
            <w:tcW w:w="847" w:type="dxa"/>
            <w:vMerge/>
          </w:tcPr>
          <w:p w:rsidR="006E5FA2" w:rsidRPr="000554EA" w:rsidRDefault="006E5FA2" w:rsidP="00806C7A">
            <w:pPr>
              <w:spacing w:after="120" w:line="234" w:lineRule="atLeast"/>
              <w:jc w:val="both"/>
              <w:rPr>
                <w:rFonts w:eastAsia="Times New Roman"/>
                <w:b/>
                <w:color w:val="000000" w:themeColor="text1"/>
                <w:sz w:val="26"/>
                <w:szCs w:val="26"/>
              </w:rPr>
            </w:pPr>
          </w:p>
        </w:tc>
        <w:tc>
          <w:tcPr>
            <w:tcW w:w="2262" w:type="dxa"/>
            <w:vMerge/>
          </w:tcPr>
          <w:p w:rsidR="006E5FA2" w:rsidRPr="000554EA" w:rsidRDefault="006E5FA2" w:rsidP="00806C7A">
            <w:pPr>
              <w:spacing w:after="120" w:line="234" w:lineRule="atLeast"/>
              <w:jc w:val="both"/>
              <w:rPr>
                <w:rFonts w:eastAsia="Times New Roman"/>
                <w:b/>
                <w:color w:val="000000" w:themeColor="text1"/>
                <w:sz w:val="26"/>
                <w:szCs w:val="26"/>
              </w:rPr>
            </w:pPr>
          </w:p>
        </w:tc>
        <w:tc>
          <w:tcPr>
            <w:tcW w:w="7153" w:type="dxa"/>
          </w:tcPr>
          <w:p w:rsidR="006E5FA2" w:rsidRPr="000554EA" w:rsidRDefault="006E5FA2"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Chuyên viên</w:t>
            </w:r>
          </w:p>
        </w:tc>
        <w:tc>
          <w:tcPr>
            <w:tcW w:w="2948" w:type="dxa"/>
            <w:vAlign w:val="center"/>
          </w:tcPr>
          <w:p w:rsidR="006E5FA2" w:rsidRPr="000554EA" w:rsidRDefault="006E5FA2"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24,5 ngày làm việc</w:t>
            </w:r>
          </w:p>
        </w:tc>
        <w:tc>
          <w:tcPr>
            <w:tcW w:w="2036" w:type="dxa"/>
          </w:tcPr>
          <w:p w:rsidR="006E5FA2" w:rsidRPr="000554EA" w:rsidRDefault="006E5FA2" w:rsidP="00806C7A">
            <w:pPr>
              <w:spacing w:after="120" w:line="234" w:lineRule="atLeast"/>
              <w:jc w:val="both"/>
              <w:rPr>
                <w:rFonts w:eastAsia="Times New Roman"/>
                <w:b/>
                <w:color w:val="000000" w:themeColor="text1"/>
                <w:sz w:val="26"/>
                <w:szCs w:val="26"/>
              </w:rPr>
            </w:pPr>
          </w:p>
        </w:tc>
      </w:tr>
      <w:tr w:rsidR="006E5FA2" w:rsidRPr="000554EA" w:rsidTr="006E5FA2">
        <w:tc>
          <w:tcPr>
            <w:tcW w:w="847" w:type="dxa"/>
            <w:vMerge/>
          </w:tcPr>
          <w:p w:rsidR="006E5FA2" w:rsidRPr="000554EA" w:rsidRDefault="006E5FA2" w:rsidP="00806C7A">
            <w:pPr>
              <w:spacing w:after="120" w:line="234" w:lineRule="atLeast"/>
              <w:jc w:val="both"/>
              <w:rPr>
                <w:rFonts w:eastAsia="Times New Roman"/>
                <w:b/>
                <w:color w:val="000000" w:themeColor="text1"/>
                <w:sz w:val="26"/>
                <w:szCs w:val="26"/>
              </w:rPr>
            </w:pPr>
          </w:p>
        </w:tc>
        <w:tc>
          <w:tcPr>
            <w:tcW w:w="2262" w:type="dxa"/>
            <w:vMerge/>
          </w:tcPr>
          <w:p w:rsidR="006E5FA2" w:rsidRPr="000554EA" w:rsidRDefault="006E5FA2" w:rsidP="00806C7A">
            <w:pPr>
              <w:spacing w:after="120" w:line="234" w:lineRule="atLeast"/>
              <w:jc w:val="both"/>
              <w:rPr>
                <w:rFonts w:eastAsia="Times New Roman"/>
                <w:b/>
                <w:color w:val="000000" w:themeColor="text1"/>
                <w:sz w:val="26"/>
                <w:szCs w:val="26"/>
              </w:rPr>
            </w:pPr>
          </w:p>
        </w:tc>
        <w:tc>
          <w:tcPr>
            <w:tcW w:w="7153" w:type="dxa"/>
          </w:tcPr>
          <w:p w:rsidR="006E5FA2" w:rsidRPr="000554EA" w:rsidRDefault="006E5FA2" w:rsidP="00806C7A">
            <w:pPr>
              <w:spacing w:after="120" w:line="234" w:lineRule="atLeast"/>
              <w:jc w:val="both"/>
              <w:rPr>
                <w:color w:val="000000" w:themeColor="text1"/>
                <w:spacing w:val="-4"/>
                <w:sz w:val="26"/>
                <w:szCs w:val="26"/>
              </w:rPr>
            </w:pPr>
            <w:r w:rsidRPr="000554EA">
              <w:rPr>
                <w:bCs/>
                <w:color w:val="000000" w:themeColor="text1"/>
                <w:sz w:val="26"/>
                <w:szCs w:val="26"/>
              </w:rPr>
              <w:t>Văn phòng Hội đồng nhân dân và Ủy ban nhân dân cấp huyện thẩm tra và trình ký</w:t>
            </w:r>
          </w:p>
        </w:tc>
        <w:tc>
          <w:tcPr>
            <w:tcW w:w="2948" w:type="dxa"/>
            <w:vAlign w:val="center"/>
          </w:tcPr>
          <w:p w:rsidR="006E5FA2" w:rsidRPr="000554EA" w:rsidRDefault="006E5FA2" w:rsidP="00806C7A">
            <w:pPr>
              <w:spacing w:before="100" w:after="80"/>
              <w:jc w:val="center"/>
              <w:rPr>
                <w:color w:val="000000" w:themeColor="text1"/>
                <w:spacing w:val="-4"/>
                <w:sz w:val="26"/>
                <w:szCs w:val="26"/>
              </w:rPr>
            </w:pPr>
            <w:r w:rsidRPr="000554EA">
              <w:rPr>
                <w:color w:val="000000" w:themeColor="text1"/>
                <w:spacing w:val="-4"/>
                <w:sz w:val="26"/>
                <w:szCs w:val="26"/>
              </w:rPr>
              <w:t>15 ngày làm việc</w:t>
            </w:r>
          </w:p>
        </w:tc>
        <w:tc>
          <w:tcPr>
            <w:tcW w:w="2036" w:type="dxa"/>
          </w:tcPr>
          <w:p w:rsidR="006E5FA2" w:rsidRPr="000554EA" w:rsidRDefault="006E5FA2" w:rsidP="00806C7A">
            <w:pPr>
              <w:spacing w:after="120" w:line="234" w:lineRule="atLeast"/>
              <w:jc w:val="both"/>
              <w:rPr>
                <w:rFonts w:eastAsia="Times New Roman"/>
                <w:b/>
                <w:color w:val="000000" w:themeColor="text1"/>
                <w:sz w:val="26"/>
                <w:szCs w:val="26"/>
              </w:rPr>
            </w:pPr>
          </w:p>
        </w:tc>
      </w:tr>
      <w:tr w:rsidR="006E5FA2" w:rsidRPr="000554EA" w:rsidTr="006E5FA2">
        <w:tc>
          <w:tcPr>
            <w:tcW w:w="847" w:type="dxa"/>
            <w:vMerge/>
          </w:tcPr>
          <w:p w:rsidR="006E5FA2" w:rsidRPr="000554EA" w:rsidRDefault="006E5FA2" w:rsidP="00806C7A">
            <w:pPr>
              <w:spacing w:after="120" w:line="234" w:lineRule="atLeast"/>
              <w:jc w:val="both"/>
              <w:rPr>
                <w:rFonts w:eastAsia="Times New Roman"/>
                <w:b/>
                <w:color w:val="000000" w:themeColor="text1"/>
                <w:sz w:val="26"/>
                <w:szCs w:val="26"/>
              </w:rPr>
            </w:pPr>
          </w:p>
        </w:tc>
        <w:tc>
          <w:tcPr>
            <w:tcW w:w="2262" w:type="dxa"/>
            <w:vMerge/>
          </w:tcPr>
          <w:p w:rsidR="006E5FA2" w:rsidRPr="000554EA" w:rsidRDefault="006E5FA2" w:rsidP="00806C7A">
            <w:pPr>
              <w:spacing w:after="120" w:line="234" w:lineRule="atLeast"/>
              <w:jc w:val="both"/>
              <w:rPr>
                <w:rFonts w:eastAsia="Times New Roman"/>
                <w:b/>
                <w:color w:val="000000" w:themeColor="text1"/>
                <w:sz w:val="26"/>
                <w:szCs w:val="26"/>
              </w:rPr>
            </w:pPr>
          </w:p>
        </w:tc>
        <w:tc>
          <w:tcPr>
            <w:tcW w:w="7153" w:type="dxa"/>
          </w:tcPr>
          <w:p w:rsidR="006E5FA2" w:rsidRPr="000554EA" w:rsidRDefault="006E5FA2" w:rsidP="00806C7A">
            <w:pPr>
              <w:spacing w:after="120" w:line="234" w:lineRule="atLeast"/>
              <w:jc w:val="both"/>
              <w:rPr>
                <w:color w:val="000000" w:themeColor="text1"/>
                <w:spacing w:val="-4"/>
                <w:sz w:val="26"/>
                <w:szCs w:val="26"/>
              </w:rPr>
            </w:pPr>
            <w:r w:rsidRPr="000554EA">
              <w:rPr>
                <w:color w:val="000000" w:themeColor="text1"/>
                <w:spacing w:val="-4"/>
                <w:sz w:val="26"/>
                <w:szCs w:val="26"/>
              </w:rPr>
              <w:t>Lãnh đạo cấp huyện</w:t>
            </w:r>
          </w:p>
        </w:tc>
        <w:tc>
          <w:tcPr>
            <w:tcW w:w="2948" w:type="dxa"/>
            <w:vAlign w:val="center"/>
          </w:tcPr>
          <w:p w:rsidR="006E5FA2" w:rsidRPr="000554EA" w:rsidRDefault="006E5FA2" w:rsidP="00806C7A">
            <w:pPr>
              <w:spacing w:before="100" w:after="80"/>
              <w:jc w:val="center"/>
              <w:rPr>
                <w:color w:val="000000" w:themeColor="text1"/>
                <w:spacing w:val="-4"/>
                <w:sz w:val="26"/>
                <w:szCs w:val="26"/>
              </w:rPr>
            </w:pPr>
            <w:r w:rsidRPr="000554EA">
              <w:rPr>
                <w:color w:val="000000" w:themeColor="text1"/>
                <w:spacing w:val="-4"/>
                <w:sz w:val="26"/>
                <w:szCs w:val="26"/>
              </w:rPr>
              <w:t>02 ngày làm việc</w:t>
            </w:r>
          </w:p>
        </w:tc>
        <w:tc>
          <w:tcPr>
            <w:tcW w:w="2036" w:type="dxa"/>
          </w:tcPr>
          <w:p w:rsidR="006E5FA2" w:rsidRPr="000554EA" w:rsidRDefault="006E5FA2" w:rsidP="00806C7A">
            <w:pPr>
              <w:spacing w:after="120" w:line="234" w:lineRule="atLeast"/>
              <w:jc w:val="both"/>
              <w:rPr>
                <w:rFonts w:eastAsia="Times New Roman"/>
                <w:b/>
                <w:color w:val="000000" w:themeColor="text1"/>
                <w:sz w:val="26"/>
                <w:szCs w:val="26"/>
              </w:rPr>
            </w:pPr>
          </w:p>
        </w:tc>
      </w:tr>
      <w:tr w:rsidR="006E5FA2" w:rsidRPr="000554EA" w:rsidTr="006E5FA2">
        <w:tc>
          <w:tcPr>
            <w:tcW w:w="847" w:type="dxa"/>
            <w:vMerge/>
          </w:tcPr>
          <w:p w:rsidR="006E5FA2" w:rsidRPr="000554EA" w:rsidRDefault="006E5FA2" w:rsidP="00806C7A">
            <w:pPr>
              <w:spacing w:after="120" w:line="234" w:lineRule="atLeast"/>
              <w:jc w:val="both"/>
              <w:rPr>
                <w:rFonts w:eastAsia="Times New Roman"/>
                <w:b/>
                <w:color w:val="000000" w:themeColor="text1"/>
                <w:sz w:val="26"/>
                <w:szCs w:val="26"/>
              </w:rPr>
            </w:pPr>
          </w:p>
        </w:tc>
        <w:tc>
          <w:tcPr>
            <w:tcW w:w="2262" w:type="dxa"/>
            <w:vMerge/>
          </w:tcPr>
          <w:p w:rsidR="006E5FA2" w:rsidRPr="000554EA" w:rsidRDefault="006E5FA2" w:rsidP="00806C7A">
            <w:pPr>
              <w:spacing w:after="120" w:line="234" w:lineRule="atLeast"/>
              <w:jc w:val="both"/>
              <w:rPr>
                <w:rFonts w:eastAsia="Times New Roman"/>
                <w:b/>
                <w:color w:val="000000" w:themeColor="text1"/>
                <w:sz w:val="26"/>
                <w:szCs w:val="26"/>
              </w:rPr>
            </w:pPr>
          </w:p>
        </w:tc>
        <w:tc>
          <w:tcPr>
            <w:tcW w:w="7153" w:type="dxa"/>
          </w:tcPr>
          <w:p w:rsidR="006E5FA2" w:rsidRPr="000554EA" w:rsidRDefault="006E5FA2" w:rsidP="00806C7A">
            <w:pPr>
              <w:spacing w:after="120" w:line="234" w:lineRule="atLeast"/>
              <w:jc w:val="both"/>
              <w:rPr>
                <w:color w:val="000000" w:themeColor="text1"/>
                <w:spacing w:val="-4"/>
                <w:sz w:val="26"/>
                <w:szCs w:val="26"/>
              </w:rPr>
            </w:pPr>
            <w:r w:rsidRPr="000554EA">
              <w:rPr>
                <w:color w:val="000000" w:themeColor="text1"/>
                <w:sz w:val="26"/>
                <w:szCs w:val="26"/>
                <w:lang w:val="vi-VN"/>
              </w:rPr>
              <w:t>Công chức Văn thư – Lưu trữ</w:t>
            </w:r>
          </w:p>
        </w:tc>
        <w:tc>
          <w:tcPr>
            <w:tcW w:w="2948" w:type="dxa"/>
            <w:vAlign w:val="center"/>
          </w:tcPr>
          <w:p w:rsidR="006E5FA2" w:rsidRPr="000554EA" w:rsidRDefault="006E5FA2"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2036" w:type="dxa"/>
          </w:tcPr>
          <w:p w:rsidR="006E5FA2" w:rsidRPr="000554EA" w:rsidRDefault="006E5FA2" w:rsidP="00806C7A">
            <w:pPr>
              <w:spacing w:after="120" w:line="234" w:lineRule="atLeast"/>
              <w:jc w:val="both"/>
              <w:rPr>
                <w:rFonts w:eastAsia="Times New Roman"/>
                <w:b/>
                <w:color w:val="000000" w:themeColor="text1"/>
                <w:sz w:val="26"/>
                <w:szCs w:val="26"/>
              </w:rPr>
            </w:pPr>
          </w:p>
        </w:tc>
      </w:tr>
      <w:tr w:rsidR="006E5FA2" w:rsidRPr="000554EA" w:rsidTr="006E5FA2">
        <w:tc>
          <w:tcPr>
            <w:tcW w:w="847" w:type="dxa"/>
            <w:vMerge/>
          </w:tcPr>
          <w:p w:rsidR="006E5FA2" w:rsidRPr="000554EA" w:rsidRDefault="006E5FA2" w:rsidP="00806C7A">
            <w:pPr>
              <w:spacing w:after="120" w:line="234" w:lineRule="atLeast"/>
              <w:jc w:val="both"/>
              <w:rPr>
                <w:rFonts w:eastAsia="Times New Roman"/>
                <w:b/>
                <w:color w:val="000000" w:themeColor="text1"/>
                <w:sz w:val="26"/>
                <w:szCs w:val="26"/>
              </w:rPr>
            </w:pPr>
          </w:p>
        </w:tc>
        <w:tc>
          <w:tcPr>
            <w:tcW w:w="2262" w:type="dxa"/>
            <w:vMerge/>
          </w:tcPr>
          <w:p w:rsidR="006E5FA2" w:rsidRPr="000554EA" w:rsidRDefault="006E5FA2" w:rsidP="00806C7A">
            <w:pPr>
              <w:spacing w:after="120" w:line="234" w:lineRule="atLeast"/>
              <w:jc w:val="both"/>
              <w:rPr>
                <w:rFonts w:eastAsia="Times New Roman"/>
                <w:b/>
                <w:color w:val="000000" w:themeColor="text1"/>
                <w:sz w:val="26"/>
                <w:szCs w:val="26"/>
              </w:rPr>
            </w:pPr>
          </w:p>
        </w:tc>
        <w:tc>
          <w:tcPr>
            <w:tcW w:w="7153" w:type="dxa"/>
          </w:tcPr>
          <w:p w:rsidR="006E5FA2" w:rsidRPr="000554EA" w:rsidRDefault="006E5FA2" w:rsidP="00806C7A">
            <w:pPr>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6E5FA2" w:rsidRPr="000554EA" w:rsidRDefault="006E5FA2"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948" w:type="dxa"/>
            <w:vAlign w:val="center"/>
          </w:tcPr>
          <w:p w:rsidR="006E5FA2" w:rsidRPr="000554EA" w:rsidRDefault="006E5FA2"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Trả lại hồ sơ không quá 03 ngày làm việc</w:t>
            </w:r>
          </w:p>
        </w:tc>
        <w:tc>
          <w:tcPr>
            <w:tcW w:w="2036" w:type="dxa"/>
            <w:vAlign w:val="center"/>
          </w:tcPr>
          <w:p w:rsidR="006E5FA2" w:rsidRPr="000554EA" w:rsidRDefault="006E5FA2" w:rsidP="00806C7A">
            <w:pPr>
              <w:spacing w:after="120" w:line="234" w:lineRule="atLeast"/>
              <w:jc w:val="both"/>
              <w:rPr>
                <w:rFonts w:eastAsia="Times New Roman"/>
                <w:b/>
                <w:i/>
                <w:color w:val="000000" w:themeColor="text1"/>
                <w:sz w:val="26"/>
                <w:szCs w:val="26"/>
              </w:rPr>
            </w:pPr>
          </w:p>
        </w:tc>
      </w:tr>
      <w:tr w:rsidR="006E5FA2" w:rsidRPr="000554EA" w:rsidTr="006E5FA2">
        <w:tc>
          <w:tcPr>
            <w:tcW w:w="847" w:type="dxa"/>
            <w:vAlign w:val="center"/>
          </w:tcPr>
          <w:p w:rsidR="006E5FA2" w:rsidRPr="000554EA" w:rsidRDefault="006E5FA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4</w:t>
            </w:r>
          </w:p>
        </w:tc>
        <w:tc>
          <w:tcPr>
            <w:tcW w:w="2262" w:type="dxa"/>
            <w:vAlign w:val="center"/>
          </w:tcPr>
          <w:p w:rsidR="006E5FA2" w:rsidRPr="000554EA" w:rsidRDefault="006E5FA2"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6E5FA2" w:rsidRPr="000554EA" w:rsidRDefault="006E5FA2" w:rsidP="00806C7A">
            <w:pPr>
              <w:spacing w:after="120" w:line="234" w:lineRule="atLeast"/>
              <w:jc w:val="center"/>
              <w:rPr>
                <w:rFonts w:eastAsia="Times New Roman"/>
                <w:b/>
                <w:color w:val="000000" w:themeColor="text1"/>
                <w:sz w:val="26"/>
                <w:szCs w:val="26"/>
              </w:rPr>
            </w:pPr>
          </w:p>
        </w:tc>
        <w:tc>
          <w:tcPr>
            <w:tcW w:w="7153" w:type="dxa"/>
          </w:tcPr>
          <w:p w:rsidR="006E5FA2" w:rsidRPr="000554EA" w:rsidRDefault="006E5FA2"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6E5FA2" w:rsidRPr="000554EA" w:rsidRDefault="006E5FA2"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E5FA2" w:rsidRPr="000554EA" w:rsidRDefault="006E5FA2"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6E5FA2" w:rsidRPr="000554EA" w:rsidRDefault="006E5FA2"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6E5FA2" w:rsidRPr="000554EA" w:rsidRDefault="006E5FA2"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vAlign w:val="center"/>
          </w:tcPr>
          <w:p w:rsidR="006E5FA2" w:rsidRPr="000554EA" w:rsidRDefault="006E5FA2"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2036" w:type="dxa"/>
          </w:tcPr>
          <w:p w:rsidR="006E5FA2" w:rsidRPr="000554EA" w:rsidRDefault="006E5FA2" w:rsidP="00806C7A">
            <w:pPr>
              <w:spacing w:after="120" w:line="234" w:lineRule="atLeast"/>
              <w:jc w:val="both"/>
              <w:rPr>
                <w:rFonts w:eastAsia="Times New Roman"/>
                <w:color w:val="000000" w:themeColor="text1"/>
                <w:sz w:val="26"/>
                <w:szCs w:val="26"/>
                <w:lang w:val="vi-VN"/>
              </w:rPr>
            </w:pPr>
          </w:p>
        </w:tc>
      </w:tr>
    </w:tbl>
    <w:p w:rsidR="006E5FA2" w:rsidRPr="000554EA" w:rsidRDefault="006E5FA2" w:rsidP="006E5FA2">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5.2. Thành phần, số lượng hồ sơ</w:t>
      </w:r>
    </w:p>
    <w:p w:rsidR="006E5FA2" w:rsidRPr="000554EA" w:rsidRDefault="006E5FA2" w:rsidP="006E5FA2">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6E5FA2" w:rsidRPr="000554EA" w:rsidRDefault="006E5FA2" w:rsidP="006E5FA2">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Đơn đề nghị đổi tên;</w:t>
      </w:r>
    </w:p>
    <w:p w:rsidR="006E5FA2" w:rsidRPr="000554EA" w:rsidRDefault="006E5FA2" w:rsidP="006E5FA2">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lastRenderedPageBreak/>
        <w:t xml:space="preserve">- </w:t>
      </w:r>
      <w:r w:rsidRPr="000554EA">
        <w:rPr>
          <w:rFonts w:ascii="Times New Roman" w:hAnsi="Times New Roman" w:cs="Times New Roman"/>
          <w:color w:val="000000" w:themeColor="text1"/>
          <w:sz w:val="26"/>
          <w:szCs w:val="26"/>
          <w:lang w:val="vi-VN"/>
        </w:rPr>
        <w:t>Nghị quyết đại hội của hội về việc đổi tên hội;</w:t>
      </w:r>
    </w:p>
    <w:p w:rsidR="006E5FA2" w:rsidRPr="000554EA" w:rsidRDefault="006E5FA2" w:rsidP="006E5FA2">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Dự thảo điều lệ sửa đổi, bổ sung;</w:t>
      </w:r>
    </w:p>
    <w:p w:rsidR="006E5FA2" w:rsidRPr="000554EA" w:rsidRDefault="006E5FA2" w:rsidP="006E5FA2">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Trường hợp đồng thời có sự thay đổi về ban lãnh đạo hội thì gửi kèm theo biên bản bầu ban lãnh đạo (có danh sách kèm theo), đối với người đứng đ</w:t>
      </w:r>
      <w:r w:rsidRPr="000554EA">
        <w:rPr>
          <w:rFonts w:ascii="Times New Roman" w:hAnsi="Times New Roman" w:cs="Times New Roman"/>
          <w:color w:val="000000" w:themeColor="text1"/>
          <w:sz w:val="26"/>
          <w:szCs w:val="26"/>
        </w:rPr>
        <w:t>ầ</w:t>
      </w:r>
      <w:r w:rsidRPr="000554EA">
        <w:rPr>
          <w:rFonts w:ascii="Times New Roman" w:hAnsi="Times New Roman" w:cs="Times New Roman"/>
          <w:color w:val="000000" w:themeColor="text1"/>
          <w:sz w:val="26"/>
          <w:szCs w:val="26"/>
          <w:lang w:val="vi-VN"/>
        </w:rPr>
        <w:t>u hội thực hiện theo quy định tại khoản 2 Điều 8 Thông tư 03/2013/TT-BNV.</w:t>
      </w:r>
    </w:p>
    <w:p w:rsidR="006E5FA2" w:rsidRPr="000554EA" w:rsidRDefault="006E5FA2" w:rsidP="006E5FA2">
      <w:pPr>
        <w:spacing w:after="120"/>
        <w:ind w:firstLine="720"/>
        <w:rPr>
          <w:rFonts w:ascii="Times New Roman"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hAnsi="Times New Roman" w:cs="Times New Roman"/>
          <w:color w:val="000000" w:themeColor="text1"/>
          <w:sz w:val="26"/>
          <w:szCs w:val="26"/>
          <w:lang w:val="sv-SE"/>
        </w:rPr>
        <w:t>01 bộ (bản chính).</w:t>
      </w:r>
    </w:p>
    <w:p w:rsidR="006E5FA2" w:rsidRPr="000554EA" w:rsidRDefault="006E5FA2" w:rsidP="006E5FA2">
      <w:pPr>
        <w:spacing w:before="120" w:after="120"/>
        <w:ind w:firstLine="709"/>
        <w:jc w:val="both"/>
        <w:rPr>
          <w:rFonts w:ascii="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5.3. Đối tượng thực hiện thủ tục hành chính: </w:t>
      </w:r>
      <w:r w:rsidRPr="000554EA">
        <w:rPr>
          <w:rFonts w:ascii="Times New Roman" w:hAnsi="Times New Roman" w:cs="Times New Roman"/>
          <w:color w:val="000000" w:themeColor="text1"/>
          <w:sz w:val="26"/>
          <w:szCs w:val="26"/>
          <w:lang w:val="vi-VN"/>
        </w:rPr>
        <w:t xml:space="preserve">Hội có phạm vi hoạt động </w:t>
      </w:r>
      <w:r w:rsidRPr="000554EA">
        <w:rPr>
          <w:rFonts w:ascii="Times New Roman" w:hAnsi="Times New Roman" w:cs="Times New Roman"/>
          <w:color w:val="000000" w:themeColor="text1"/>
          <w:sz w:val="26"/>
          <w:szCs w:val="26"/>
        </w:rPr>
        <w:t>tr</w:t>
      </w:r>
      <w:r w:rsidRPr="000554EA">
        <w:rPr>
          <w:rFonts w:ascii="Times New Roman" w:hAnsi="Times New Roman" w:cs="Times New Roman"/>
          <w:color w:val="000000" w:themeColor="text1"/>
          <w:sz w:val="26"/>
          <w:szCs w:val="26"/>
          <w:lang w:val="vi-VN"/>
        </w:rPr>
        <w:t>ong xã.</w:t>
      </w:r>
    </w:p>
    <w:p w:rsidR="006E5FA2" w:rsidRPr="000554EA" w:rsidRDefault="006E5FA2" w:rsidP="006E5FA2">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5.4. Cơ quan giải quyết thủ tục hành chính</w:t>
      </w:r>
      <w:r w:rsidRPr="000554EA">
        <w:rPr>
          <w:rFonts w:ascii="Times New Roman" w:eastAsia="Times New Roman" w:hAnsi="Times New Roman" w:cs="Times New Roman"/>
          <w:color w:val="000000" w:themeColor="text1"/>
          <w:sz w:val="26"/>
          <w:szCs w:val="26"/>
        </w:rPr>
        <w:t>: UBND cấp huyện</w:t>
      </w:r>
    </w:p>
    <w:p w:rsidR="006E5FA2" w:rsidRPr="000554EA" w:rsidRDefault="006E5FA2" w:rsidP="006E5FA2">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b/>
          <w:color w:val="000000" w:themeColor="text1"/>
          <w:sz w:val="26"/>
          <w:szCs w:val="26"/>
        </w:rPr>
        <w:t>5.5. Kết quả thực hiện thủ tục hành chính:</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Quyết định cho đổi tên hội và phê duyệt điều lệ (sửa đổi, bổ sung) hội.</w:t>
      </w:r>
    </w:p>
    <w:p w:rsidR="006E5FA2" w:rsidRPr="000554EA" w:rsidRDefault="006E5FA2" w:rsidP="006E5FA2">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b/>
          <w:color w:val="000000" w:themeColor="text1"/>
          <w:sz w:val="26"/>
          <w:szCs w:val="26"/>
        </w:rPr>
        <w:t xml:space="preserve">5.6. Phí, lệ phí: </w:t>
      </w:r>
      <w:r w:rsidRPr="000554EA">
        <w:rPr>
          <w:rFonts w:ascii="Times New Roman" w:hAnsi="Times New Roman" w:cs="Times New Roman"/>
          <w:color w:val="000000" w:themeColor="text1"/>
          <w:sz w:val="26"/>
          <w:szCs w:val="26"/>
        </w:rPr>
        <w:t>Không</w:t>
      </w:r>
    </w:p>
    <w:p w:rsidR="006E5FA2" w:rsidRPr="000554EA" w:rsidRDefault="006E5FA2" w:rsidP="006E5FA2">
      <w:pPr>
        <w:spacing w:after="12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5.7. Tên mẫu đơn, mẫu tờ khai</w:t>
      </w:r>
      <w:r w:rsidRPr="000554EA">
        <w:rPr>
          <w:rFonts w:ascii="Times New Roman" w:eastAsia="Times New Roman" w:hAnsi="Times New Roman" w:cs="Times New Roman"/>
          <w:bCs/>
          <w:color w:val="000000" w:themeColor="text1"/>
          <w:sz w:val="26"/>
          <w:szCs w:val="26"/>
        </w:rPr>
        <w:t>: Không</w:t>
      </w:r>
    </w:p>
    <w:p w:rsidR="006E5FA2" w:rsidRPr="000554EA" w:rsidRDefault="006E5FA2" w:rsidP="006E5FA2">
      <w:pPr>
        <w:spacing w:before="120" w:after="120"/>
        <w:ind w:firstLine="709"/>
        <w:jc w:val="both"/>
        <w:rPr>
          <w:rFonts w:ascii="Times New Roman"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5.8. Yêu cầu, điều kiện thực hiện thủ tục hành chính:</w:t>
      </w:r>
      <w:r w:rsidRPr="000554EA">
        <w:rPr>
          <w:rFonts w:ascii="Times New Roman" w:hAnsi="Times New Roman" w:cs="Times New Roman"/>
          <w:b/>
          <w:bCs/>
          <w:color w:val="000000" w:themeColor="text1"/>
          <w:sz w:val="26"/>
          <w:szCs w:val="26"/>
          <w:lang w:val="hr-HR"/>
        </w:rPr>
        <w:t xml:space="preserve"> </w:t>
      </w:r>
    </w:p>
    <w:p w:rsidR="006E5FA2" w:rsidRPr="000554EA" w:rsidRDefault="006E5FA2" w:rsidP="006E5FA2">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Tên của hội được viết bằng tiếng Việt, có thể được phiên âm, dịch ra tiếng dân tộc thiểu số, tiếng nước ngoài; tên, biểu tượng của hội không được trùng lặp, gây nh</w:t>
      </w:r>
      <w:r w:rsidRPr="000554EA">
        <w:rPr>
          <w:rFonts w:ascii="Times New Roman" w:hAnsi="Times New Roman" w:cs="Times New Roman"/>
          <w:color w:val="000000" w:themeColor="text1"/>
          <w:sz w:val="26"/>
          <w:szCs w:val="26"/>
        </w:rPr>
        <w:t>ầ</w:t>
      </w:r>
      <w:r w:rsidRPr="000554EA">
        <w:rPr>
          <w:rFonts w:ascii="Times New Roman" w:hAnsi="Times New Roman" w:cs="Times New Roman"/>
          <w:color w:val="000000" w:themeColor="text1"/>
          <w:sz w:val="26"/>
          <w:szCs w:val="26"/>
          <w:lang w:val="vi-VN"/>
        </w:rPr>
        <w:t>m lẫn với tên của hội khác đã được thành lập hợp pháp; không vi phạm đạo đức xã hội, thuần phong mỹ tục và truyền thống văn hóa dân tộc.</w:t>
      </w:r>
    </w:p>
    <w:p w:rsidR="006E5FA2" w:rsidRPr="000554EA" w:rsidRDefault="006E5FA2" w:rsidP="006E5FA2">
      <w:pPr>
        <w:spacing w:before="120" w:after="120"/>
        <w:ind w:firstLine="709"/>
        <w:jc w:val="both"/>
        <w:rPr>
          <w:rFonts w:ascii="Times New Roman" w:hAnsi="Times New Roman" w:cs="Times New Roman"/>
          <w:color w:val="000000" w:themeColor="text1"/>
          <w:spacing w:val="-4"/>
          <w:sz w:val="26"/>
          <w:szCs w:val="26"/>
        </w:rPr>
      </w:pPr>
      <w:r w:rsidRPr="000554EA">
        <w:rPr>
          <w:rFonts w:ascii="Times New Roman" w:hAnsi="Times New Roman" w:cs="Times New Roman"/>
          <w:color w:val="000000" w:themeColor="text1"/>
          <w:spacing w:val="-4"/>
          <w:sz w:val="26"/>
          <w:szCs w:val="26"/>
        </w:rPr>
        <w:t xml:space="preserve">- </w:t>
      </w:r>
      <w:r w:rsidRPr="000554EA">
        <w:rPr>
          <w:rFonts w:ascii="Times New Roman" w:hAnsi="Times New Roman" w:cs="Times New Roman"/>
          <w:color w:val="000000" w:themeColor="text1"/>
          <w:spacing w:val="-4"/>
          <w:sz w:val="26"/>
          <w:szCs w:val="26"/>
          <w:lang w:val="vi-VN"/>
        </w:rPr>
        <w:t>Tên mới của hội và điều lệ (sửa đổi, bổ sung) hội có hiệu lực kể từ ngày cơ quan nhà nước có thẩm quyền quyết định phê duyệt.</w:t>
      </w:r>
    </w:p>
    <w:p w:rsidR="006E5FA2" w:rsidRPr="000554EA" w:rsidRDefault="006E5FA2" w:rsidP="006E5FA2">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5</w:t>
      </w:r>
      <w:r w:rsidRPr="000554EA">
        <w:rPr>
          <w:rFonts w:ascii="Times New Roman" w:eastAsia="Times New Roman" w:hAnsi="Times New Roman" w:cs="Times New Roman"/>
          <w:b/>
          <w:bCs/>
          <w:color w:val="000000" w:themeColor="text1"/>
          <w:sz w:val="26"/>
          <w:szCs w:val="26"/>
        </w:rPr>
        <w:t xml:space="preserve">.9. Căn cứ pháp lý của thủ tục hành chính: </w:t>
      </w:r>
    </w:p>
    <w:p w:rsidR="006E5FA2" w:rsidRPr="000554EA" w:rsidRDefault="006E5FA2" w:rsidP="006E5FA2">
      <w:pPr>
        <w:spacing w:before="120" w:after="120"/>
        <w:ind w:firstLine="720"/>
        <w:jc w:val="both"/>
        <w:rPr>
          <w:rFonts w:ascii="Times New Roman" w:hAnsi="Times New Roman" w:cs="Times New Roman"/>
          <w:color w:val="000000" w:themeColor="text1"/>
          <w:sz w:val="26"/>
          <w:szCs w:val="26"/>
          <w:shd w:val="clear" w:color="auto" w:fill="FFFFFF"/>
          <w:lang w:val="hr-HR" w:eastAsia="vi-VN"/>
        </w:rPr>
      </w:pPr>
      <w:r w:rsidRPr="000554EA">
        <w:rPr>
          <w:rFonts w:ascii="Times New Roman" w:hAnsi="Times New Roman" w:cs="Times New Roman"/>
          <w:color w:val="000000" w:themeColor="text1"/>
          <w:sz w:val="26"/>
          <w:szCs w:val="26"/>
          <w:shd w:val="clear" w:color="auto" w:fill="FFFFFF"/>
          <w:lang w:eastAsia="vi-VN"/>
        </w:rPr>
        <w:t>- 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21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2010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chức</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hoạt</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ộng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quản</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l</w:t>
      </w:r>
      <w:r w:rsidRPr="000554EA">
        <w:rPr>
          <w:rFonts w:ascii="Times New Roman" w:hAnsi="Times New Roman" w:cs="Times New Roman"/>
          <w:color w:val="000000" w:themeColor="text1"/>
          <w:sz w:val="26"/>
          <w:szCs w:val="26"/>
          <w:shd w:val="clear" w:color="auto" w:fill="FFFFFF"/>
          <w:lang w:val="hr-HR" w:eastAsia="vi-VN"/>
        </w:rPr>
        <w:t xml:space="preserve">ý </w:t>
      </w:r>
      <w:r w:rsidRPr="000554EA">
        <w:rPr>
          <w:rFonts w:ascii="Times New Roman" w:hAnsi="Times New Roman" w:cs="Times New Roman"/>
          <w:color w:val="000000" w:themeColor="text1"/>
          <w:sz w:val="26"/>
          <w:szCs w:val="26"/>
          <w:shd w:val="clear" w:color="auto" w:fill="FFFFFF"/>
          <w:lang w:eastAsia="vi-VN"/>
        </w:rPr>
        <w:t>hội</w:t>
      </w:r>
      <w:r w:rsidRPr="000554EA">
        <w:rPr>
          <w:rFonts w:ascii="Times New Roman" w:hAnsi="Times New Roman" w:cs="Times New Roman"/>
          <w:color w:val="000000" w:themeColor="text1"/>
          <w:sz w:val="26"/>
          <w:szCs w:val="26"/>
          <w:shd w:val="clear" w:color="auto" w:fill="FFFFFF"/>
          <w:lang w:val="hr-HR" w:eastAsia="vi-VN"/>
        </w:rPr>
        <w:t>;</w:t>
      </w:r>
    </w:p>
    <w:p w:rsidR="006E5FA2" w:rsidRPr="000554EA" w:rsidRDefault="006E5FA2" w:rsidP="006E5FA2">
      <w:pPr>
        <w:spacing w:before="120" w:after="120"/>
        <w:ind w:firstLine="720"/>
        <w:jc w:val="both"/>
        <w:rPr>
          <w:rFonts w:ascii="Times New Roman" w:hAnsi="Times New Roman" w:cs="Times New Roman"/>
          <w:color w:val="000000" w:themeColor="text1"/>
          <w:sz w:val="26"/>
          <w:szCs w:val="26"/>
          <w:shd w:val="clear" w:color="auto" w:fill="FFFFFF"/>
          <w:lang w:val="hr-HR" w:eastAsia="vi-VN"/>
        </w:rPr>
      </w:pPr>
      <w:r w:rsidRPr="000554EA">
        <w:rPr>
          <w:rFonts w:ascii="Times New Roman" w:hAnsi="Times New Roman" w:cs="Times New Roman"/>
          <w:color w:val="000000" w:themeColor="text1"/>
          <w:sz w:val="26"/>
          <w:szCs w:val="26"/>
          <w:shd w:val="clear" w:color="auto" w:fill="FFFFFF"/>
          <w:lang w:eastAsia="vi-VN"/>
        </w:rPr>
        <w:t>- 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33/2012/</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13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2012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sửa</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ổi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bổ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sung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một</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iều</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21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2010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chức</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hoạt</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ộng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quản</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l</w:t>
      </w:r>
      <w:r w:rsidRPr="000554EA">
        <w:rPr>
          <w:rFonts w:ascii="Times New Roman" w:hAnsi="Times New Roman" w:cs="Times New Roman"/>
          <w:color w:val="000000" w:themeColor="text1"/>
          <w:sz w:val="26"/>
          <w:szCs w:val="26"/>
          <w:shd w:val="clear" w:color="auto" w:fill="FFFFFF"/>
          <w:lang w:val="hr-HR" w:eastAsia="vi-VN"/>
        </w:rPr>
        <w:t xml:space="preserve">ý </w:t>
      </w:r>
      <w:r w:rsidRPr="000554EA">
        <w:rPr>
          <w:rFonts w:ascii="Times New Roman" w:hAnsi="Times New Roman" w:cs="Times New Roman"/>
          <w:color w:val="000000" w:themeColor="text1"/>
          <w:sz w:val="26"/>
          <w:szCs w:val="26"/>
          <w:shd w:val="clear" w:color="auto" w:fill="FFFFFF"/>
          <w:lang w:eastAsia="vi-VN"/>
        </w:rPr>
        <w:t>hội</w:t>
      </w:r>
      <w:r w:rsidRPr="000554EA">
        <w:rPr>
          <w:rFonts w:ascii="Times New Roman" w:hAnsi="Times New Roman" w:cs="Times New Roman"/>
          <w:color w:val="000000" w:themeColor="text1"/>
          <w:sz w:val="26"/>
          <w:szCs w:val="26"/>
          <w:shd w:val="clear" w:color="auto" w:fill="FFFFFF"/>
          <w:lang w:val="hr-HR" w:eastAsia="vi-VN"/>
        </w:rPr>
        <w:t>;</w:t>
      </w:r>
    </w:p>
    <w:p w:rsidR="006E5FA2" w:rsidRPr="000554EA" w:rsidRDefault="006E5FA2" w:rsidP="006E5FA2">
      <w:pPr>
        <w:spacing w:before="120" w:after="120"/>
        <w:ind w:firstLine="720"/>
        <w:jc w:val="both"/>
        <w:rPr>
          <w:rFonts w:ascii="Times New Roman" w:hAnsi="Times New Roman" w:cs="Times New Roman"/>
          <w:color w:val="000000" w:themeColor="text1"/>
          <w:sz w:val="26"/>
          <w:szCs w:val="26"/>
          <w:shd w:val="clear" w:color="auto" w:fill="FFFFFF"/>
          <w:lang w:val="hr-HR" w:eastAsia="vi-VN"/>
        </w:rPr>
      </w:pPr>
      <w:r w:rsidRPr="000554EA">
        <w:rPr>
          <w:rFonts w:ascii="Times New Roman" w:hAnsi="Times New Roman" w:cs="Times New Roman"/>
          <w:color w:val="000000" w:themeColor="text1"/>
          <w:sz w:val="26"/>
          <w:szCs w:val="26"/>
          <w:shd w:val="clear" w:color="auto" w:fill="FFFFFF"/>
          <w:lang w:eastAsia="vi-VN"/>
        </w:rPr>
        <w:t xml:space="preserve">- Tại </w:t>
      </w:r>
      <w:r w:rsidRPr="000554EA">
        <w:rPr>
          <w:rFonts w:ascii="Times New Roman" w:hAnsi="Times New Roman" w:cs="Times New Roman"/>
          <w:color w:val="000000" w:themeColor="text1"/>
          <w:sz w:val="26"/>
          <w:szCs w:val="26"/>
        </w:rPr>
        <w:t xml:space="preserve">Khoản 2, Điều 10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ô</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w:t>
      </w:r>
      <w:r w:rsidRPr="000554EA">
        <w:rPr>
          <w:rFonts w:ascii="Times New Roman" w:hAnsi="Times New Roman" w:cs="Times New Roman"/>
          <w:color w:val="000000" w:themeColor="text1"/>
          <w:sz w:val="26"/>
          <w:szCs w:val="26"/>
          <w:shd w:val="clear" w:color="auto" w:fill="FFFFFF"/>
          <w:lang w:val="hr-HR" w:eastAsia="vi-VN"/>
        </w:rPr>
        <w:t xml:space="preserve">ư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03/2013/</w:t>
      </w:r>
      <w:r w:rsidRPr="000554EA">
        <w:rPr>
          <w:rFonts w:ascii="Times New Roman" w:hAnsi="Times New Roman" w:cs="Times New Roman"/>
          <w:color w:val="000000" w:themeColor="text1"/>
          <w:sz w:val="26"/>
          <w:szCs w:val="26"/>
          <w:shd w:val="clear" w:color="auto" w:fill="FFFFFF"/>
          <w:lang w:eastAsia="vi-VN"/>
        </w:rPr>
        <w:t>TT</w:t>
      </w:r>
      <w:r w:rsidRPr="000554EA">
        <w:rPr>
          <w:rFonts w:ascii="Times New Roman" w:hAnsi="Times New Roman" w:cs="Times New Roman"/>
          <w:color w:val="000000" w:themeColor="text1"/>
          <w:sz w:val="26"/>
          <w:szCs w:val="26"/>
          <w:shd w:val="clear" w:color="auto" w:fill="FFFFFF"/>
          <w:lang w:val="hr-HR" w:eastAsia="vi-VN"/>
        </w:rPr>
        <w:t>-</w:t>
      </w:r>
      <w:r w:rsidRPr="000554EA">
        <w:rPr>
          <w:rFonts w:ascii="Times New Roman" w:hAnsi="Times New Roman" w:cs="Times New Roman"/>
          <w:color w:val="000000" w:themeColor="text1"/>
          <w:sz w:val="26"/>
          <w:szCs w:val="26"/>
          <w:shd w:val="clear" w:color="auto" w:fill="FFFFFF"/>
          <w:lang w:eastAsia="vi-VN"/>
        </w:rPr>
        <w:t>BNV</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16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2013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Bộ</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Nội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vụ</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tiết</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thi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21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2010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chức</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hoạt</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ộng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quản</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l</w:t>
      </w:r>
      <w:r w:rsidRPr="000554EA">
        <w:rPr>
          <w:rFonts w:ascii="Times New Roman" w:hAnsi="Times New Roman" w:cs="Times New Roman"/>
          <w:color w:val="000000" w:themeColor="text1"/>
          <w:sz w:val="26"/>
          <w:szCs w:val="26"/>
          <w:shd w:val="clear" w:color="auto" w:fill="FFFFFF"/>
          <w:lang w:val="hr-HR" w:eastAsia="vi-VN"/>
        </w:rPr>
        <w:t xml:space="preserve">ý </w:t>
      </w:r>
      <w:r w:rsidRPr="000554EA">
        <w:rPr>
          <w:rFonts w:ascii="Times New Roman" w:hAnsi="Times New Roman" w:cs="Times New Roman"/>
          <w:color w:val="000000" w:themeColor="text1"/>
          <w:sz w:val="26"/>
          <w:szCs w:val="26"/>
          <w:shd w:val="clear" w:color="auto" w:fill="FFFFFF"/>
          <w:lang w:eastAsia="vi-VN"/>
        </w:rPr>
        <w:t>hội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33/2012/</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13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2012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sửa</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ổi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bổ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sung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một</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iều</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w:t>
      </w:r>
    </w:p>
    <w:p w:rsidR="006E5FA2" w:rsidRPr="000554EA" w:rsidRDefault="006E5FA2" w:rsidP="006E5FA2">
      <w:pPr>
        <w:spacing w:after="120" w:line="240" w:lineRule="auto"/>
        <w:ind w:firstLine="720"/>
        <w:jc w:val="both"/>
        <w:rPr>
          <w:rFonts w:ascii="Times New Roman" w:hAnsi="Times New Roman" w:cs="Times New Roman"/>
          <w:bCs/>
          <w:color w:val="000000" w:themeColor="text1"/>
          <w:sz w:val="26"/>
          <w:szCs w:val="26"/>
        </w:rPr>
      </w:pPr>
      <w:r w:rsidRPr="000554EA">
        <w:rPr>
          <w:rFonts w:ascii="Times New Roman" w:eastAsia="Times New Roman" w:hAnsi="Times New Roman" w:cs="Times New Roman"/>
          <w:bCs/>
          <w:color w:val="000000" w:themeColor="text1"/>
          <w:sz w:val="26"/>
          <w:szCs w:val="26"/>
        </w:rPr>
        <w:t xml:space="preserve">- Tại Điểm c, Khoản 11, Điều 8 </w:t>
      </w:r>
      <w:r w:rsidRPr="000554EA">
        <w:rPr>
          <w:rFonts w:ascii="Times New Roman" w:hAnsi="Times New Roman" w:cs="Times New Roman"/>
          <w:bCs/>
          <w:color w:val="000000" w:themeColor="text1"/>
          <w:sz w:val="26"/>
          <w:szCs w:val="26"/>
        </w:rPr>
        <w:t>Quy định</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Cs/>
          <w:color w:val="000000" w:themeColor="text1"/>
          <w:sz w:val="26"/>
          <w:szCs w:val="26"/>
        </w:rPr>
        <w:t>Phân cấp về quản lý tổ chức bộ máy và cán bộ, công chức, viên chức</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Cs/>
          <w:color w:val="000000" w:themeColor="text1"/>
          <w:sz w:val="26"/>
          <w:szCs w:val="26"/>
        </w:rPr>
        <w:t>trong cơ quan hành chính, đơn vị sự nghiệp, các Hội, doanh nghiệp</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Cs/>
          <w:color w:val="000000" w:themeColor="text1"/>
          <w:sz w:val="26"/>
          <w:szCs w:val="26"/>
        </w:rPr>
        <w:t xml:space="preserve">do Nhà nước làm chủ sở hữu thuộc Uỷ ban nhân dân tỉnh Đồng Tháp </w:t>
      </w:r>
      <w:r w:rsidRPr="000554EA">
        <w:rPr>
          <w:rFonts w:ascii="Times New Roman" w:hAnsi="Times New Roman" w:cs="Times New Roman"/>
          <w:iCs/>
          <w:color w:val="000000" w:themeColor="text1"/>
          <w:sz w:val="26"/>
          <w:szCs w:val="26"/>
        </w:rPr>
        <w:t>ban hành kèm theo Quyết định số 39/2014/QĐ-UBND</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iCs/>
          <w:color w:val="000000" w:themeColor="text1"/>
          <w:sz w:val="26"/>
          <w:szCs w:val="26"/>
        </w:rPr>
        <w:t>ngày 31 tháng 12 năm 2014 của Uỷ ban nhân dân Tỉnh.</w:t>
      </w:r>
    </w:p>
    <w:p w:rsidR="006E5FA2" w:rsidRPr="000554EA" w:rsidRDefault="006E5FA2" w:rsidP="006E5FA2">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5.10.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3"/>
        <w:gridCol w:w="2399"/>
        <w:gridCol w:w="2684"/>
      </w:tblGrid>
      <w:tr w:rsidR="006E5FA2"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E5FA2" w:rsidRPr="000554EA" w:rsidRDefault="006E5FA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E5FA2" w:rsidRPr="000554EA" w:rsidRDefault="006E5FA2"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E5FA2" w:rsidRPr="000554EA" w:rsidRDefault="006E5FA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6E5FA2"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E5FA2" w:rsidRPr="000554EA" w:rsidRDefault="006E5FA2"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6E5FA2" w:rsidRPr="000554EA" w:rsidRDefault="006E5FA2"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6E5FA2" w:rsidRPr="000554EA" w:rsidRDefault="006E5FA2"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6E5FA2" w:rsidRPr="000554EA" w:rsidRDefault="006E5FA2"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E5FA2" w:rsidRPr="000554EA" w:rsidRDefault="006E5FA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right w:val="single" w:sz="4" w:space="0" w:color="auto"/>
            </w:tcBorders>
            <w:vAlign w:val="center"/>
          </w:tcPr>
          <w:p w:rsidR="006E5FA2" w:rsidRPr="000554EA" w:rsidRDefault="006E5FA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6E5FA2"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E5FA2" w:rsidRPr="000554EA" w:rsidRDefault="006E5FA2"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E5FA2" w:rsidRPr="000554EA" w:rsidRDefault="006E5FA2"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6E5FA2" w:rsidRPr="000554EA" w:rsidRDefault="006E5FA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6E5FA2" w:rsidRPr="000554EA" w:rsidRDefault="006E5FA2" w:rsidP="00806C7A">
            <w:pPr>
              <w:spacing w:before="40" w:after="40" w:line="240" w:lineRule="auto"/>
              <w:rPr>
                <w:rFonts w:ascii="Times New Roman" w:eastAsia="Times New Roman" w:hAnsi="Times New Roman" w:cs="Times New Roman"/>
                <w:color w:val="000000" w:themeColor="text1"/>
                <w:sz w:val="26"/>
                <w:szCs w:val="26"/>
                <w:lang w:val="nl-NL"/>
              </w:rPr>
            </w:pPr>
          </w:p>
        </w:tc>
      </w:tr>
    </w:tbl>
    <w:p w:rsidR="00A451C5" w:rsidRDefault="00A451C5"/>
    <w:sectPr w:rsidR="00A451C5" w:rsidSect="006E5FA2">
      <w:pgSz w:w="12240" w:h="15840"/>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A2"/>
    <w:rsid w:val="002F7427"/>
    <w:rsid w:val="006E5FA2"/>
    <w:rsid w:val="00991ED2"/>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2020-01-15T03:49:00Z</dcterms:created>
  <dcterms:modified xsi:type="dcterms:W3CDTF">2020-01-15T03:51:00Z</dcterms:modified>
</cp:coreProperties>
</file>