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bookmarkStart w:id="3" w:name="_GoBack"/>
      <w:bookmarkEnd w:id="3"/>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E00CAD" w:rsidP="00EA55FE">
      <w:pPr>
        <w:widowControl w:val="0"/>
        <w:spacing w:after="120"/>
        <w:jc w:val="center"/>
        <w:rPr>
          <w:b/>
          <w:sz w:val="32"/>
          <w:szCs w:val="32"/>
        </w:rPr>
      </w:pPr>
      <w:r>
        <w:rPr>
          <w:b/>
          <w:sz w:val="32"/>
          <w:szCs w:val="32"/>
        </w:rPr>
        <w:t xml:space="preserve">(PHẦN </w:t>
      </w:r>
      <w:r w:rsidR="00C60374">
        <w:rPr>
          <w:b/>
          <w:sz w:val="32"/>
          <w:szCs w:val="32"/>
        </w:rPr>
        <w:t>14</w:t>
      </w:r>
      <w:r w:rsidR="00E818AD">
        <w:rPr>
          <w:b/>
          <w:sz w:val="32"/>
          <w:szCs w:val="32"/>
        </w:rPr>
        <w:t>)</w:t>
      </w:r>
    </w:p>
    <w:p w:rsidR="00EA55FE" w:rsidRDefault="00EA55FE" w:rsidP="00914FCE"/>
    <w:p w:rsidR="00F63A86" w:rsidRPr="00D5166F" w:rsidRDefault="00F63A86" w:rsidP="00F63A86">
      <w:pPr>
        <w:pStyle w:val="Heading2"/>
      </w:pPr>
      <w:bookmarkStart w:id="4" w:name="_Toc63100111"/>
      <w:bookmarkStart w:id="5" w:name="_Toc64898106"/>
      <w:bookmarkEnd w:id="0"/>
      <w:bookmarkEnd w:id="1"/>
      <w:bookmarkEnd w:id="2"/>
      <w:r w:rsidRPr="00D5166F">
        <w:t>Quyền bầu cử của các cử tri có giống nhau hay không?</w:t>
      </w:r>
      <w:bookmarkEnd w:id="4"/>
      <w:bookmarkEnd w:id="5"/>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t>Tùy thuộc thời gian cư trú hoặc quan hệ gắn bó với địa phương nơi đăng ký tham gia bầu cử mà Luật</w:t>
      </w:r>
      <w:r>
        <w:rPr>
          <w:sz w:val="28"/>
          <w:szCs w:val="28"/>
          <w:lang w:eastAsia="en-GB"/>
        </w:rPr>
        <w:t xml:space="preserve"> Bầu cử đại biểu Quốc hội và đại biểu Hội đồng nhân dân</w:t>
      </w:r>
      <w:r w:rsidRPr="00D5166F">
        <w:rPr>
          <w:sz w:val="28"/>
          <w:szCs w:val="28"/>
          <w:lang w:eastAsia="en-GB"/>
        </w:rPr>
        <w:t xml:space="preserve"> đã quy định từng nhóm đối tượng cử tri có phạm vi tham gia bầu cử không hoàn toàn giống nhau. Cụ thể là:</w:t>
      </w:r>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Cử tri là người đăng ký thường trú tại khu vực bỏ phiếu và cử tri là người đăng ký tạm trú, có thời gian đăng ký tạm trú tại </w:t>
      </w:r>
      <w:r>
        <w:rPr>
          <w:sz w:val="28"/>
          <w:szCs w:val="28"/>
          <w:lang w:eastAsia="en-GB"/>
        </w:rPr>
        <w:t>đơn vị hành chính cấp xã nơi có đơn vị bỏ phiếu</w:t>
      </w:r>
      <w:r w:rsidRPr="00D5166F">
        <w:rPr>
          <w:sz w:val="28"/>
          <w:szCs w:val="28"/>
          <w:lang w:eastAsia="en-GB"/>
        </w:rPr>
        <w:t xml:space="preserve"> từ đủ 12 tháng trở lên thì được ghi tên vào danh sách cử tri để bầu đại biểu Quốc hội và bầu cử đại biểu Hội đồng nhân dân ở cả 3 cấp: cấp t</w:t>
      </w:r>
      <w:r>
        <w:rPr>
          <w:sz w:val="28"/>
          <w:szCs w:val="28"/>
          <w:lang w:eastAsia="en-GB"/>
        </w:rPr>
        <w:t>ỉ</w:t>
      </w:r>
      <w:r w:rsidRPr="00D5166F">
        <w:rPr>
          <w:sz w:val="28"/>
          <w:szCs w:val="28"/>
          <w:lang w:eastAsia="en-GB"/>
        </w:rPr>
        <w:t>nh, cấp huyện và cấp xã (trừ nơi không có đơn vị hành chính cấp xã hoặc nơi thực hiện mô hình chính quyền đô thị không tổ chức Hội đồng nhân dân quận, phường).</w:t>
      </w:r>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Cử tri là người đăng ký tạm trú tại </w:t>
      </w:r>
      <w:r>
        <w:rPr>
          <w:sz w:val="28"/>
          <w:szCs w:val="28"/>
          <w:lang w:eastAsia="en-GB"/>
        </w:rPr>
        <w:t>đơn vị hành chính cấp xã nơi có khu vực bỏ phiếu</w:t>
      </w:r>
      <w:r w:rsidRPr="00D5166F">
        <w:rPr>
          <w:sz w:val="28"/>
          <w:szCs w:val="28"/>
          <w:lang w:eastAsia="en-GB"/>
        </w:rPr>
        <w:t xml:space="preserve"> và có thời gian đăng ký tạm trú chưa đủ 12 tháng thì chỉ được ghi tên vào danh sách cử tri để bầu đại biểu Quốc hội, đại biểu Hội đồng nhân dân cấp tỉnh và đại biểu Hội đồng nhân dân cấp huyện ở nơi mình tạm trú nếu có nguyện vọng tham gia bỏ phiếu tại nơi tạm trú. </w:t>
      </w:r>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t>-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w:t>
      </w:r>
    </w:p>
    <w:p w:rsidR="00F63A86" w:rsidRPr="00D5166F" w:rsidRDefault="00F63A86" w:rsidP="00F63A86">
      <w:pPr>
        <w:pStyle w:val="Heading2"/>
      </w:pPr>
      <w:bookmarkStart w:id="6" w:name="_Toc63100112"/>
      <w:bookmarkStart w:id="7" w:name="_Toc64898107"/>
      <w:r w:rsidRPr="00D5166F">
        <w:t>Những trường hợp nào cử tri chỉ được tham gia bầu cử đại biểu Quốc hội và đại biểu Hội đồng nhân dân cấp tỉnh?</w:t>
      </w:r>
      <w:bookmarkEnd w:id="6"/>
      <w:bookmarkEnd w:id="7"/>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t>- Cử tri là người đang bị tạm giam, tạm giữ, người đang chấp hành biện pháp đưa vào cơ sở giáo dục bắt buộc, cơ sở cai nghiện bắt buộc chỉ được ghi tên vào danh sách cử tri để tham gia bầu cử đại biểu Quốc hội và đại biểu Hội đồng nhân dân cấp tỉnh nơi người đó đang bị tạm giam, tạm giữ, đang chấp hành biện pháp đưa vào cơ sở giáo dục bắt buộc, cơ sở cai nghiện bắt buộc.</w:t>
      </w:r>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lastRenderedPageBreak/>
        <w:t xml:space="preserve">- Cử tri vì đi nơi khác, không thể tham gia bỏ phiếu ở nơi đã được ghi tên vào danh sách cử tri </w:t>
      </w:r>
      <w:r>
        <w:rPr>
          <w:sz w:val="28"/>
          <w:szCs w:val="28"/>
          <w:lang w:eastAsia="en-GB"/>
        </w:rPr>
        <w:t xml:space="preserve">thì </w:t>
      </w:r>
      <w:r w:rsidRPr="00D5166F">
        <w:rPr>
          <w:sz w:val="28"/>
          <w:szCs w:val="28"/>
          <w:lang w:eastAsia="en-GB"/>
        </w:rPr>
        <w:t xml:space="preserve">làm thủ tục để được bổ sung tên vào danh sách cử tri và tham gia bầu cử đại biểu Quốc hội, đại biểu Hội đồng nhân dân cấp tỉnh ở nơi mình có thể tham gia bỏ phiếu. </w:t>
      </w:r>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t>- Cử tri thuộc danh sách cử tri ở các khu vực bỏ phiếu được tổ chức trên địa bàn các quận của thành phố Hồ Chí Minh và thành phố Đà Nẵng (nơi tổ chức mô hình chính quyền đô thị không tổ chức Hội đồng nhân dân quận, phường).</w:t>
      </w:r>
    </w:p>
    <w:p w:rsidR="00F63A86" w:rsidRPr="00D5166F" w:rsidRDefault="00F63A86" w:rsidP="00F63A86">
      <w:pPr>
        <w:pStyle w:val="Heading2"/>
        <w:tabs>
          <w:tab w:val="clear" w:pos="1701"/>
          <w:tab w:val="left" w:pos="1560"/>
        </w:tabs>
      </w:pPr>
      <w:bookmarkStart w:id="8" w:name="_Toc63100113"/>
      <w:bookmarkStart w:id="9" w:name="_Toc64898108"/>
      <w:r w:rsidRPr="00D5166F">
        <w:t>Những trường hợp nào cử tri chỉ được tham gia bầu cử đại biểu Quốc hội và đại biểu Hội đồng nhân dân cấp tỉnh, cấp huyện?</w:t>
      </w:r>
      <w:bookmarkEnd w:id="8"/>
      <w:bookmarkEnd w:id="9"/>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t>- Cử tri là người tạm trú tại đơn vị hành chính cấp xã và có thời gian đăng ký tạm trú chưa đủ 12 tháng</w:t>
      </w:r>
      <w:r>
        <w:rPr>
          <w:sz w:val="28"/>
          <w:szCs w:val="28"/>
          <w:lang w:eastAsia="en-GB"/>
        </w:rPr>
        <w:t xml:space="preserve"> chỉ được ghi tên vào danh sách cử tri để tham gia bầu cử đại biểu Quốc hội, đại biểu Hội đồng nhân dân cấp tỉnh, cấp huyện nơi mình đang tạm trú.</w:t>
      </w:r>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t>- Cử tri là quân nhân ở các đơn vị vũ trang nhân dân được ghi tên vào danh sách cử tri để bầu cử đại biểu Quốc hội, đại biểu Hội đồng nhân dân cấp tỉnh, cấp huyện ở nơi tạm trú hoặc đóng quân.</w:t>
      </w:r>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Công dân Việt Nam ở nước ngoài trở về Việt Nam trong khoảng thời gian từ sau khi danh sách cử tri đã được niêm yết đến trước thời điểm bắt đầu bỏ phiếu 24 giờ </w:t>
      </w:r>
      <w:r>
        <w:rPr>
          <w:sz w:val="28"/>
          <w:szCs w:val="28"/>
          <w:lang w:eastAsia="en-GB"/>
        </w:rPr>
        <w:t>thì</w:t>
      </w:r>
      <w:r w:rsidRPr="00D5166F">
        <w:rPr>
          <w:sz w:val="28"/>
          <w:szCs w:val="28"/>
          <w:lang w:eastAsia="en-GB"/>
        </w:rPr>
        <w:t xml:space="preserve"> làm thủ tục để được ghi tên vào danh sách cử tri ở nơi tạm trú </w:t>
      </w:r>
      <w:r>
        <w:rPr>
          <w:sz w:val="28"/>
          <w:szCs w:val="28"/>
          <w:lang w:eastAsia="en-GB"/>
        </w:rPr>
        <w:t>và</w:t>
      </w:r>
      <w:r w:rsidRPr="00D5166F">
        <w:rPr>
          <w:sz w:val="28"/>
          <w:szCs w:val="28"/>
          <w:lang w:eastAsia="en-GB"/>
        </w:rPr>
        <w:t xml:space="preserve"> tham gia bầu cử đại biểu Quốc hội và đại biểu Hội đồng nhân dân cấp tỉnh, cấp huyện.</w:t>
      </w:r>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t>- Người chuyển đến tạm trú ở nơi khác với đơn vị hành chính cấp xã mà mình đã được ghi tên vào danh sách cử tri và có nguyện vọng tham gia bầu cử ở nơi tạm trú mới thì được xóa tên trong danh sách cử tri ở nơi cư trú cũ và bổ sung vào danh sách cử tri tại nơi tạm trú mới để bầu đại biểu Quốc hội, đại biểu Hội đồng nhân dân cấp tỉnh, cấp huyện.</w:t>
      </w:r>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Cử tri thuộc danh sách cử tri ở các khu vực bỏ phiếu được tổ chức trên địa bàn thành phố Thủ Đức, địa bàn các quận, thị xã của thành phố Hà Nội (nơi </w:t>
      </w:r>
      <w:r>
        <w:rPr>
          <w:sz w:val="28"/>
          <w:szCs w:val="28"/>
          <w:lang w:eastAsia="en-GB"/>
        </w:rPr>
        <w:t>thực hiện</w:t>
      </w:r>
      <w:r w:rsidRPr="00D5166F">
        <w:rPr>
          <w:sz w:val="28"/>
          <w:szCs w:val="28"/>
          <w:lang w:eastAsia="en-GB"/>
        </w:rPr>
        <w:t xml:space="preserve"> mô hình chính quyền đô thị không tổ chức Hội đồng nhân dân phường).</w:t>
      </w:r>
    </w:p>
    <w:p w:rsidR="00F63A86" w:rsidRPr="00D5166F" w:rsidRDefault="00F63A86" w:rsidP="00F63A86">
      <w:pPr>
        <w:pStyle w:val="Heading2"/>
      </w:pPr>
      <w:bookmarkStart w:id="10" w:name="_Toc63100114"/>
      <w:bookmarkStart w:id="11" w:name="_Toc64898109"/>
      <w:r w:rsidRPr="00D5166F">
        <w:t>Những trường hợp nào cử tri được tham gia bầu cử đại biểu Quốc hội và bầu cử đại biểu Hội đồng nhân dân ở cả ba cấp?</w:t>
      </w:r>
      <w:bookmarkEnd w:id="10"/>
      <w:bookmarkEnd w:id="11"/>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t>Cử tri được tham gia bầu cử đại biểu Quốc hội và đại biểu Hội đồng nhân dân ở cả 3 cấp tỉnh, huyện, xã khi thuộc các trường hợp sau đây:</w:t>
      </w:r>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t>- Cử tri là người thường trú tại đơn vị hành chính cấp xã nơi có khu vực bỏ phiếu.</w:t>
      </w:r>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lastRenderedPageBreak/>
        <w:t>- Cử tri là người tạm trú tại đơn vị hành chính cấp xã nơi có khu vực bỏ phiếu và có thời gian đăng ký tạm trú từ đủ 12</w:t>
      </w:r>
      <w:r>
        <w:rPr>
          <w:sz w:val="28"/>
          <w:szCs w:val="28"/>
          <w:lang w:eastAsia="en-GB"/>
        </w:rPr>
        <w:t xml:space="preserve"> tháng</w:t>
      </w:r>
      <w:r w:rsidRPr="00D5166F">
        <w:rPr>
          <w:sz w:val="28"/>
          <w:szCs w:val="28"/>
          <w:lang w:eastAsia="en-GB"/>
        </w:rPr>
        <w:t xml:space="preserve"> trở lên.</w:t>
      </w:r>
    </w:p>
    <w:p w:rsidR="00F63A86" w:rsidRPr="00D5166F" w:rsidRDefault="00F63A86" w:rsidP="00F63A86">
      <w:pPr>
        <w:widowControl w:val="0"/>
        <w:spacing w:before="120" w:after="120" w:line="340" w:lineRule="exact"/>
        <w:ind w:firstLine="720"/>
        <w:jc w:val="both"/>
        <w:textAlignment w:val="baseline"/>
        <w:rPr>
          <w:sz w:val="28"/>
          <w:szCs w:val="28"/>
          <w:lang w:eastAsia="en-GB"/>
        </w:rPr>
      </w:pPr>
      <w:r w:rsidRPr="00D5166F">
        <w:rPr>
          <w:sz w:val="28"/>
          <w:szCs w:val="28"/>
          <w:lang w:eastAsia="en-GB"/>
        </w:rPr>
        <w:t>- Công dân Việt Nam ở nước ngoài trở về Việt Nam trong khoảng thời gian từ sau khi danh sách cử tri đã được niêm yết đến trước thời điểm bắt đầu bỏ phiếu 24 giờ đã làm thủ tục để được ghi tên vào danh sách cử tri ở nơi thường trú.</w:t>
      </w:r>
    </w:p>
    <w:p w:rsidR="00E1003D" w:rsidRDefault="00F63A86" w:rsidP="004258FD">
      <w:pPr>
        <w:ind w:firstLine="720"/>
        <w:jc w:val="both"/>
      </w:pPr>
      <w:r w:rsidRPr="00D5166F">
        <w:rPr>
          <w:sz w:val="28"/>
          <w:szCs w:val="28"/>
          <w:lang w:eastAsia="en-GB"/>
        </w:rPr>
        <w:t>- Người đang bị tạm giam, tạm giữ, người đang chấp hành biện pháp đưa vào cơ sở giáo dục bắt buộc, cơ sở cai nghiện bắt buộc nếu đến trước thời điểm bắt đầu bỏ phiếu 24 giờ mà được trả tự do hoặc đã hết thời gian giáo dục bắt buộc, cai nghiện bắt buộc và đã làm thủ tục để được xóa tên trong danh sách cử tri ở nơi có trại tạm giam, cơ sở giáo dục bắt buộc, cơ sở cai nghiện bắt buộc và được bổ sung vào danh sách cử tri tại nơi thường trú.</w:t>
      </w:r>
      <w:r w:rsidR="001939C6">
        <w:tab/>
      </w:r>
      <w:r w:rsidR="001939C6">
        <w:tab/>
      </w:r>
      <w:r w:rsidR="001939C6">
        <w:tab/>
      </w:r>
      <w:r w:rsidR="001939C6">
        <w:tab/>
      </w:r>
      <w:r w:rsidR="001939C6">
        <w:tab/>
      </w:r>
      <w:r w:rsidR="001939C6">
        <w:tab/>
      </w:r>
      <w:r w:rsidR="001939C6">
        <w:tab/>
      </w:r>
      <w:r w:rsidR="001939C6">
        <w:tab/>
      </w:r>
      <w:r w:rsidR="004258FD">
        <w:tab/>
      </w:r>
      <w:r w:rsidR="004258FD">
        <w:tab/>
      </w:r>
      <w:r w:rsidR="004258FD">
        <w:tab/>
      </w:r>
      <w:r w:rsidR="004258FD">
        <w:tab/>
      </w:r>
      <w:r w:rsidR="004258FD">
        <w:tab/>
      </w:r>
      <w:r w:rsidR="004258FD">
        <w:tab/>
      </w:r>
      <w:r w:rsidR="004258FD">
        <w:tab/>
      </w:r>
      <w:r w:rsidR="004258FD">
        <w:tab/>
      </w:r>
      <w:r w:rsidR="008B1C4E">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097480"/>
    <w:rsid w:val="00125680"/>
    <w:rsid w:val="00126002"/>
    <w:rsid w:val="00165B6E"/>
    <w:rsid w:val="001939C6"/>
    <w:rsid w:val="0040569E"/>
    <w:rsid w:val="004258FD"/>
    <w:rsid w:val="004264C4"/>
    <w:rsid w:val="004324C8"/>
    <w:rsid w:val="00495610"/>
    <w:rsid w:val="004B7945"/>
    <w:rsid w:val="005C157A"/>
    <w:rsid w:val="005E08E9"/>
    <w:rsid w:val="006211FB"/>
    <w:rsid w:val="0068108B"/>
    <w:rsid w:val="00706750"/>
    <w:rsid w:val="0078412C"/>
    <w:rsid w:val="007956AE"/>
    <w:rsid w:val="0081598F"/>
    <w:rsid w:val="008B1AEA"/>
    <w:rsid w:val="008B1C4E"/>
    <w:rsid w:val="008B4911"/>
    <w:rsid w:val="008B7BA0"/>
    <w:rsid w:val="008F31F4"/>
    <w:rsid w:val="00914FCE"/>
    <w:rsid w:val="00955D9B"/>
    <w:rsid w:val="0096298E"/>
    <w:rsid w:val="0097448C"/>
    <w:rsid w:val="009E64C7"/>
    <w:rsid w:val="00A0297F"/>
    <w:rsid w:val="00A8550C"/>
    <w:rsid w:val="00AC6C36"/>
    <w:rsid w:val="00AC7613"/>
    <w:rsid w:val="00AF1D18"/>
    <w:rsid w:val="00B31AA0"/>
    <w:rsid w:val="00B841A5"/>
    <w:rsid w:val="00C35FD7"/>
    <w:rsid w:val="00C60374"/>
    <w:rsid w:val="00C92897"/>
    <w:rsid w:val="00CC3336"/>
    <w:rsid w:val="00DB7E25"/>
    <w:rsid w:val="00E00CAD"/>
    <w:rsid w:val="00E1003D"/>
    <w:rsid w:val="00E14F4E"/>
    <w:rsid w:val="00E40034"/>
    <w:rsid w:val="00E818AD"/>
    <w:rsid w:val="00E839A1"/>
    <w:rsid w:val="00EA55FE"/>
    <w:rsid w:val="00EB0C08"/>
    <w:rsid w:val="00EE032C"/>
    <w:rsid w:val="00F13B90"/>
    <w:rsid w:val="00F6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2021-04-29T03:55:00Z</dcterms:created>
  <dcterms:modified xsi:type="dcterms:W3CDTF">2021-04-29T03:55:00Z</dcterms:modified>
</cp:coreProperties>
</file>