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E032C" w:rsidP="00EA55FE">
      <w:pPr>
        <w:widowControl w:val="0"/>
        <w:spacing w:after="120"/>
        <w:jc w:val="center"/>
        <w:rPr>
          <w:b/>
          <w:sz w:val="32"/>
          <w:szCs w:val="32"/>
        </w:rPr>
      </w:pPr>
      <w:r>
        <w:rPr>
          <w:b/>
          <w:sz w:val="32"/>
          <w:szCs w:val="32"/>
        </w:rPr>
        <w:t>(PHẦN 5</w:t>
      </w:r>
      <w:r w:rsidR="00E818AD">
        <w:rPr>
          <w:b/>
          <w:sz w:val="32"/>
          <w:szCs w:val="32"/>
        </w:rPr>
        <w:t>)</w:t>
      </w:r>
    </w:p>
    <w:p w:rsidR="00EA55FE" w:rsidRDefault="00EA55FE" w:rsidP="00914FCE"/>
    <w:p w:rsidR="00EE032C" w:rsidRPr="00D5166F" w:rsidRDefault="00EE032C" w:rsidP="00EE032C">
      <w:pPr>
        <w:pStyle w:val="Heading2"/>
      </w:pPr>
      <w:bookmarkStart w:id="4" w:name="_Toc441580334"/>
      <w:bookmarkStart w:id="5" w:name="_Toc63100037"/>
      <w:bookmarkStart w:id="6" w:name="_Toc64898032"/>
      <w:bookmarkEnd w:id="0"/>
      <w:bookmarkEnd w:id="1"/>
      <w:bookmarkEnd w:id="2"/>
      <w:r w:rsidRPr="00D5166F">
        <w:t>Tại sao nói bầu cử là quyền và nghĩa vụ của công dân?</w:t>
      </w:r>
      <w:bookmarkEnd w:id="4"/>
      <w:bookmarkEnd w:id="5"/>
      <w:bookmarkEnd w:id="6"/>
    </w:p>
    <w:p w:rsidR="00EE032C" w:rsidRPr="00D5166F" w:rsidRDefault="00EE032C" w:rsidP="00EE032C">
      <w:pPr>
        <w:spacing w:before="120" w:after="120" w:line="340" w:lineRule="exact"/>
        <w:ind w:firstLine="720"/>
        <w:jc w:val="both"/>
        <w:rPr>
          <w:sz w:val="28"/>
          <w:szCs w:val="28"/>
        </w:rPr>
      </w:pPr>
      <w:r w:rsidRPr="00D5166F">
        <w:rPr>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 Quyền của công dân không tách rời nghĩa vụ của công dân.</w:t>
      </w:r>
    </w:p>
    <w:p w:rsidR="00EE032C" w:rsidRPr="00D5166F" w:rsidRDefault="00EE032C" w:rsidP="00EE032C">
      <w:pPr>
        <w:spacing w:before="120" w:after="120" w:line="340" w:lineRule="exact"/>
        <w:ind w:firstLine="720"/>
        <w:jc w:val="both"/>
        <w:rPr>
          <w:sz w:val="28"/>
          <w:szCs w:val="28"/>
        </w:rPr>
      </w:pPr>
      <w:r w:rsidRPr="00D5166F">
        <w:rPr>
          <w:sz w:val="28"/>
          <w:szCs w:val="28"/>
        </w:rPr>
        <w:t>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w:t>
      </w:r>
      <w:bookmarkStart w:id="7" w:name="_Toc441580335"/>
    </w:p>
    <w:p w:rsidR="00EE032C" w:rsidRPr="00D5166F" w:rsidRDefault="00EE032C" w:rsidP="00EE032C">
      <w:pPr>
        <w:pStyle w:val="Heading2"/>
      </w:pPr>
      <w:bookmarkStart w:id="8" w:name="_Toc63100038"/>
      <w:bookmarkStart w:id="9" w:name="_Toc64898033"/>
      <w:r w:rsidRPr="00D5166F">
        <w:t>Việc bầu cử đại biểu Quốc hội, đại biểu Hội đồng nhân dân được tiến hành theo những nguyên tắc nào?</w:t>
      </w:r>
      <w:bookmarkEnd w:id="7"/>
      <w:bookmarkEnd w:id="8"/>
      <w:bookmarkEnd w:id="9"/>
    </w:p>
    <w:p w:rsidR="00EE032C" w:rsidRPr="00D5166F" w:rsidRDefault="00EE032C" w:rsidP="00EE032C">
      <w:pPr>
        <w:spacing w:before="120" w:after="120" w:line="340" w:lineRule="exact"/>
        <w:ind w:firstLine="720"/>
        <w:jc w:val="both"/>
        <w:rPr>
          <w:sz w:val="28"/>
          <w:szCs w:val="28"/>
        </w:rPr>
      </w:pPr>
      <w:r w:rsidRPr="00D5166F">
        <w:rPr>
          <w:sz w:val="28"/>
          <w:szCs w:val="28"/>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rsidR="00EE032C" w:rsidRPr="00D5166F" w:rsidRDefault="00EE032C" w:rsidP="00EE032C">
      <w:pPr>
        <w:spacing w:before="120" w:after="120" w:line="340" w:lineRule="exact"/>
        <w:ind w:firstLine="720"/>
        <w:jc w:val="both"/>
        <w:rPr>
          <w:sz w:val="28"/>
          <w:szCs w:val="28"/>
        </w:rPr>
      </w:pPr>
      <w:r w:rsidRPr="00D5166F">
        <w:rPr>
          <w:sz w:val="28"/>
          <w:szCs w:val="28"/>
        </w:rPr>
        <w:t>- Nguyên tắc bầu cử phổ thông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Nguyên tắc bình đẳng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Nguyên tắc bầu cử trực tiếp</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Nguyên tắc bỏ phiếu kín.</w:t>
      </w:r>
    </w:p>
    <w:p w:rsidR="00EE032C" w:rsidRPr="00D5166F" w:rsidRDefault="00EE032C" w:rsidP="00EE032C">
      <w:pPr>
        <w:pStyle w:val="Heading2"/>
      </w:pPr>
      <w:bookmarkStart w:id="10" w:name="_Toc441580336"/>
      <w:bookmarkStart w:id="11" w:name="_Toc63100039"/>
      <w:bookmarkStart w:id="12" w:name="_Toc64898034"/>
      <w:r w:rsidRPr="00D5166F">
        <w:t>Thế nào là nguyên tắc phổ thông trong bầu cử?</w:t>
      </w:r>
      <w:bookmarkEnd w:id="10"/>
      <w:bookmarkEnd w:id="11"/>
      <w:bookmarkEnd w:id="12"/>
    </w:p>
    <w:p w:rsidR="00EE032C" w:rsidRPr="00D5166F" w:rsidRDefault="00EE032C" w:rsidP="00EE032C">
      <w:pPr>
        <w:spacing w:before="120" w:after="120" w:line="340" w:lineRule="exact"/>
        <w:ind w:firstLine="720"/>
        <w:jc w:val="both"/>
        <w:rPr>
          <w:sz w:val="28"/>
          <w:szCs w:val="28"/>
        </w:rPr>
      </w:pPr>
      <w:r w:rsidRPr="00D5166F">
        <w:rPr>
          <w:sz w:val="28"/>
          <w:szCs w:val="28"/>
        </w:rPr>
        <w:t xml:space="preserve">Nguyên tắc bầu cử phổ thông là một trong những nguyên tắc cơ bản của chế độ bầu cử. Theo nguyên tắc này, mọi công dân, không phân biệt dân tộc, giới tính, thành phần xã hội, tín ngưỡng, tôn giáo, trình độ văn hóa, nghề nghiệp, đủ 18 tuổi trở lên đều có quyền bầu cử và đủ 21 tuổi trở lên đều có quyền ứng cử đại biểu Quốc hội, ứng cử đại biểu Hội đồng nhân dân theo quy định của pháp luật (trừ những người bị tước quyền bầu cử theo bản án, quyết định của Tòa án đã có hiệu lực pháp luật hoặc người bị kết án tử hình đang trong thời gian chờ thi hành án, người đang chấp hành hình phạt tù mà không được hưởng án treo, người mất năng </w:t>
      </w:r>
      <w:r w:rsidRPr="00D5166F">
        <w:rPr>
          <w:sz w:val="28"/>
          <w:szCs w:val="28"/>
        </w:rPr>
        <w:lastRenderedPageBreak/>
        <w:t>lực hành vi dân sự). Nguyên tắc này thể hiện tính công khai, dân chủ rộng rãi, đòi hỏi sự bảo đảm để công dân thực hiện quyền bầu cử và ứng cử của mình.</w:t>
      </w:r>
    </w:p>
    <w:p w:rsidR="00EE032C" w:rsidRPr="00D5166F" w:rsidRDefault="00EE032C" w:rsidP="00EE032C">
      <w:pPr>
        <w:pStyle w:val="Heading2"/>
      </w:pPr>
      <w:bookmarkStart w:id="13" w:name="_Toc441580337"/>
      <w:bookmarkStart w:id="14" w:name="_Toc63100040"/>
      <w:bookmarkStart w:id="15" w:name="_Toc64898035"/>
      <w:r w:rsidRPr="00D5166F">
        <w:t>Thế nào là nguyên tắc bình đẳng trong bầu cử?</w:t>
      </w:r>
      <w:bookmarkEnd w:id="13"/>
      <w:bookmarkEnd w:id="14"/>
      <w:bookmarkEnd w:id="15"/>
    </w:p>
    <w:p w:rsidR="00EE032C" w:rsidRPr="00D5166F" w:rsidRDefault="00EE032C" w:rsidP="00EE032C">
      <w:pPr>
        <w:spacing w:before="120" w:after="120" w:line="340" w:lineRule="exact"/>
        <w:ind w:firstLine="720"/>
        <w:jc w:val="both"/>
        <w:rPr>
          <w:sz w:val="28"/>
          <w:szCs w:val="28"/>
        </w:rPr>
      </w:pPr>
      <w:r w:rsidRPr="00D5166F">
        <w:rPr>
          <w:sz w:val="28"/>
          <w:szCs w:val="28"/>
        </w:rPr>
        <w:t>Bình đẳng là một nguyên tắc quan trọng xuyên suốt quá trình bầu cử, từ khi lập danh sách cử tri cho đến khi xác định kết quả bầu cử. Nguyên tắc này nhằm bảo đảm tính khách quan, không thiên vị để mọi công dân đều có khả năng như nhau tham gia bầu cử và ứng cử; nghiêm cấm mọi sự phân biệt, kỳ thị dưới bất cứ hình thức nào. Nguyên tắc bình đẳng trong bầu cử được thể hiện như sau:</w:t>
      </w:r>
    </w:p>
    <w:p w:rsidR="00EE032C" w:rsidRPr="00D5166F" w:rsidRDefault="00EE032C" w:rsidP="00EE032C">
      <w:pPr>
        <w:spacing w:before="120" w:after="120" w:line="340" w:lineRule="exact"/>
        <w:ind w:firstLine="720"/>
        <w:jc w:val="both"/>
        <w:rPr>
          <w:sz w:val="28"/>
          <w:szCs w:val="28"/>
        </w:rPr>
      </w:pPr>
      <w:r w:rsidRPr="00D5166F">
        <w:rPr>
          <w:sz w:val="28"/>
          <w:szCs w:val="28"/>
        </w:rPr>
        <w:t>- Mỗi công dân chỉ được ghi tên vào một danh sách cử tri ở nơi mình cư trú</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xml:space="preserve">- Mỗi người chỉ được ghi tên </w:t>
      </w:r>
      <w:r>
        <w:rPr>
          <w:sz w:val="28"/>
          <w:szCs w:val="28"/>
        </w:rPr>
        <w:t xml:space="preserve">vào Danh sách những người </w:t>
      </w:r>
      <w:r w:rsidRPr="00D5166F">
        <w:rPr>
          <w:sz w:val="28"/>
          <w:szCs w:val="28"/>
        </w:rPr>
        <w:t xml:space="preserve">ứng cử ở </w:t>
      </w:r>
      <w:r>
        <w:rPr>
          <w:sz w:val="28"/>
          <w:szCs w:val="28"/>
        </w:rPr>
        <w:t>01</w:t>
      </w:r>
      <w:r w:rsidRPr="00D5166F">
        <w:rPr>
          <w:sz w:val="28"/>
          <w:szCs w:val="28"/>
        </w:rPr>
        <w:t xml:space="preserve"> đơn vị bầu cử đại biểu Quốc hội </w:t>
      </w:r>
      <w:r>
        <w:rPr>
          <w:sz w:val="28"/>
          <w:szCs w:val="28"/>
        </w:rPr>
        <w:t>hoặc 01</w:t>
      </w:r>
      <w:r w:rsidRPr="00D5166F">
        <w:rPr>
          <w:sz w:val="28"/>
          <w:szCs w:val="28"/>
        </w:rPr>
        <w:t xml:space="preserve"> đơn vị bầu cử đại biểu Hội đồng nhân dân </w:t>
      </w:r>
      <w:r>
        <w:rPr>
          <w:sz w:val="28"/>
          <w:szCs w:val="28"/>
        </w:rPr>
        <w:t>thuộc 01 đơn vị hành chính ở cấp tương ứng.</w:t>
      </w:r>
      <w:r w:rsidRPr="00D5166F">
        <w:rPr>
          <w:sz w:val="28"/>
          <w:szCs w:val="28"/>
        </w:rPr>
        <w:t xml:space="preserve"> </w:t>
      </w:r>
    </w:p>
    <w:p w:rsidR="00EE032C" w:rsidRPr="00D5166F" w:rsidRDefault="00EE032C" w:rsidP="00EE032C">
      <w:pPr>
        <w:spacing w:before="120" w:after="120" w:line="340" w:lineRule="exact"/>
        <w:ind w:firstLine="720"/>
        <w:jc w:val="both"/>
        <w:rPr>
          <w:sz w:val="28"/>
          <w:szCs w:val="28"/>
        </w:rPr>
      </w:pPr>
      <w:r w:rsidRPr="00D5166F">
        <w:rPr>
          <w:sz w:val="28"/>
          <w:szCs w:val="28"/>
        </w:rPr>
        <w:t xml:space="preserve">- Mỗi cử tri chỉ được bỏ </w:t>
      </w:r>
      <w:r>
        <w:rPr>
          <w:sz w:val="28"/>
          <w:szCs w:val="28"/>
        </w:rPr>
        <w:t>01</w:t>
      </w:r>
      <w:r w:rsidRPr="00D5166F">
        <w:rPr>
          <w:sz w:val="28"/>
          <w:szCs w:val="28"/>
        </w:rPr>
        <w:t xml:space="preserve"> phiếu bầu đại biểu Quốc hội và </w:t>
      </w:r>
      <w:r>
        <w:rPr>
          <w:sz w:val="28"/>
          <w:szCs w:val="28"/>
        </w:rPr>
        <w:t>01</w:t>
      </w:r>
      <w:r w:rsidRPr="00D5166F">
        <w:rPr>
          <w:sz w:val="28"/>
          <w:szCs w:val="28"/>
        </w:rPr>
        <w:t xml:space="preserve"> phiếu bầu đại biểu Hội đồng nhân dân ở mỗi cấp</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Giá trị phiếu bầu của mọi cử tri như nhau mà không có sự phân biệt.</w:t>
      </w:r>
    </w:p>
    <w:p w:rsidR="00EE032C" w:rsidRPr="00D5166F" w:rsidRDefault="00EE032C" w:rsidP="00EE032C">
      <w:pPr>
        <w:spacing w:before="120" w:after="120" w:line="340" w:lineRule="exact"/>
        <w:ind w:firstLine="720"/>
        <w:jc w:val="both"/>
        <w:rPr>
          <w:sz w:val="28"/>
          <w:szCs w:val="28"/>
        </w:rPr>
      </w:pPr>
      <w:r w:rsidRPr="00D5166F">
        <w:rPr>
          <w:sz w:val="28"/>
          <w:szCs w:val="28"/>
        </w:rPr>
        <w:t xml:space="preserve">Nguyên tắc bình đẳng đòi hỏi phải có sự phân bổ hợp lý cơ cấu, thành phần, số lượng người được giới thiệu ứng cử đại biểu Quốc hội, đại biểu Hội đồng nhân dân các cấp, số </w:t>
      </w:r>
      <w:r>
        <w:rPr>
          <w:sz w:val="28"/>
          <w:szCs w:val="28"/>
        </w:rPr>
        <w:t xml:space="preserve">lượng </w:t>
      </w:r>
      <w:r w:rsidRPr="00D5166F">
        <w:rPr>
          <w:sz w:val="28"/>
          <w:szCs w:val="28"/>
        </w:rPr>
        <w:t xml:space="preserve">đại biểu được bầu ở từng địa phương, bảo đảm </w:t>
      </w:r>
      <w:r>
        <w:rPr>
          <w:sz w:val="28"/>
          <w:szCs w:val="28"/>
        </w:rPr>
        <w:t>tính</w:t>
      </w:r>
      <w:r w:rsidRPr="00D5166F">
        <w:rPr>
          <w:sz w:val="28"/>
          <w:szCs w:val="28"/>
        </w:rPr>
        <w:t xml:space="preserve"> đại diện của các vùng, miền, địa phương, các tầng lớp xã hội</w:t>
      </w:r>
      <w:r>
        <w:rPr>
          <w:sz w:val="28"/>
          <w:szCs w:val="28"/>
        </w:rPr>
        <w:t>;</w:t>
      </w:r>
      <w:r w:rsidRPr="00D5166F">
        <w:rPr>
          <w:sz w:val="28"/>
          <w:szCs w:val="28"/>
        </w:rPr>
        <w:t xml:space="preserve"> các dân tộc thiểu số và phụ nữ có tỷ lệ đại diện hợp lý trong Quốc hội, Hội đồng nhân dân. </w:t>
      </w:r>
    </w:p>
    <w:p w:rsidR="00EE032C" w:rsidRPr="00D5166F" w:rsidRDefault="00EE032C" w:rsidP="00EE032C">
      <w:pPr>
        <w:pStyle w:val="Heading2"/>
      </w:pPr>
      <w:bookmarkStart w:id="16" w:name="_Toc441580338"/>
      <w:bookmarkStart w:id="17" w:name="_Toc63100041"/>
      <w:bookmarkStart w:id="18" w:name="_Toc64898036"/>
      <w:r w:rsidRPr="00D5166F">
        <w:t>Thế nào là nguyên tắc bầu cử trực tiếp?</w:t>
      </w:r>
      <w:bookmarkEnd w:id="16"/>
      <w:bookmarkEnd w:id="17"/>
      <w:bookmarkEnd w:id="18"/>
    </w:p>
    <w:p w:rsidR="00EE032C" w:rsidRPr="00D5166F" w:rsidRDefault="00EE032C" w:rsidP="00EE032C">
      <w:pPr>
        <w:spacing w:before="120" w:after="120" w:line="340" w:lineRule="exact"/>
        <w:ind w:firstLine="720"/>
        <w:jc w:val="both"/>
        <w:rPr>
          <w:sz w:val="28"/>
          <w:szCs w:val="28"/>
        </w:rPr>
      </w:pPr>
      <w:r w:rsidRPr="00D5166F">
        <w:rPr>
          <w:sz w:val="28"/>
          <w:szCs w:val="28"/>
        </w:rPr>
        <w:t>Bầu cử trực tiếp là việc cử tri trực tiếp đi bầu cử, tự bỏ lá phiếu của mình vào hòm phiếu để lựa chọn người đủ tín nhiệm vào cơ quan quyền lực nhà nước. Điều 69 của Luật Bầu cử đại biểu Quốc hội và đại biểu Hội đồng nhân dân quy định: Cử tri không được nhờ người khác bầu hộ, bầu thay hoặc bầu bằng cách gửi thư. Trường hợp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EE032C" w:rsidRPr="00D5166F" w:rsidRDefault="00EE032C" w:rsidP="00EE032C">
      <w:pPr>
        <w:spacing w:before="120" w:after="120" w:line="340" w:lineRule="exact"/>
        <w:ind w:firstLine="720"/>
        <w:jc w:val="both"/>
        <w:rPr>
          <w:sz w:val="28"/>
          <w:szCs w:val="28"/>
        </w:rPr>
      </w:pPr>
      <w:r w:rsidRPr="00D5166F">
        <w:rPr>
          <w:sz w:val="28"/>
          <w:szCs w:val="28"/>
        </w:rPr>
        <w:t xml:space="preserve">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w:t>
      </w:r>
      <w:r w:rsidRPr="00D5166F">
        <w:rPr>
          <w:sz w:val="28"/>
          <w:szCs w:val="28"/>
        </w:rPr>
        <w:lastRenderedPageBreak/>
        <w:t xml:space="preserve">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 </w:t>
      </w:r>
    </w:p>
    <w:p w:rsidR="00EE032C" w:rsidRPr="00D5166F" w:rsidRDefault="00EE032C" w:rsidP="00EE032C">
      <w:pPr>
        <w:pStyle w:val="Heading2"/>
      </w:pPr>
      <w:bookmarkStart w:id="19" w:name="_Toc441580339"/>
      <w:bookmarkStart w:id="20" w:name="_Toc63100042"/>
      <w:bookmarkStart w:id="21" w:name="_Toc64898037"/>
      <w:r w:rsidRPr="00D5166F">
        <w:t>Thế nào là nguyên tắc bỏ phiếu kín?</w:t>
      </w:r>
      <w:bookmarkEnd w:id="19"/>
      <w:bookmarkEnd w:id="20"/>
      <w:bookmarkEnd w:id="21"/>
    </w:p>
    <w:p w:rsidR="00EE032C" w:rsidRPr="00D5166F" w:rsidRDefault="00EE032C" w:rsidP="00EE032C">
      <w:pPr>
        <w:spacing w:before="120" w:after="120" w:line="340" w:lineRule="exact"/>
        <w:ind w:firstLine="720"/>
        <w:jc w:val="both"/>
        <w:rPr>
          <w:sz w:val="28"/>
          <w:szCs w:val="28"/>
        </w:rPr>
      </w:pPr>
      <w:r w:rsidRPr="00D5166F">
        <w:rPr>
          <w:sz w:val="28"/>
          <w:szCs w:val="28"/>
        </w:rPr>
        <w:t>Nguyên tắc bỏ phiếu kín bảo đảm cho cử tri tự do lựa chọn người mình tín nhiệm mà không bị tác động bởi những điều kiện và yếu tố bên ngoài. Theo đó, cử tri bầu ai, không bầu ai đều được bảo đảm bí mật. Cử tri viết phiếu bầu trong khu vực riêng, không ai được xem, kể cả thành viên Tổ bầu cử; không ai được biết và can thiệp vào việc viết phiếu bầu của cử tri. Cử tri tự mình bỏ phiếu vào hòm phiếu.</w:t>
      </w:r>
    </w:p>
    <w:p w:rsidR="00EE032C" w:rsidRPr="00D5166F" w:rsidRDefault="00EE032C" w:rsidP="00EE032C">
      <w:pPr>
        <w:pStyle w:val="Heading2"/>
      </w:pPr>
      <w:bookmarkStart w:id="22" w:name="_Toc441580340"/>
      <w:bookmarkStart w:id="23" w:name="_Toc63100043"/>
      <w:bookmarkStart w:id="24" w:name="_Toc64898038"/>
      <w:r w:rsidRPr="00D5166F">
        <w:t>Thế nào là bầu cử dân chủ, đúng pháp luật?</w:t>
      </w:r>
      <w:bookmarkEnd w:id="22"/>
      <w:bookmarkEnd w:id="23"/>
      <w:bookmarkEnd w:id="24"/>
    </w:p>
    <w:p w:rsidR="00EE032C" w:rsidRPr="00D5166F" w:rsidRDefault="00EE032C" w:rsidP="00EE032C">
      <w:pPr>
        <w:spacing w:before="120" w:after="120" w:line="340" w:lineRule="exact"/>
        <w:ind w:firstLine="720"/>
        <w:jc w:val="both"/>
        <w:rPr>
          <w:sz w:val="28"/>
          <w:szCs w:val="28"/>
        </w:rPr>
      </w:pPr>
      <w:r w:rsidRPr="00D5166F">
        <w:rPr>
          <w:sz w:val="28"/>
          <w:szCs w:val="28"/>
        </w:rPr>
        <w:t>Một cuộc bầu cử được coi là bầu cử dân chủ và đúng pháp luật phải đảm bảo các yếu tố sau đây:</w:t>
      </w:r>
    </w:p>
    <w:p w:rsidR="00EE032C" w:rsidRPr="00D5166F" w:rsidRDefault="00EE032C" w:rsidP="00EE032C">
      <w:pPr>
        <w:spacing w:before="120" w:after="120" w:line="340" w:lineRule="exact"/>
        <w:ind w:firstLine="720"/>
        <w:jc w:val="both"/>
        <w:rPr>
          <w:sz w:val="28"/>
          <w:szCs w:val="28"/>
        </w:rPr>
      </w:pPr>
      <w:r w:rsidRPr="00D5166F">
        <w:rPr>
          <w:sz w:val="28"/>
          <w:szCs w:val="28"/>
        </w:rPr>
        <w:t>- Việc bầu cử phải tiến hành theo nguyên tắc phổ thông, bình đẳng, trực tiếp và bỏ phiếu kín</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Bảo đảm các quyền bầu cử, ứng cử, vận động bầu cử. Quy định cụ thể những trường hợp bị tước quyền bầu cử, ứng cử; những trường hợp không được thực hiện quyền bầu cử, ứng cử và những trường hợp không tham gia bầu cử</w:t>
      </w:r>
      <w:r>
        <w:rPr>
          <w:sz w:val="28"/>
          <w:szCs w:val="28"/>
        </w:rPr>
        <w:t>.</w:t>
      </w:r>
      <w:r w:rsidRPr="00D5166F">
        <w:rPr>
          <w:sz w:val="28"/>
          <w:szCs w:val="28"/>
        </w:rPr>
        <w:t xml:space="preserve"> </w:t>
      </w:r>
    </w:p>
    <w:p w:rsidR="00EE032C" w:rsidRPr="00D5166F" w:rsidRDefault="00EE032C" w:rsidP="00EE032C">
      <w:pPr>
        <w:spacing w:before="120" w:after="120" w:line="340" w:lineRule="exact"/>
        <w:ind w:firstLine="720"/>
        <w:jc w:val="both"/>
        <w:rPr>
          <w:sz w:val="28"/>
          <w:szCs w:val="28"/>
        </w:rPr>
      </w:pPr>
      <w:r w:rsidRPr="00D5166F">
        <w:rPr>
          <w:sz w:val="28"/>
          <w:szCs w:val="28"/>
        </w:rPr>
        <w:t>- Quy định rõ quy trình, thủ tục giới thiệu người ứng cử, hiệp thương, bầu cử lại, bầu cử thêm, bầu cử bổ sung để đảm bảo lựa chọn được những người tiêu biểu, xứng đáng làm đại biểu Quốc hội, đại biểu Hội đồng nhân dân.</w:t>
      </w:r>
    </w:p>
    <w:p w:rsidR="00EE032C" w:rsidRPr="00D5166F" w:rsidRDefault="00EE032C" w:rsidP="00EE032C">
      <w:pPr>
        <w:spacing w:before="120" w:after="120" w:line="340" w:lineRule="exact"/>
        <w:ind w:firstLine="720"/>
        <w:jc w:val="both"/>
        <w:rPr>
          <w:sz w:val="28"/>
          <w:szCs w:val="28"/>
        </w:rPr>
      </w:pPr>
      <w:r w:rsidRPr="00D5166F">
        <w:rPr>
          <w:sz w:val="28"/>
          <w:szCs w:val="28"/>
        </w:rPr>
        <w:t>- Bảo đảm quyền của cử tri nơi người ứng cử công tác (hoặc làm việc), cư trú được nhận xét, bày tỏ ý kiến của mình về sự tín nhiệm đối với người ứng cử</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Quy định rõ tổ chức, nhiệm vụ, quyền hạn của các cơ quan, tổ chức, đơn vị trong công tác bầu cử</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Việc giải quyết các kiến nghị, khiếu nại, tố cáo về bầu cử phải được thực hiện nghiêm túc, nhanh chóng; các vi phạm về bầu cử phải được xử lý nghiêm minh, đúng pháp luật.</w:t>
      </w:r>
    </w:p>
    <w:p w:rsidR="00EE032C" w:rsidRPr="00D5166F" w:rsidRDefault="00EE032C" w:rsidP="00EE032C">
      <w:pPr>
        <w:pStyle w:val="Heading2"/>
      </w:pPr>
      <w:bookmarkStart w:id="25" w:name="_Toc441580341"/>
      <w:bookmarkStart w:id="26" w:name="_Toc63100044"/>
      <w:bookmarkStart w:id="27" w:name="_Toc64898039"/>
      <w:r w:rsidRPr="00D5166F">
        <w:t xml:space="preserve">Tổng số đại biểu Quốc hội khóa XV </w:t>
      </w:r>
      <w:r>
        <w:t xml:space="preserve">được bầu </w:t>
      </w:r>
      <w:r w:rsidRPr="00D5166F">
        <w:t>là bao nhiêu</w:t>
      </w:r>
      <w:r>
        <w:t xml:space="preserve"> người</w:t>
      </w:r>
      <w:r w:rsidRPr="00D5166F">
        <w:t>? Việc dự kiến cơ cấu, thành phần những người được giới thiệu ứng cử đại biểu Quốc hội khóa XV được quy định như thế nào?</w:t>
      </w:r>
      <w:bookmarkEnd w:id="25"/>
      <w:bookmarkEnd w:id="26"/>
      <w:bookmarkEnd w:id="27"/>
    </w:p>
    <w:p w:rsidR="00EE032C" w:rsidRPr="00D5166F" w:rsidRDefault="00EE032C" w:rsidP="00EE032C">
      <w:pPr>
        <w:spacing w:before="120" w:after="120" w:line="340" w:lineRule="exact"/>
        <w:ind w:firstLine="720"/>
        <w:jc w:val="both"/>
        <w:rPr>
          <w:sz w:val="28"/>
          <w:szCs w:val="28"/>
        </w:rPr>
      </w:pPr>
      <w:r w:rsidRPr="00D5166F">
        <w:rPr>
          <w:sz w:val="28"/>
          <w:szCs w:val="28"/>
        </w:rPr>
        <w:lastRenderedPageBreak/>
        <w:t>Tại cuộc bầu cử lần này, Ủy ban Thường vụ Quốc hội đã dự kiến tổng số đại biểu Quốc hội khóa XV được bầu là 500 đại biểu.</w:t>
      </w:r>
    </w:p>
    <w:p w:rsidR="00EE032C" w:rsidRPr="00D5166F" w:rsidRDefault="00EE032C" w:rsidP="00EE032C">
      <w:pPr>
        <w:spacing w:before="120" w:after="120" w:line="340" w:lineRule="exact"/>
        <w:ind w:firstLine="720"/>
        <w:jc w:val="both"/>
        <w:rPr>
          <w:sz w:val="28"/>
          <w:szCs w:val="28"/>
        </w:rPr>
      </w:pPr>
      <w:r w:rsidRPr="00D5166F">
        <w:rPr>
          <w:sz w:val="28"/>
          <w:szCs w:val="28"/>
        </w:rPr>
        <w:t xml:space="preserve">Điều 8 của Luật Bầu cử đại biểu Quốc hội và đại biểu Hội đồng nhân dân quy định: Căn cứ vào dự kiến số lượng đại biểu Quốc hội được bầu, sau khi thống nhất ý kiến với Ban Thường trực </w:t>
      </w:r>
      <w:r>
        <w:rPr>
          <w:sz w:val="28"/>
          <w:szCs w:val="28"/>
        </w:rPr>
        <w:t>Ủy ban Trung ương</w:t>
      </w:r>
      <w:r w:rsidRPr="00D5166F">
        <w:rPr>
          <w:sz w:val="28"/>
          <w:szCs w:val="28"/>
        </w:rPr>
        <w:t xml:space="preserve"> Mặt trận Tổ quốc Việt Nam và đại diện các tổ chức chính trị - xã hội, chậm nhất là 105 ngày trước ngày bầu cử, Ủy ban Thường vụ Quốc hội dự kiến cơ cấu, thành phần đại biểu Quốc hội; số lượng người của tổ chức chính trị, tổ chức chính trị - xã hội, tổ chức xã hội, lực lượng vũ trang nhân dân, cơ quan nhà nước ở trung ương và địa phương được giới thiệu ứng cử đại biểu Quốc hội để bảo đảm tỷ lệ đại diện hợp lý của các tầng lớp </w:t>
      </w:r>
      <w:r>
        <w:rPr>
          <w:sz w:val="28"/>
          <w:szCs w:val="28"/>
        </w:rPr>
        <w:t>n</w:t>
      </w:r>
      <w:r w:rsidRPr="00D5166F">
        <w:rPr>
          <w:sz w:val="28"/>
          <w:szCs w:val="28"/>
        </w:rPr>
        <w:t>hân dân trong Quốc hội.</w:t>
      </w:r>
      <w:r>
        <w:rPr>
          <w:sz w:val="28"/>
          <w:szCs w:val="28"/>
        </w:rPr>
        <w:t xml:space="preserve"> Thực hiện quy định nói trên, n</w:t>
      </w:r>
      <w:r w:rsidRPr="00D42D21">
        <w:rPr>
          <w:sz w:val="28"/>
          <w:szCs w:val="28"/>
        </w:rPr>
        <w:t xml:space="preserve">gày 23/01/2021, Ủy ban Thường vụ Quốc hội đã thông qua Nghị quyết số 1193/NQ-UBTVQH14 </w:t>
      </w:r>
      <w:r>
        <w:rPr>
          <w:sz w:val="28"/>
          <w:szCs w:val="28"/>
        </w:rPr>
        <w:t>để dự kiến số lượng người của tổ chức chính trị, tổ chức chính trị - xã hội, tổ chức xã hội, lực lượng vũ trang nhân dân, cơ quan nhà nước ở trung ương và địa phương được giới thiệu ứng cử đại biểu Quốc hội khóa XV.</w:t>
      </w:r>
    </w:p>
    <w:p w:rsidR="00EE032C" w:rsidRPr="00D5166F" w:rsidRDefault="00EE032C" w:rsidP="00EE032C">
      <w:pPr>
        <w:spacing w:before="120" w:after="120" w:line="340" w:lineRule="exact"/>
        <w:ind w:firstLine="720"/>
        <w:jc w:val="both"/>
        <w:rPr>
          <w:sz w:val="28"/>
          <w:szCs w:val="28"/>
        </w:rPr>
      </w:pPr>
      <w:r w:rsidRPr="00D5166F">
        <w:rPr>
          <w:sz w:val="28"/>
          <w:szCs w:val="28"/>
        </w:rPr>
        <w:t>Dự kiến cơ cấu, thành phần và phân bổ số lượng người được giới thiệu ứng cử đại biểu Quốc hội của Ủy ban Thường vụ Quốc hội được gửi đến Hội đồng bầu cử quốc gia, Ban Thường trực Ủy ban Trung ương Mặt trận Tổ quốc Việt Nam, Ủy ban bầu cử ở tỉnh, thành phố trực thuộc trung ương, Ban Thường trực Ủy ban Mặt trận Tổ quốc Việt Nam cấp tỉnh.</w:t>
      </w:r>
    </w:p>
    <w:p w:rsidR="00EE032C" w:rsidRPr="00D5166F" w:rsidRDefault="00EE032C" w:rsidP="00EE032C">
      <w:pPr>
        <w:pStyle w:val="Heading2"/>
      </w:pPr>
      <w:bookmarkStart w:id="28" w:name="_Toc441580342"/>
      <w:bookmarkStart w:id="29" w:name="_Toc63100045"/>
      <w:bookmarkStart w:id="30" w:name="_Toc64898040"/>
      <w:r w:rsidRPr="00D5166F">
        <w:t>Việc phân bổ số lượng đại biểu Quốc hội được bầu ở mỗi tỉnh, thành phố trực thuộc trung ương do cơ quan nào dự kiến và theo căn cứ nào?</w:t>
      </w:r>
      <w:bookmarkEnd w:id="28"/>
      <w:bookmarkEnd w:id="29"/>
      <w:bookmarkEnd w:id="30"/>
    </w:p>
    <w:p w:rsidR="00EE032C" w:rsidRPr="00D5166F" w:rsidRDefault="00EE032C" w:rsidP="00EE032C">
      <w:pPr>
        <w:spacing w:before="120" w:after="120" w:line="340" w:lineRule="exact"/>
        <w:ind w:firstLine="720"/>
        <w:jc w:val="both"/>
        <w:rPr>
          <w:sz w:val="28"/>
          <w:szCs w:val="28"/>
        </w:rPr>
      </w:pPr>
      <w:r w:rsidRPr="00D5166F">
        <w:rPr>
          <w:sz w:val="28"/>
          <w:szCs w:val="28"/>
        </w:rPr>
        <w:t xml:space="preserve"> Ủy ban Thường vụ Quốc hội là cơ quan có thẩm quyền phân bổ số lượng đại biểu Quốc hội được bầu ở mỗi tỉnh, thành phố trực thuộc trung ương. Việc phân bổ số lượng đại biểu Quốc hội được bầu ở mỗi tỉnh, thành phố trực thuộc trung ương được xác định theo các căn cứ sau đây:</w:t>
      </w:r>
    </w:p>
    <w:p w:rsidR="00EE032C" w:rsidRPr="00D5166F" w:rsidRDefault="00EE032C" w:rsidP="00EE032C">
      <w:pPr>
        <w:spacing w:before="120" w:after="120" w:line="340" w:lineRule="exact"/>
        <w:ind w:firstLine="720"/>
        <w:jc w:val="both"/>
        <w:rPr>
          <w:sz w:val="28"/>
          <w:szCs w:val="28"/>
        </w:rPr>
      </w:pPr>
      <w:r w:rsidRPr="00D5166F">
        <w:rPr>
          <w:sz w:val="28"/>
          <w:szCs w:val="28"/>
        </w:rPr>
        <w:t>- Mỗi tỉnh, thành phố trực thuộc trung ương có ít nhất 03 đại biểu cư trú và làm việc tại địa phương</w:t>
      </w:r>
      <w:r>
        <w:rPr>
          <w:sz w:val="28"/>
          <w:szCs w:val="28"/>
        </w:rPr>
        <w:t>.</w:t>
      </w:r>
      <w:r w:rsidRPr="00D5166F">
        <w:rPr>
          <w:sz w:val="28"/>
          <w:szCs w:val="28"/>
        </w:rPr>
        <w:t xml:space="preserve"> </w:t>
      </w:r>
    </w:p>
    <w:p w:rsidR="00EE032C" w:rsidRPr="00D5166F" w:rsidRDefault="00EE032C" w:rsidP="00EE032C">
      <w:pPr>
        <w:spacing w:before="120" w:after="120" w:line="340" w:lineRule="exact"/>
        <w:ind w:firstLine="720"/>
        <w:jc w:val="both"/>
        <w:rPr>
          <w:sz w:val="28"/>
          <w:szCs w:val="28"/>
        </w:rPr>
      </w:pPr>
      <w:r w:rsidRPr="00D5166F">
        <w:rPr>
          <w:sz w:val="28"/>
          <w:szCs w:val="28"/>
        </w:rPr>
        <w:t>- Số lượng đại biểu tiếp theo được tính theo số dân và đặc điểm của mỗi địa phương, bảo đảm tổng số đại biểu Quốc hội dự kiến được bầu là 500 người.</w:t>
      </w:r>
    </w:p>
    <w:p w:rsidR="00EE032C" w:rsidRPr="00D5166F" w:rsidRDefault="00EE032C" w:rsidP="00EE032C">
      <w:pPr>
        <w:spacing w:before="120" w:after="120" w:line="340" w:lineRule="exact"/>
        <w:ind w:firstLine="720"/>
        <w:jc w:val="both"/>
        <w:rPr>
          <w:sz w:val="28"/>
          <w:szCs w:val="28"/>
        </w:rPr>
      </w:pPr>
      <w:r w:rsidRPr="00D5166F">
        <w:rPr>
          <w:sz w:val="28"/>
          <w:szCs w:val="28"/>
        </w:rPr>
        <w:t>- Bảo đảm mỗi tỉnh, thành phố trực thuộ</w:t>
      </w:r>
      <w:r>
        <w:rPr>
          <w:sz w:val="28"/>
          <w:szCs w:val="28"/>
        </w:rPr>
        <w:t>c</w:t>
      </w:r>
      <w:r w:rsidRPr="00D5166F">
        <w:rPr>
          <w:sz w:val="28"/>
          <w:szCs w:val="28"/>
        </w:rPr>
        <w:t xml:space="preserve"> trung ương có ít nhất là 06 đại biểu Quốc hội.</w:t>
      </w:r>
    </w:p>
    <w:p w:rsidR="00EE032C" w:rsidRPr="00D5166F" w:rsidRDefault="00EE032C" w:rsidP="00EE032C">
      <w:pPr>
        <w:spacing w:before="120" w:after="120" w:line="340" w:lineRule="exact"/>
        <w:ind w:firstLine="720"/>
        <w:jc w:val="both"/>
        <w:rPr>
          <w:sz w:val="28"/>
          <w:szCs w:val="28"/>
        </w:rPr>
      </w:pPr>
      <w:r w:rsidRPr="00D5166F">
        <w:rPr>
          <w:sz w:val="28"/>
          <w:szCs w:val="28"/>
        </w:rPr>
        <w:t>Dự kiến phân bổ đại biểu Trung ương ứng cử ở địa phương được thực hiện theo nguyên tắc sau đây:</w:t>
      </w:r>
    </w:p>
    <w:p w:rsidR="00EE032C" w:rsidRPr="00D5166F" w:rsidRDefault="00EE032C" w:rsidP="00EE032C">
      <w:pPr>
        <w:spacing w:before="120" w:after="120" w:line="340" w:lineRule="exact"/>
        <w:ind w:firstLine="720"/>
        <w:jc w:val="both"/>
        <w:rPr>
          <w:sz w:val="28"/>
          <w:szCs w:val="28"/>
        </w:rPr>
      </w:pPr>
      <w:r w:rsidRPr="00D5166F">
        <w:rPr>
          <w:sz w:val="28"/>
          <w:szCs w:val="28"/>
        </w:rPr>
        <w:lastRenderedPageBreak/>
        <w:t>- Đoàn đại biểu Quốc hội có 06 đại biểu thì có 02 đại biểu Trung ương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Đoàn đại biểu Quốc hội có 07 đại biểu thì có 03 đại biểu Trung ương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Đoàn đại biểu Quốc hội có 08 đại biểu thì có 03-04 đại biểu Trung ương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Đoàn đại biểu Quốc hội có 09 đại biểu thì có 04 đại biểu Trung ương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Đoàn đại biểu Quốc hội có 11 đến 14 đại biểu thì có 05-07 đại biểu Trung ương</w:t>
      </w:r>
      <w:r>
        <w:rPr>
          <w:sz w:val="28"/>
          <w:szCs w:val="28"/>
        </w:rPr>
        <w:t>.</w:t>
      </w:r>
    </w:p>
    <w:p w:rsidR="00EE032C" w:rsidRPr="00D5166F" w:rsidRDefault="00EE032C" w:rsidP="00EE032C">
      <w:pPr>
        <w:spacing w:before="120" w:after="120" w:line="340" w:lineRule="exact"/>
        <w:ind w:firstLine="720"/>
        <w:jc w:val="both"/>
        <w:rPr>
          <w:sz w:val="28"/>
          <w:szCs w:val="28"/>
        </w:rPr>
      </w:pPr>
      <w:r w:rsidRPr="00D5166F">
        <w:rPr>
          <w:sz w:val="28"/>
          <w:szCs w:val="28"/>
        </w:rPr>
        <w:t>- Đoàn đại biểu Quốc hội có 29-30 đại biểu thì có 14-15 đại biểu Trung ương.</w:t>
      </w:r>
    </w:p>
    <w:p w:rsidR="00EE032C" w:rsidRPr="00D5166F" w:rsidRDefault="00EE032C" w:rsidP="00EE032C">
      <w:pPr>
        <w:pStyle w:val="Heading2"/>
      </w:pPr>
      <w:bookmarkStart w:id="31" w:name="_Toc441580343"/>
      <w:bookmarkStart w:id="32" w:name="_Toc63100046"/>
      <w:bookmarkStart w:id="33" w:name="_Toc64898041"/>
      <w:r w:rsidRPr="00D5166F">
        <w:t>Số người được giới thiệu ứng cử là phụ nữ, là người dân tộc thiểu số được quy định như thế nào?</w:t>
      </w:r>
      <w:bookmarkEnd w:id="31"/>
      <w:bookmarkEnd w:id="32"/>
      <w:bookmarkEnd w:id="33"/>
    </w:p>
    <w:p w:rsidR="00EE032C" w:rsidRPr="00D5166F" w:rsidRDefault="00EE032C" w:rsidP="00EE032C">
      <w:pPr>
        <w:spacing w:before="120" w:after="120" w:line="340" w:lineRule="exact"/>
        <w:ind w:firstLine="720"/>
        <w:jc w:val="both"/>
        <w:rPr>
          <w:sz w:val="28"/>
          <w:szCs w:val="28"/>
        </w:rPr>
      </w:pPr>
      <w:r w:rsidRPr="00D5166F">
        <w:rPr>
          <w:sz w:val="28"/>
          <w:szCs w:val="28"/>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EE032C" w:rsidRPr="00D5166F" w:rsidRDefault="00EE032C" w:rsidP="00EE032C">
      <w:pPr>
        <w:spacing w:before="120" w:after="120" w:line="340" w:lineRule="exact"/>
        <w:ind w:firstLine="720"/>
        <w:jc w:val="both"/>
        <w:rPr>
          <w:sz w:val="28"/>
          <w:szCs w:val="28"/>
        </w:rPr>
      </w:pPr>
      <w:r w:rsidRPr="00D5166F">
        <w:rPr>
          <w:sz w:val="28"/>
          <w:szCs w:val="28"/>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EE032C" w:rsidRPr="00D5166F" w:rsidRDefault="00EE032C" w:rsidP="00EE032C">
      <w:pPr>
        <w:spacing w:before="120" w:after="120" w:line="340" w:lineRule="exact"/>
        <w:ind w:firstLine="720"/>
        <w:jc w:val="both"/>
        <w:rPr>
          <w:sz w:val="28"/>
          <w:szCs w:val="28"/>
        </w:rPr>
      </w:pPr>
      <w:r w:rsidRPr="00D5166F">
        <w:rPr>
          <w:sz w:val="28"/>
          <w:szCs w:val="28"/>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65B6E"/>
    <w:rsid w:val="001939C6"/>
    <w:rsid w:val="0040569E"/>
    <w:rsid w:val="004B7945"/>
    <w:rsid w:val="006211FB"/>
    <w:rsid w:val="0081598F"/>
    <w:rsid w:val="008F31F4"/>
    <w:rsid w:val="00914FCE"/>
    <w:rsid w:val="00AF1D18"/>
    <w:rsid w:val="00C35FD7"/>
    <w:rsid w:val="00DB24CA"/>
    <w:rsid w:val="00E1003D"/>
    <w:rsid w:val="00E40034"/>
    <w:rsid w:val="00E818AD"/>
    <w:rsid w:val="00E839A1"/>
    <w:rsid w:val="00EA55FE"/>
    <w:rsid w:val="00EB0C0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2021-04-15T08:56:00Z</dcterms:created>
  <dcterms:modified xsi:type="dcterms:W3CDTF">2021-04-15T08:56:00Z</dcterms:modified>
</cp:coreProperties>
</file>