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F4" w:rsidRPr="009112FF" w:rsidRDefault="00B422F4" w:rsidP="00B422F4">
      <w:pPr>
        <w:spacing w:after="0"/>
        <w:ind w:firstLine="720"/>
        <w:rPr>
          <w:rFonts w:ascii="Times New Roman" w:eastAsia="Times New Roman" w:hAnsi="Times New Roman" w:cs="Times New Roman"/>
          <w:b/>
          <w:color w:val="000000" w:themeColor="text1"/>
          <w:sz w:val="26"/>
          <w:szCs w:val="26"/>
        </w:rPr>
      </w:pPr>
      <w:r w:rsidRPr="009112FF">
        <w:rPr>
          <w:rFonts w:ascii="Times New Roman" w:eastAsia="Times New Roman" w:hAnsi="Times New Roman" w:cs="Times New Roman"/>
          <w:b/>
          <w:color w:val="000000" w:themeColor="text1"/>
          <w:sz w:val="26"/>
          <w:szCs w:val="26"/>
        </w:rPr>
        <w:t>I. LĨNH VỰC THI ĐUA-KHEN THƯỞNG</w:t>
      </w:r>
    </w:p>
    <w:p w:rsidR="00B422F4" w:rsidRPr="009112FF" w:rsidRDefault="00B422F4" w:rsidP="00B422F4">
      <w:pPr>
        <w:widowControl w:val="0"/>
        <w:spacing w:after="0" w:line="240" w:lineRule="auto"/>
        <w:ind w:firstLine="460"/>
        <w:jc w:val="both"/>
        <w:rPr>
          <w:rFonts w:ascii="Times New Roman" w:eastAsia="Times New Roman" w:hAnsi="Times New Roman" w:cs="Times New Roman"/>
          <w:b/>
          <w:bCs/>
          <w:color w:val="000000" w:themeColor="text1"/>
          <w:sz w:val="26"/>
          <w:szCs w:val="26"/>
          <w:lang w:eastAsia="vi-VN"/>
        </w:rPr>
      </w:pPr>
      <w:r w:rsidRPr="009112FF">
        <w:rPr>
          <w:rFonts w:ascii="Times New Roman" w:eastAsia="Arial" w:hAnsi="Times New Roman" w:cs="Times New Roman"/>
          <w:bCs/>
          <w:color w:val="000000" w:themeColor="text1"/>
          <w:sz w:val="26"/>
          <w:szCs w:val="26"/>
        </w:rPr>
        <w:tab/>
      </w:r>
      <w:r w:rsidRPr="009112FF">
        <w:rPr>
          <w:rFonts w:ascii="Times New Roman" w:eastAsia="Times New Roman" w:hAnsi="Times New Roman" w:cs="Times New Roman"/>
          <w:b/>
          <w:bCs/>
          <w:color w:val="000000" w:themeColor="text1"/>
          <w:sz w:val="26"/>
          <w:szCs w:val="26"/>
          <w:lang w:val="vi-VN" w:eastAsia="vi-VN"/>
        </w:rPr>
        <w:t xml:space="preserve">1. </w:t>
      </w:r>
      <w:bookmarkStart w:id="0" w:name="_GoBack"/>
      <w:r w:rsidRPr="009112FF">
        <w:rPr>
          <w:rFonts w:ascii="Times New Roman" w:eastAsia="Times New Roman" w:hAnsi="Times New Roman" w:cs="Times New Roman"/>
          <w:b/>
          <w:bCs/>
          <w:color w:val="000000" w:themeColor="text1"/>
          <w:sz w:val="26"/>
          <w:szCs w:val="26"/>
          <w:lang w:val="vi-VN" w:eastAsia="vi-VN"/>
        </w:rPr>
        <w:t>Thủ tục tặng Giấy khen của Chủ tịch UBND cấp xã về thực hiện nhiệm vụ chính trị</w:t>
      </w:r>
      <w:r w:rsidRPr="009112FF">
        <w:rPr>
          <w:rFonts w:ascii="Times New Roman" w:eastAsia="Times New Roman" w:hAnsi="Times New Roman" w:cs="Times New Roman"/>
          <w:b/>
          <w:bCs/>
          <w:color w:val="000000" w:themeColor="text1"/>
          <w:sz w:val="26"/>
          <w:szCs w:val="26"/>
          <w:lang w:eastAsia="vi-VN"/>
        </w:rPr>
        <w:t xml:space="preserve"> - </w:t>
      </w:r>
      <w:r w:rsidRPr="009112FF">
        <w:rPr>
          <w:rFonts w:ascii="Times New Roman" w:eastAsia="Times New Roman" w:hAnsi="Times New Roman" w:cs="Times New Roman"/>
          <w:b/>
          <w:color w:val="000000"/>
          <w:sz w:val="26"/>
          <w:szCs w:val="28"/>
          <w:lang w:eastAsia="vi-VN"/>
        </w:rPr>
        <w:t>1.000775</w:t>
      </w:r>
      <w:bookmarkEnd w:id="0"/>
    </w:p>
    <w:p w:rsidR="00B422F4" w:rsidRPr="009112FF" w:rsidRDefault="00B422F4" w:rsidP="00B422F4">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 xml:space="preserve">1.1.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cách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thức</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thời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gian</w:t>
      </w:r>
      <w:proofErr w:type="spellEnd"/>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thủ</w:t>
      </w:r>
      <w:proofErr w:type="spellEnd"/>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tục</w:t>
      </w:r>
      <w:proofErr w:type="spellEnd"/>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hành</w:t>
      </w:r>
      <w:proofErr w:type="spellEnd"/>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chính</w:t>
      </w:r>
      <w:proofErr w:type="spellEnd"/>
      <w:r w:rsidRPr="009112FF">
        <w:rPr>
          <w:rFonts w:ascii="Times New Roman" w:eastAsia="Times New Roman" w:hAnsi="Times New Roman" w:cs="Times New Roman"/>
          <w:color w:val="000000" w:themeColor="text1"/>
          <w:sz w:val="26"/>
          <w:szCs w:val="26"/>
          <w:lang w:val="es-AR"/>
        </w:rPr>
        <w:t xml:space="preserve"> </w:t>
      </w:r>
    </w:p>
    <w:tbl>
      <w:tblPr>
        <w:tblStyle w:val="TableGrid"/>
        <w:tblW w:w="14425" w:type="dxa"/>
        <w:tblLook w:val="04A0" w:firstRow="1" w:lastRow="0" w:firstColumn="1" w:lastColumn="0" w:noHBand="0" w:noVBand="1"/>
      </w:tblPr>
      <w:tblGrid>
        <w:gridCol w:w="1101"/>
        <w:gridCol w:w="2376"/>
        <w:gridCol w:w="6804"/>
        <w:gridCol w:w="2727"/>
        <w:gridCol w:w="1417"/>
      </w:tblGrid>
      <w:tr w:rsidR="00B422F4"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2727" w:type="dxa"/>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B422F4" w:rsidRPr="00D415B9" w:rsidTr="001B7833">
        <w:trPr>
          <w:trHeight w:val="898"/>
        </w:trPr>
        <w:tc>
          <w:tcPr>
            <w:tcW w:w="1101" w:type="dxa"/>
            <w:tcBorders>
              <w:top w:val="single" w:sz="4" w:space="0" w:color="auto"/>
            </w:tcBorders>
            <w:vAlign w:val="center"/>
          </w:tcPr>
          <w:p w:rsidR="00B422F4" w:rsidRPr="009112FF" w:rsidRDefault="00B422F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B422F4" w:rsidRPr="009112FF" w:rsidRDefault="00B422F4"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6804" w:type="dxa"/>
            <w:tcBorders>
              <w:top w:val="single" w:sz="4" w:space="0" w:color="auto"/>
            </w:tcBorders>
            <w:vAlign w:val="center"/>
          </w:tcPr>
          <w:p w:rsidR="00B422F4" w:rsidRPr="009112FF" w:rsidRDefault="00B422F4"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B422F4" w:rsidRPr="009112FF" w:rsidRDefault="00B422F4"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B422F4" w:rsidRPr="009112FF" w:rsidRDefault="00B422F4" w:rsidP="001B7833">
            <w:pPr>
              <w:rPr>
                <w:sz w:val="26"/>
                <w:szCs w:val="26"/>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3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p w:rsidR="00B422F4" w:rsidRPr="009112FF" w:rsidRDefault="00B422F4" w:rsidP="001B7833">
            <w:pPr>
              <w:shd w:val="clear" w:color="auto" w:fill="FFFFFF"/>
              <w:jc w:val="both"/>
              <w:rPr>
                <w:rFonts w:eastAsia="Times New Roman"/>
                <w:i/>
                <w:color w:val="000000" w:themeColor="text1"/>
                <w:sz w:val="26"/>
                <w:szCs w:val="26"/>
                <w:lang w:val="vi-VN"/>
              </w:rPr>
            </w:pPr>
          </w:p>
        </w:tc>
        <w:tc>
          <w:tcPr>
            <w:tcW w:w="2727" w:type="dxa"/>
            <w:tcBorders>
              <w:top w:val="single" w:sz="4" w:space="0" w:color="auto"/>
            </w:tcBorders>
            <w:vAlign w:val="center"/>
          </w:tcPr>
          <w:p w:rsidR="00B422F4" w:rsidRPr="00D415B9" w:rsidRDefault="00B422F4"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417" w:type="dxa"/>
            <w:tcBorders>
              <w:top w:val="single" w:sz="4" w:space="0" w:color="auto"/>
            </w:tcBorders>
            <w:vAlign w:val="center"/>
          </w:tcPr>
          <w:p w:rsidR="00B422F4" w:rsidRPr="009112FF" w:rsidRDefault="00B422F4" w:rsidP="001B7833">
            <w:pPr>
              <w:jc w:val="center"/>
              <w:rPr>
                <w:rFonts w:eastAsia="Times New Roman"/>
                <w:i/>
                <w:color w:val="000000" w:themeColor="text1"/>
                <w:sz w:val="26"/>
                <w:szCs w:val="26"/>
                <w:lang w:val="vi-VN"/>
              </w:rPr>
            </w:pPr>
          </w:p>
        </w:tc>
      </w:tr>
      <w:tr w:rsidR="00B422F4" w:rsidRPr="009112FF" w:rsidTr="001B7833">
        <w:trPr>
          <w:trHeight w:val="288"/>
        </w:trPr>
        <w:tc>
          <w:tcPr>
            <w:tcW w:w="1101" w:type="dxa"/>
            <w:vAlign w:val="center"/>
          </w:tcPr>
          <w:p w:rsidR="00B422F4" w:rsidRPr="009112FF" w:rsidRDefault="00B422F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B422F4" w:rsidRPr="009112FF" w:rsidRDefault="00B422F4"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6804" w:type="dxa"/>
          </w:tcPr>
          <w:p w:rsidR="00B422F4" w:rsidRPr="009112FF" w:rsidRDefault="00B422F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B422F4" w:rsidRPr="009112FF" w:rsidRDefault="00B422F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B422F4" w:rsidRPr="009112FF" w:rsidRDefault="00B422F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422F4" w:rsidRPr="009112FF" w:rsidRDefault="00B422F4"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2727" w:type="dxa"/>
            <w:vAlign w:val="center"/>
          </w:tcPr>
          <w:p w:rsidR="00B422F4" w:rsidRPr="009112FF" w:rsidRDefault="00B422F4"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417" w:type="dxa"/>
            <w:vAlign w:val="center"/>
          </w:tcPr>
          <w:p w:rsidR="00B422F4" w:rsidRPr="009112FF" w:rsidRDefault="00B422F4" w:rsidP="001B7833">
            <w:pPr>
              <w:jc w:val="center"/>
              <w:rPr>
                <w:rFonts w:eastAsia="Times New Roman"/>
                <w:i/>
                <w:color w:val="000000" w:themeColor="text1"/>
                <w:sz w:val="26"/>
                <w:szCs w:val="26"/>
                <w:lang w:val="vi-VN"/>
              </w:rPr>
            </w:pPr>
          </w:p>
        </w:tc>
      </w:tr>
      <w:tr w:rsidR="00B422F4" w:rsidRPr="009112FF" w:rsidTr="001B7833">
        <w:tc>
          <w:tcPr>
            <w:tcW w:w="1101" w:type="dxa"/>
            <w:vMerge w:val="restart"/>
            <w:vAlign w:val="center"/>
          </w:tcPr>
          <w:p w:rsidR="00B422F4" w:rsidRPr="009112FF" w:rsidRDefault="00B422F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B422F4" w:rsidRPr="009112FF" w:rsidRDefault="00B422F4"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6804" w:type="dxa"/>
          </w:tcPr>
          <w:p w:rsidR="00B422F4" w:rsidRPr="009112FF" w:rsidRDefault="00B422F4"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TTHC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2727" w:type="dxa"/>
            <w:vAlign w:val="center"/>
          </w:tcPr>
          <w:p w:rsidR="00B422F4" w:rsidRPr="009112FF" w:rsidRDefault="00B422F4"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B422F4" w:rsidRPr="009112FF" w:rsidRDefault="00B422F4"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417" w:type="dxa"/>
            <w:vAlign w:val="center"/>
          </w:tcPr>
          <w:p w:rsidR="00B422F4" w:rsidRPr="009112FF" w:rsidRDefault="00B422F4" w:rsidP="001B7833">
            <w:pPr>
              <w:spacing w:after="120" w:line="234" w:lineRule="atLeast"/>
              <w:jc w:val="center"/>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tcPr>
          <w:p w:rsidR="00B422F4" w:rsidRPr="009112FF" w:rsidRDefault="00B422F4"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2727" w:type="dxa"/>
            <w:vAlign w:val="center"/>
          </w:tcPr>
          <w:p w:rsidR="00B422F4" w:rsidRPr="009112FF" w:rsidRDefault="00B422F4" w:rsidP="001B7833">
            <w:pPr>
              <w:spacing w:after="120" w:line="234" w:lineRule="atLeast"/>
              <w:ind w:left="360"/>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tcPr>
          <w:p w:rsidR="00B422F4" w:rsidRPr="009112FF" w:rsidRDefault="00B422F4"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2727" w:type="dxa"/>
            <w:vAlign w:val="center"/>
          </w:tcPr>
          <w:p w:rsidR="00B422F4" w:rsidRPr="009112FF" w:rsidRDefault="00B422F4"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tcPr>
          <w:p w:rsidR="00B422F4" w:rsidRPr="009112FF" w:rsidRDefault="00B422F4"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422F4" w:rsidRPr="009112FF" w:rsidRDefault="00B422F4"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B422F4" w:rsidRPr="009112FF" w:rsidRDefault="00B422F4"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w:t>
            </w:r>
          </w:p>
          <w:p w:rsidR="00B422F4" w:rsidRPr="009112FF" w:rsidRDefault="00B422F4" w:rsidP="001B7833">
            <w:pPr>
              <w:spacing w:after="120" w:line="234" w:lineRule="atLeast"/>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2727" w:type="dxa"/>
            <w:vAlign w:val="center"/>
          </w:tcPr>
          <w:p w:rsidR="00B422F4" w:rsidRPr="009112FF" w:rsidRDefault="00B422F4" w:rsidP="001B7833">
            <w:pPr>
              <w:spacing w:after="120" w:line="234" w:lineRule="atLeast"/>
              <w:jc w:val="center"/>
              <w:rPr>
                <w:rFonts w:eastAsia="Times New Roman"/>
                <w:b/>
                <w:color w:val="000000" w:themeColor="text1"/>
                <w:sz w:val="26"/>
                <w:szCs w:val="26"/>
              </w:rPr>
            </w:pPr>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vAlign w:val="center"/>
          </w:tcPr>
          <w:p w:rsidR="00B422F4" w:rsidRPr="009112FF" w:rsidRDefault="00B422F4"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w:t>
            </w:r>
            <w:proofErr w:type="gramStart"/>
            <w:r w:rsidRPr="009112FF">
              <w:rPr>
                <w:color w:val="000000" w:themeColor="text1"/>
                <w:spacing w:val="-4"/>
                <w:sz w:val="26"/>
                <w:szCs w:val="26"/>
              </w:rPr>
              <w:t>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va</w:t>
            </w:r>
            <w:proofErr w:type="spellEnd"/>
            <w:proofErr w:type="gramEnd"/>
            <w:r w:rsidRPr="009112FF">
              <w:rPr>
                <w:color w:val="000000" w:themeColor="text1"/>
                <w:spacing w:val="-4"/>
                <w:sz w:val="26"/>
                <w:szCs w:val="26"/>
              </w:rPr>
              <w:t xml:space="preserve">̀ </w:t>
            </w:r>
            <w:proofErr w:type="spellStart"/>
            <w:r w:rsidRPr="009112FF">
              <w:rPr>
                <w:color w:val="000000" w:themeColor="text1"/>
                <w:spacing w:val="-4"/>
                <w:sz w:val="26"/>
                <w:szCs w:val="26"/>
              </w:rPr>
              <w:t>phê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duyệt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kết</w:t>
            </w:r>
            <w:proofErr w:type="spellEnd"/>
            <w:r w:rsidRPr="009112FF">
              <w:rPr>
                <w:color w:val="000000" w:themeColor="text1"/>
                <w:spacing w:val="-4"/>
                <w:sz w:val="26"/>
                <w:szCs w:val="26"/>
              </w:rPr>
              <w:t xml:space="preserve"> quả </w:t>
            </w:r>
            <w:proofErr w:type="spellStart"/>
            <w:r w:rsidRPr="009112FF">
              <w:rPr>
                <w:color w:val="000000" w:themeColor="text1"/>
                <w:spacing w:val="-4"/>
                <w:sz w:val="26"/>
                <w:szCs w:val="26"/>
              </w:rPr>
              <w:t>hô</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sơ</w:t>
            </w:r>
            <w:proofErr w:type="spellEnd"/>
            <w:r w:rsidRPr="009112FF">
              <w:rPr>
                <w:color w:val="000000" w:themeColor="text1"/>
                <w:spacing w:val="-4"/>
                <w:sz w:val="26"/>
                <w:szCs w:val="26"/>
              </w:rPr>
              <w:t>.</w:t>
            </w:r>
          </w:p>
        </w:tc>
        <w:tc>
          <w:tcPr>
            <w:tcW w:w="2727" w:type="dxa"/>
            <w:vAlign w:val="center"/>
          </w:tcPr>
          <w:p w:rsidR="00B422F4" w:rsidRPr="009112FF" w:rsidRDefault="00B422F4"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tcPr>
          <w:p w:rsidR="00B422F4" w:rsidRPr="009112FF" w:rsidRDefault="00B422F4"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2727" w:type="dxa"/>
            <w:vAlign w:val="center"/>
          </w:tcPr>
          <w:p w:rsidR="00B422F4" w:rsidRPr="009112FF" w:rsidRDefault="00B422F4"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2376" w:type="dxa"/>
            <w:vMerge/>
          </w:tcPr>
          <w:p w:rsidR="00B422F4" w:rsidRPr="009112FF" w:rsidRDefault="00B422F4" w:rsidP="001B7833">
            <w:pPr>
              <w:spacing w:after="120" w:line="234" w:lineRule="atLeast"/>
              <w:jc w:val="both"/>
              <w:rPr>
                <w:rFonts w:eastAsia="Times New Roman"/>
                <w:b/>
                <w:color w:val="000000" w:themeColor="text1"/>
                <w:sz w:val="26"/>
                <w:szCs w:val="26"/>
              </w:rPr>
            </w:pPr>
          </w:p>
        </w:tc>
        <w:tc>
          <w:tcPr>
            <w:tcW w:w="6804" w:type="dxa"/>
          </w:tcPr>
          <w:p w:rsidR="00B422F4" w:rsidRPr="009112FF" w:rsidRDefault="00B422F4"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2727" w:type="dxa"/>
            <w:vAlign w:val="center"/>
          </w:tcPr>
          <w:p w:rsidR="00B422F4" w:rsidRPr="009112FF" w:rsidRDefault="00B422F4"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417" w:type="dxa"/>
          </w:tcPr>
          <w:p w:rsidR="00B422F4" w:rsidRPr="009112FF" w:rsidRDefault="00B422F4" w:rsidP="001B7833">
            <w:pPr>
              <w:spacing w:after="120" w:line="234" w:lineRule="atLeast"/>
              <w:jc w:val="both"/>
              <w:rPr>
                <w:rFonts w:eastAsia="Times New Roman"/>
                <w:b/>
                <w:color w:val="000000" w:themeColor="text1"/>
                <w:sz w:val="26"/>
                <w:szCs w:val="26"/>
              </w:rPr>
            </w:pPr>
          </w:p>
        </w:tc>
      </w:tr>
      <w:tr w:rsidR="00B422F4" w:rsidRPr="009112FF" w:rsidTr="001B7833">
        <w:tc>
          <w:tcPr>
            <w:tcW w:w="1101" w:type="dxa"/>
            <w:vAlign w:val="center"/>
          </w:tcPr>
          <w:p w:rsidR="00B422F4" w:rsidRPr="009112FF" w:rsidRDefault="00B422F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B422F4" w:rsidRPr="009112FF" w:rsidRDefault="00B422F4"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 xml:space="preserve">Trả kết quả giải </w:t>
            </w:r>
            <w:r w:rsidRPr="009112FF">
              <w:rPr>
                <w:rFonts w:eastAsia="Times New Roman"/>
                <w:color w:val="000000" w:themeColor="text1"/>
                <w:sz w:val="26"/>
                <w:szCs w:val="26"/>
                <w:lang w:val="nl-NL"/>
              </w:rPr>
              <w:lastRenderedPageBreak/>
              <w:t>quyết thủ tục hành chính</w:t>
            </w:r>
          </w:p>
          <w:p w:rsidR="00B422F4" w:rsidRPr="009112FF" w:rsidRDefault="00B422F4" w:rsidP="001B7833">
            <w:pPr>
              <w:spacing w:after="120" w:line="234" w:lineRule="atLeast"/>
              <w:jc w:val="center"/>
              <w:rPr>
                <w:rFonts w:eastAsia="Times New Roman"/>
                <w:color w:val="000000" w:themeColor="text1"/>
                <w:sz w:val="26"/>
                <w:szCs w:val="26"/>
              </w:rPr>
            </w:pPr>
          </w:p>
        </w:tc>
        <w:tc>
          <w:tcPr>
            <w:tcW w:w="6804" w:type="dxa"/>
          </w:tcPr>
          <w:p w:rsidR="00B422F4" w:rsidRPr="009112FF" w:rsidRDefault="00B422F4"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lastRenderedPageBreak/>
              <w:t xml:space="preserve">Công chức tiếp nhận và trả  kết quả nhập vào sổ theo dõi hồ sơ </w:t>
            </w:r>
            <w:r w:rsidRPr="009112FF">
              <w:rPr>
                <w:rFonts w:eastAsia="Times New Roman"/>
                <w:iCs/>
                <w:color w:val="000000" w:themeColor="text1"/>
                <w:sz w:val="26"/>
                <w:szCs w:val="26"/>
                <w:lang w:val="nl-NL"/>
              </w:rPr>
              <w:lastRenderedPageBreak/>
              <w:t>và phần mềm điện tử thực hiện như sau:</w:t>
            </w:r>
          </w:p>
          <w:p w:rsidR="00B422F4" w:rsidRPr="009112FF" w:rsidRDefault="00B422F4"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22F4" w:rsidRPr="009112FF" w:rsidRDefault="00B422F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422F4" w:rsidRPr="009112FF" w:rsidRDefault="00B422F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 </w:t>
            </w:r>
          </w:p>
          <w:p w:rsidR="00B422F4" w:rsidRPr="009112FF" w:rsidRDefault="00B422F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727" w:type="dxa"/>
            <w:vAlign w:val="center"/>
          </w:tcPr>
          <w:p w:rsidR="00B422F4" w:rsidRPr="009112FF" w:rsidRDefault="00B422F4"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lastRenderedPageBreak/>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7" w:type="dxa"/>
          </w:tcPr>
          <w:p w:rsidR="00B422F4" w:rsidRPr="009112FF" w:rsidRDefault="00B422F4" w:rsidP="001B7833">
            <w:pPr>
              <w:spacing w:after="120" w:line="234" w:lineRule="atLeast"/>
              <w:jc w:val="both"/>
              <w:rPr>
                <w:rFonts w:eastAsia="Times New Roman"/>
                <w:color w:val="000000" w:themeColor="text1"/>
                <w:sz w:val="26"/>
                <w:szCs w:val="26"/>
                <w:lang w:val="vi-VN"/>
              </w:rPr>
            </w:pPr>
          </w:p>
        </w:tc>
      </w:tr>
    </w:tbl>
    <w:p w:rsidR="00B422F4" w:rsidRPr="009112FF" w:rsidRDefault="00B422F4" w:rsidP="00B422F4">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lastRenderedPageBreak/>
        <w:t xml:space="preserve">1.2.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B422F4" w:rsidRPr="009112FF" w:rsidRDefault="00B422F4" w:rsidP="00B422F4">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B422F4" w:rsidRPr="009112FF" w:rsidRDefault="00B422F4" w:rsidP="00B422F4">
      <w:pPr>
        <w:widowControl w:val="0"/>
        <w:tabs>
          <w:tab w:val="left" w:pos="711"/>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eastAsia="vi-VN"/>
        </w:rPr>
        <w:tab/>
        <w:t xml:space="preserve">- </w:t>
      </w:r>
      <w:r w:rsidRPr="009112FF">
        <w:rPr>
          <w:rFonts w:ascii="Times New Roman" w:eastAsia="Times New Roman" w:hAnsi="Times New Roman" w:cs="Times New Roman"/>
          <w:bCs/>
          <w:color w:val="000000" w:themeColor="text1"/>
          <w:sz w:val="26"/>
          <w:szCs w:val="26"/>
          <w:lang w:val="vi-VN" w:eastAsia="vi-VN"/>
        </w:rPr>
        <w:t xml:space="preserve">Văn bản đề nghị kèm </w:t>
      </w:r>
      <w:proofErr w:type="gramStart"/>
      <w:r w:rsidRPr="009112FF">
        <w:rPr>
          <w:rFonts w:ascii="Times New Roman" w:eastAsia="Times New Roman" w:hAnsi="Times New Roman" w:cs="Times New Roman"/>
          <w:bCs/>
          <w:color w:val="000000" w:themeColor="text1"/>
          <w:sz w:val="26"/>
          <w:szCs w:val="26"/>
          <w:lang w:val="vi-VN" w:eastAsia="vi-VN"/>
        </w:rPr>
        <w:t>theo</w:t>
      </w:r>
      <w:proofErr w:type="gramEnd"/>
      <w:r w:rsidRPr="009112FF">
        <w:rPr>
          <w:rFonts w:ascii="Times New Roman" w:eastAsia="Times New Roman" w:hAnsi="Times New Roman" w:cs="Times New Roman"/>
          <w:bCs/>
          <w:color w:val="000000" w:themeColor="text1"/>
          <w:sz w:val="26"/>
          <w:szCs w:val="26"/>
          <w:lang w:val="vi-VN" w:eastAsia="vi-VN"/>
        </w:rPr>
        <w:t xml:space="preserve"> danh sách tập thể, cá nhân được đề nghị tặng Giấy khen;</w:t>
      </w:r>
    </w:p>
    <w:p w:rsidR="00B422F4" w:rsidRPr="009112FF" w:rsidRDefault="00B422F4" w:rsidP="00B422F4">
      <w:pPr>
        <w:widowControl w:val="0"/>
        <w:tabs>
          <w:tab w:val="left" w:pos="711"/>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eastAsia="vi-VN"/>
        </w:rPr>
        <w:tab/>
        <w:t xml:space="preserve">- </w:t>
      </w:r>
      <w:r w:rsidRPr="009112FF">
        <w:rPr>
          <w:rFonts w:ascii="Times New Roman" w:eastAsia="Times New Roman" w:hAnsi="Times New Roman" w:cs="Times New Roman"/>
          <w:bCs/>
          <w:color w:val="000000" w:themeColor="text1"/>
          <w:sz w:val="26"/>
          <w:szCs w:val="26"/>
          <w:lang w:val="vi-VN" w:eastAsia="vi-VN"/>
        </w:rPr>
        <w:t>Báo cáo thành tích do tập thể, cá nhân được đề nghị khen thưởng trong đó ghi rõ thành tích để đề nghị khen thưởng;</w:t>
      </w:r>
    </w:p>
    <w:p w:rsidR="00B422F4" w:rsidRPr="009112FF" w:rsidRDefault="00B422F4" w:rsidP="00B422F4">
      <w:pPr>
        <w:widowControl w:val="0"/>
        <w:tabs>
          <w:tab w:val="left" w:pos="73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eastAsia="vi-VN"/>
        </w:rPr>
        <w:tab/>
        <w:t xml:space="preserve">- </w:t>
      </w:r>
      <w:r w:rsidRPr="009112FF">
        <w:rPr>
          <w:rFonts w:ascii="Times New Roman" w:eastAsia="Times New Roman" w:hAnsi="Times New Roman" w:cs="Times New Roman"/>
          <w:bCs/>
          <w:color w:val="000000" w:themeColor="text1"/>
          <w:sz w:val="26"/>
          <w:szCs w:val="26"/>
          <w:lang w:val="vi-VN" w:eastAsia="vi-VN"/>
        </w:rPr>
        <w:t>Biên bản xét khen thưởng.</w:t>
      </w:r>
    </w:p>
    <w:p w:rsidR="00B422F4" w:rsidRPr="009112FF" w:rsidRDefault="00B422F4" w:rsidP="00B422F4">
      <w:pPr>
        <w:spacing w:before="120" w:after="120" w:line="240" w:lineRule="auto"/>
        <w:ind w:firstLine="709"/>
        <w:jc w:val="both"/>
        <w:rPr>
          <w:rFonts w:ascii="Times New Roman" w:eastAsia="Arial" w:hAnsi="Times New Roman" w:cs="Times New Roman"/>
          <w:color w:val="000000" w:themeColor="text1"/>
          <w:sz w:val="26"/>
          <w:szCs w:val="26"/>
          <w:lang w:val="vi-VN"/>
        </w:rPr>
      </w:pPr>
      <w:r w:rsidRPr="00D415B9">
        <w:rPr>
          <w:rFonts w:ascii="Times New Roman" w:eastAsia="Arial" w:hAnsi="Times New Roman" w:cs="Times New Roman"/>
          <w:color w:val="000000" w:themeColor="text1"/>
          <w:sz w:val="26"/>
          <w:szCs w:val="26"/>
          <w:lang w:val="vi-VN"/>
        </w:rPr>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B422F4" w:rsidRPr="009112FF" w:rsidRDefault="00B422F4" w:rsidP="00B422F4">
      <w:pPr>
        <w:spacing w:before="120" w:after="120"/>
        <w:ind w:firstLine="709"/>
        <w:jc w:val="both"/>
        <w:rPr>
          <w:rFonts w:ascii="Times New Roman" w:eastAsia="Arial"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 xml:space="preserve">1.3. Đối tượng thực hiện thủ tục hành chính: </w:t>
      </w:r>
      <w:r w:rsidRPr="00D415B9">
        <w:rPr>
          <w:rFonts w:ascii="Times New Roman" w:hAnsi="Times New Roman" w:cs="Times New Roman"/>
          <w:color w:val="000000" w:themeColor="text1"/>
          <w:sz w:val="26"/>
          <w:szCs w:val="26"/>
          <w:lang w:val="vi-VN"/>
        </w:rPr>
        <w:t>Tổ chức, cá nhân.</w:t>
      </w:r>
    </w:p>
    <w:p w:rsidR="00B422F4" w:rsidRPr="00D415B9" w:rsidRDefault="00B422F4" w:rsidP="00B422F4">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1.4.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w:t>
      </w:r>
      <w:r w:rsidRPr="00D415B9">
        <w:rPr>
          <w:rFonts w:ascii="Times New Roman" w:eastAsia="Times New Roman" w:hAnsi="Times New Roman" w:cs="Times New Roman"/>
          <w:bCs/>
          <w:color w:val="000000" w:themeColor="text1"/>
          <w:sz w:val="26"/>
          <w:szCs w:val="26"/>
          <w:lang w:val="vi-VN" w:eastAsia="vi-VN"/>
        </w:rPr>
        <w:t>ã.</w:t>
      </w:r>
    </w:p>
    <w:p w:rsidR="00B422F4" w:rsidRPr="009112FF" w:rsidRDefault="00B422F4" w:rsidP="00B422F4">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1.5. Kết quả thực hiện thủ tục hành chính:</w:t>
      </w:r>
      <w:r w:rsidRPr="00D415B9">
        <w:rPr>
          <w:rFonts w:ascii="Times New Roman" w:eastAsia="Times New Roman" w:hAnsi="Times New Roman" w:cs="Times New Roman"/>
          <w:bCs/>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Quyết định của Chủ tịch UBND cấp xã tặng Giấy khen.</w:t>
      </w:r>
    </w:p>
    <w:p w:rsidR="00B422F4" w:rsidRPr="00D415B9" w:rsidRDefault="00B422F4" w:rsidP="00B422F4">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1.6. Phí, lệ phí: </w:t>
      </w:r>
      <w:r w:rsidRPr="00D415B9">
        <w:rPr>
          <w:rFonts w:ascii="Times New Roman" w:hAnsi="Times New Roman" w:cs="Times New Roman"/>
          <w:color w:val="000000" w:themeColor="text1"/>
          <w:sz w:val="26"/>
          <w:szCs w:val="26"/>
          <w:lang w:val="vi-VN"/>
        </w:rPr>
        <w:t>Không</w:t>
      </w:r>
    </w:p>
    <w:p w:rsidR="00B422F4" w:rsidRPr="00D415B9" w:rsidRDefault="00B422F4" w:rsidP="00B422F4">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lastRenderedPageBreak/>
        <w:t>1.7. Tên mẫu đơn, mẫu tờ khai</w:t>
      </w:r>
      <w:r w:rsidRPr="00D415B9">
        <w:rPr>
          <w:rFonts w:ascii="Times New Roman" w:eastAsia="Times New Roman" w:hAnsi="Times New Roman" w:cs="Times New Roman"/>
          <w:bCs/>
          <w:color w:val="000000" w:themeColor="text1"/>
          <w:sz w:val="26"/>
          <w:szCs w:val="26"/>
          <w:lang w:val="vi-VN"/>
        </w:rPr>
        <w:t xml:space="preserve">: </w:t>
      </w:r>
      <w:r w:rsidRPr="00D415B9">
        <w:rPr>
          <w:rFonts w:ascii="Times New Roman" w:hAnsi="Times New Roman" w:cs="Times New Roman"/>
          <w:color w:val="000000" w:themeColor="text1"/>
          <w:sz w:val="26"/>
          <w:szCs w:val="26"/>
          <w:lang w:val="vi-VN"/>
        </w:rPr>
        <w:t>Không có</w:t>
      </w:r>
    </w:p>
    <w:p w:rsidR="00B422F4" w:rsidRPr="009112FF" w:rsidRDefault="00B422F4" w:rsidP="00B422F4">
      <w:pPr>
        <w:spacing w:before="120" w:after="120"/>
        <w:ind w:firstLine="709"/>
        <w:jc w:val="both"/>
        <w:rPr>
          <w:rFonts w:ascii="Times New Roman" w:eastAsia="Arial" w:hAnsi="Times New Roman" w:cs="Times New Roman"/>
          <w:color w:val="000000" w:themeColor="text1"/>
          <w:spacing w:val="-4"/>
          <w:sz w:val="26"/>
          <w:szCs w:val="26"/>
          <w:lang w:val="vi-VN"/>
        </w:rPr>
      </w:pPr>
      <w:r w:rsidRPr="009112FF">
        <w:rPr>
          <w:rFonts w:ascii="Times New Roman" w:eastAsia="Times New Roman" w:hAnsi="Times New Roman" w:cs="Times New Roman"/>
          <w:b/>
          <w:bCs/>
          <w:color w:val="000000" w:themeColor="text1"/>
          <w:spacing w:val="-4"/>
          <w:sz w:val="26"/>
          <w:szCs w:val="26"/>
          <w:lang w:val="hr-HR"/>
        </w:rPr>
        <w:t>1.8. Yêu cầu, điều kiện thực hiện thủ tục hành chính:</w:t>
      </w:r>
      <w:r w:rsidRPr="009112FF">
        <w:rPr>
          <w:rFonts w:ascii="Times New Roman" w:hAnsi="Times New Roman" w:cs="Times New Roman"/>
          <w:b/>
          <w:bCs/>
          <w:color w:val="000000" w:themeColor="text1"/>
          <w:spacing w:val="-4"/>
          <w:sz w:val="26"/>
          <w:szCs w:val="26"/>
          <w:lang w:val="hr-HR"/>
        </w:rPr>
        <w:t xml:space="preserve"> </w:t>
      </w:r>
      <w:r w:rsidRPr="009112FF">
        <w:rPr>
          <w:rFonts w:ascii="Times New Roman" w:eastAsia="Arial" w:hAnsi="Times New Roman" w:cs="Times New Roman"/>
          <w:color w:val="000000" w:themeColor="text1"/>
          <w:spacing w:val="-4"/>
          <w:sz w:val="26"/>
          <w:szCs w:val="26"/>
          <w:lang w:val="vi-VN"/>
        </w:rPr>
        <w:t>Chủ thể là tập thể, cá nhân có thành tích được đề nghị khen thưởng.</w:t>
      </w:r>
    </w:p>
    <w:p w:rsidR="00B422F4" w:rsidRPr="00D415B9" w:rsidRDefault="00B422F4" w:rsidP="00B422F4">
      <w:pPr>
        <w:spacing w:after="120"/>
        <w:ind w:firstLine="709"/>
        <w:jc w:val="both"/>
        <w:rPr>
          <w:rFonts w:ascii="Times New Roman" w:eastAsia="Times New Roman" w:hAnsi="Times New Roman" w:cs="Times New Roman"/>
          <w:b/>
          <w:bCs/>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 xml:space="preserve">1.9. Căn cứ pháp lý của thủ tục hành chính: </w:t>
      </w:r>
    </w:p>
    <w:p w:rsidR="00B422F4" w:rsidRPr="00D415B9" w:rsidRDefault="00B422F4" w:rsidP="00B422F4">
      <w:pPr>
        <w:spacing w:after="120"/>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w:t>
      </w:r>
      <w:r w:rsidRPr="00D415B9">
        <w:rPr>
          <w:rFonts w:ascii="Times New Roman" w:eastAsia="Times New Roman" w:hAnsi="Times New Roman" w:cs="Times New Roman"/>
          <w:color w:val="000000" w:themeColor="text1"/>
          <w:sz w:val="26"/>
          <w:szCs w:val="26"/>
          <w:lang w:val="vi-VN" w:eastAsia="vi-VN"/>
        </w:rPr>
        <w:t xml:space="preserve">- Tại </w:t>
      </w:r>
      <w:r w:rsidRPr="00D415B9">
        <w:rPr>
          <w:rFonts w:ascii="Times New Roman" w:hAnsi="Times New Roman" w:cs="Times New Roman"/>
          <w:iCs/>
          <w:color w:val="000000" w:themeColor="text1"/>
          <w:sz w:val="26"/>
          <w:szCs w:val="26"/>
          <w:lang w:val="vi-VN"/>
        </w:rPr>
        <w:t>Khoản 1 và Khoả</w:t>
      </w:r>
      <w:r>
        <w:rPr>
          <w:rFonts w:ascii="Times New Roman" w:hAnsi="Times New Roman" w:cs="Times New Roman"/>
          <w:iCs/>
          <w:color w:val="000000" w:themeColor="text1"/>
          <w:sz w:val="26"/>
          <w:szCs w:val="26"/>
          <w:lang w:val="vi-VN"/>
        </w:rPr>
        <w:t>n 2,</w:t>
      </w:r>
      <w:r w:rsidRPr="00D415B9">
        <w:rPr>
          <w:rFonts w:ascii="Times New Roman" w:hAnsi="Times New Roman" w:cs="Times New Roman"/>
          <w:iCs/>
          <w:color w:val="000000" w:themeColor="text1"/>
          <w:sz w:val="26"/>
          <w:szCs w:val="26"/>
          <w:lang w:val="vi-VN"/>
        </w:rPr>
        <w:t xml:space="preserve"> Điều 75 của Luật Thi đua – Khen thưởng </w:t>
      </w:r>
      <w:r w:rsidRPr="009112FF">
        <w:rPr>
          <w:rFonts w:ascii="Times New Roman" w:eastAsia="Times New Roman" w:hAnsi="Times New Roman" w:cs="Times New Roman"/>
          <w:color w:val="000000" w:themeColor="text1"/>
          <w:sz w:val="26"/>
          <w:szCs w:val="26"/>
          <w:lang w:val="vi-VN" w:eastAsia="vi-VN"/>
        </w:rPr>
        <w:t>ngày 26 tháng 11 năm 2003</w:t>
      </w:r>
      <w:r w:rsidRPr="00D415B9">
        <w:rPr>
          <w:rFonts w:ascii="Times New Roman" w:eastAsia="Times New Roman" w:hAnsi="Times New Roman" w:cs="Times New Roman"/>
          <w:color w:val="000000" w:themeColor="text1"/>
          <w:sz w:val="26"/>
          <w:szCs w:val="26"/>
          <w:lang w:val="vi-VN" w:eastAsia="vi-VN"/>
        </w:rPr>
        <w:t>.</w:t>
      </w:r>
    </w:p>
    <w:p w:rsidR="00B422F4" w:rsidRPr="00D415B9" w:rsidRDefault="00B422F4" w:rsidP="00B422F4">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r w:rsidRPr="00D415B9">
        <w:rPr>
          <w:rFonts w:ascii="Times New Roman" w:eastAsia="Times New Roman" w:hAnsi="Times New Roman" w:cs="Times New Roman"/>
          <w:color w:val="000000" w:themeColor="text1"/>
          <w:sz w:val="26"/>
          <w:szCs w:val="26"/>
          <w:lang w:val="vi-VN" w:eastAsia="vi-VN"/>
        </w:rPr>
        <w:t>.</w:t>
      </w:r>
    </w:p>
    <w:p w:rsidR="00B422F4" w:rsidRPr="00D415B9" w:rsidRDefault="00B422F4" w:rsidP="00B422F4">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r w:rsidRPr="00D415B9">
        <w:rPr>
          <w:rFonts w:ascii="Times New Roman" w:eastAsia="Times New Roman" w:hAnsi="Times New Roman" w:cs="Times New Roman"/>
          <w:color w:val="000000" w:themeColor="text1"/>
          <w:sz w:val="26"/>
          <w:szCs w:val="26"/>
          <w:lang w:val="vi-VN" w:eastAsia="vi-VN"/>
        </w:rPr>
        <w:t>.</w:t>
      </w:r>
    </w:p>
    <w:p w:rsidR="00B422F4" w:rsidRPr="00D415B9" w:rsidRDefault="00B422F4" w:rsidP="00B422F4">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Tại khoản 1, Điều 40 của </w:t>
      </w:r>
      <w:r w:rsidRPr="00D415B9">
        <w:rPr>
          <w:rFonts w:ascii="Times New Roman" w:hAnsi="Times New Roman" w:cs="Times New Roman"/>
          <w:iCs/>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D415B9">
        <w:rPr>
          <w:rFonts w:ascii="Times New Roman" w:eastAsia="Times New Roman" w:hAnsi="Times New Roman" w:cs="Times New Roman"/>
          <w:color w:val="000000" w:themeColor="text1"/>
          <w:sz w:val="26"/>
          <w:szCs w:val="26"/>
          <w:lang w:val="vi-VN" w:eastAsia="vi-VN"/>
        </w:rPr>
        <w:t>.</w:t>
      </w:r>
    </w:p>
    <w:p w:rsidR="00B422F4" w:rsidRPr="00D415B9" w:rsidRDefault="00B422F4" w:rsidP="00B422F4">
      <w:pPr>
        <w:widowControl w:val="0"/>
        <w:tabs>
          <w:tab w:val="left" w:pos="709"/>
        </w:tabs>
        <w:spacing w:before="120" w:after="120" w:line="240" w:lineRule="auto"/>
        <w:jc w:val="both"/>
        <w:rPr>
          <w:rFonts w:ascii="Times New Roman" w:hAnsi="Times New Roman" w:cs="Times New Roman"/>
          <w:sz w:val="26"/>
          <w:szCs w:val="26"/>
          <w:lang w:val="vi-VN"/>
        </w:rPr>
      </w:pPr>
      <w:r w:rsidRPr="00D415B9">
        <w:rPr>
          <w:rFonts w:ascii="Times New Roman" w:hAnsi="Times New Roman" w:cs="Times New Roman"/>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B422F4" w:rsidRPr="00D415B9" w:rsidRDefault="00B422F4" w:rsidP="00B422F4">
      <w:pPr>
        <w:widowControl w:val="0"/>
        <w:tabs>
          <w:tab w:val="left" w:pos="69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hAnsi="Times New Roman" w:cs="Times New Roman"/>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B422F4" w:rsidRPr="009112FF" w:rsidRDefault="00B422F4" w:rsidP="00B422F4">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1.10.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B422F4"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B422F4"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1.2;</w:t>
            </w:r>
          </w:p>
          <w:p w:rsidR="00B422F4" w:rsidRPr="009112FF" w:rsidRDefault="00B422F4"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422F4" w:rsidRPr="009112FF" w:rsidRDefault="00B422F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B422F4" w:rsidRPr="009112FF" w:rsidRDefault="00B422F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của cấp xã</w:t>
            </w:r>
          </w:p>
        </w:tc>
      </w:tr>
      <w:tr w:rsidR="00B422F4"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2F4" w:rsidRPr="00D415B9" w:rsidRDefault="00B422F4"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22F4" w:rsidRPr="009112FF" w:rsidRDefault="00B422F4"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B422F4" w:rsidRPr="009112FF" w:rsidRDefault="00B422F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B422F4" w:rsidRPr="009112FF" w:rsidRDefault="00B422F4"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B422F4" w:rsidRDefault="00B422F4" w:rsidP="00B422F4">
      <w:pPr>
        <w:widowControl w:val="0"/>
        <w:spacing w:after="0" w:line="240" w:lineRule="auto"/>
        <w:ind w:firstLine="720"/>
        <w:jc w:val="both"/>
        <w:rPr>
          <w:rFonts w:ascii="Times New Roman" w:eastAsia="Times New Roman" w:hAnsi="Times New Roman" w:cs="Times New Roman"/>
          <w:b/>
          <w:bCs/>
          <w:color w:val="000000" w:themeColor="text1"/>
          <w:sz w:val="26"/>
          <w:szCs w:val="26"/>
          <w:lang w:val="nl-NL" w:eastAsia="vi-VN"/>
        </w:rPr>
      </w:pPr>
    </w:p>
    <w:p w:rsidR="00C44FE3" w:rsidRDefault="00B422F4"/>
    <w:sectPr w:rsidR="00C44FE3" w:rsidSect="00B422F4">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F4"/>
    <w:rsid w:val="00726A57"/>
    <w:rsid w:val="008A4CB3"/>
    <w:rsid w:val="00B4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2F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2F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2022-05-31T06:52:00Z</dcterms:created>
  <dcterms:modified xsi:type="dcterms:W3CDTF">2022-05-31T06:53:00Z</dcterms:modified>
</cp:coreProperties>
</file>