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29A" w:rsidRPr="006F4C55" w:rsidRDefault="00EC429A" w:rsidP="00EC429A">
      <w:pPr>
        <w:spacing w:after="0" w:line="240" w:lineRule="auto"/>
        <w:jc w:val="center"/>
        <w:rPr>
          <w:rFonts w:ascii="Times New Roman" w:eastAsia="Times New Roman" w:hAnsi="Times New Roman" w:cs="Times New Roman"/>
          <w:b/>
          <w:color w:val="000000" w:themeColor="text1"/>
          <w:sz w:val="26"/>
          <w:szCs w:val="26"/>
        </w:rPr>
      </w:pPr>
      <w:r w:rsidRPr="006F4C55">
        <w:rPr>
          <w:rFonts w:ascii="Times New Roman" w:eastAsia="Times New Roman" w:hAnsi="Times New Roman" w:cs="Times New Roman"/>
          <w:b/>
          <w:color w:val="000000" w:themeColor="text1"/>
          <w:sz w:val="26"/>
          <w:szCs w:val="26"/>
        </w:rPr>
        <w:t>PHẦN II.2</w:t>
      </w:r>
    </w:p>
    <w:p w:rsidR="00EC429A" w:rsidRPr="006F4C55" w:rsidRDefault="00EC429A" w:rsidP="00EC429A">
      <w:pPr>
        <w:shd w:val="clear" w:color="auto" w:fill="FFFFFF"/>
        <w:spacing w:after="0" w:line="240" w:lineRule="auto"/>
        <w:jc w:val="center"/>
        <w:rPr>
          <w:rFonts w:ascii="Times New Roman" w:eastAsia="Times New Roman" w:hAnsi="Times New Roman" w:cs="Times New Roman"/>
          <w:b/>
          <w:bCs/>
          <w:color w:val="000000" w:themeColor="text1"/>
          <w:sz w:val="26"/>
          <w:szCs w:val="26"/>
        </w:rPr>
      </w:pPr>
      <w:r w:rsidRPr="006F4C55">
        <w:rPr>
          <w:rFonts w:ascii="Times New Roman" w:eastAsia="Times New Roman" w:hAnsi="Times New Roman" w:cs="Times New Roman"/>
          <w:b/>
          <w:bCs/>
          <w:color w:val="000000" w:themeColor="text1"/>
          <w:sz w:val="26"/>
          <w:szCs w:val="26"/>
        </w:rPr>
        <w:t>QUY TRÌNH NỘI BỘ GIẢI QUYẾT THỦ TỤC HÀNH CHÍNH THUỘC THẨM QUYỀN GIẢI QUYẾT CẤP HUYỆN</w:t>
      </w:r>
    </w:p>
    <w:p w:rsidR="00EC429A" w:rsidRPr="006F4C55" w:rsidRDefault="00EC429A" w:rsidP="00EC429A">
      <w:pPr>
        <w:spacing w:after="0" w:line="240" w:lineRule="auto"/>
        <w:jc w:val="center"/>
        <w:rPr>
          <w:rFonts w:ascii="Times New Roman" w:eastAsia="Times New Roman" w:hAnsi="Times New Roman" w:cs="Times New Roman"/>
          <w:i/>
          <w:color w:val="000000" w:themeColor="text1"/>
          <w:sz w:val="26"/>
          <w:szCs w:val="26"/>
        </w:rPr>
      </w:pPr>
      <w:r w:rsidRPr="006F4C55">
        <w:rPr>
          <w:rFonts w:ascii="Times New Roman" w:eastAsia="Times New Roman" w:hAnsi="Times New Roman" w:cs="Times New Roman"/>
          <w:i/>
          <w:color w:val="000000" w:themeColor="text1"/>
          <w:sz w:val="26"/>
          <w:szCs w:val="26"/>
        </w:rPr>
        <w:t>(Ban hành</w:t>
      </w:r>
      <w:r>
        <w:rPr>
          <w:rFonts w:ascii="Times New Roman" w:eastAsia="Times New Roman" w:hAnsi="Times New Roman" w:cs="Times New Roman"/>
          <w:i/>
          <w:color w:val="000000" w:themeColor="text1"/>
          <w:sz w:val="26"/>
          <w:szCs w:val="26"/>
        </w:rPr>
        <w:t xml:space="preserve"> kèm </w:t>
      </w:r>
      <w:proofErr w:type="gramStart"/>
      <w:r>
        <w:rPr>
          <w:rFonts w:ascii="Times New Roman" w:eastAsia="Times New Roman" w:hAnsi="Times New Roman" w:cs="Times New Roman"/>
          <w:i/>
          <w:color w:val="000000" w:themeColor="text1"/>
          <w:sz w:val="26"/>
          <w:szCs w:val="26"/>
        </w:rPr>
        <w:t>theo</w:t>
      </w:r>
      <w:proofErr w:type="gramEnd"/>
      <w:r>
        <w:rPr>
          <w:rFonts w:ascii="Times New Roman" w:eastAsia="Times New Roman" w:hAnsi="Times New Roman" w:cs="Times New Roman"/>
          <w:i/>
          <w:color w:val="000000" w:themeColor="text1"/>
          <w:sz w:val="26"/>
          <w:szCs w:val="26"/>
        </w:rPr>
        <w:t xml:space="preserve"> Quyết định số        </w:t>
      </w:r>
      <w:r w:rsidRPr="006F4C55">
        <w:rPr>
          <w:rFonts w:ascii="Times New Roman" w:eastAsia="Times New Roman" w:hAnsi="Times New Roman" w:cs="Times New Roman"/>
          <w:i/>
          <w:color w:val="000000" w:themeColor="text1"/>
          <w:sz w:val="26"/>
          <w:szCs w:val="26"/>
        </w:rPr>
        <w:t xml:space="preserve">      /QĐ-UBND-HC n</w:t>
      </w:r>
      <w:r>
        <w:rPr>
          <w:rFonts w:ascii="Times New Roman" w:eastAsia="Times New Roman" w:hAnsi="Times New Roman" w:cs="Times New Roman"/>
          <w:i/>
          <w:color w:val="000000" w:themeColor="text1"/>
          <w:sz w:val="26"/>
          <w:szCs w:val="26"/>
        </w:rPr>
        <w:t xml:space="preserve">gày        tháng 7 </w:t>
      </w:r>
      <w:r w:rsidRPr="006F4C55">
        <w:rPr>
          <w:rFonts w:ascii="Times New Roman" w:eastAsia="Times New Roman" w:hAnsi="Times New Roman" w:cs="Times New Roman"/>
          <w:i/>
          <w:color w:val="000000" w:themeColor="text1"/>
          <w:sz w:val="26"/>
          <w:szCs w:val="26"/>
        </w:rPr>
        <w:t>năm 202</w:t>
      </w:r>
      <w:r>
        <w:rPr>
          <w:rFonts w:ascii="Times New Roman" w:eastAsia="Times New Roman" w:hAnsi="Times New Roman" w:cs="Times New Roman"/>
          <w:i/>
          <w:color w:val="000000" w:themeColor="text1"/>
          <w:sz w:val="26"/>
          <w:szCs w:val="26"/>
        </w:rPr>
        <w:t>2</w:t>
      </w:r>
    </w:p>
    <w:p w:rsidR="00EC429A" w:rsidRPr="006F4C55" w:rsidRDefault="00EC429A" w:rsidP="00EC429A">
      <w:pPr>
        <w:spacing w:after="0" w:line="240" w:lineRule="auto"/>
        <w:jc w:val="center"/>
        <w:rPr>
          <w:rFonts w:ascii="Times New Roman" w:eastAsia="Times New Roman" w:hAnsi="Times New Roman" w:cs="Times New Roman"/>
          <w:i/>
          <w:color w:val="000000" w:themeColor="text1"/>
          <w:sz w:val="26"/>
          <w:szCs w:val="26"/>
        </w:rPr>
      </w:pPr>
      <w:proofErr w:type="gramStart"/>
      <w:r w:rsidRPr="006F4C55">
        <w:rPr>
          <w:rFonts w:ascii="Times New Roman" w:eastAsia="Times New Roman" w:hAnsi="Times New Roman" w:cs="Times New Roman"/>
          <w:i/>
          <w:color w:val="000000" w:themeColor="text1"/>
          <w:sz w:val="26"/>
          <w:szCs w:val="26"/>
        </w:rPr>
        <w:t>của</w:t>
      </w:r>
      <w:proofErr w:type="gramEnd"/>
      <w:r w:rsidRPr="006F4C55">
        <w:rPr>
          <w:rFonts w:ascii="Times New Roman" w:eastAsia="Times New Roman" w:hAnsi="Times New Roman" w:cs="Times New Roman"/>
          <w:i/>
          <w:color w:val="000000" w:themeColor="text1"/>
          <w:sz w:val="26"/>
          <w:szCs w:val="26"/>
        </w:rPr>
        <w:t xml:space="preserve"> Chủ tịch Ủy ban nhân dân tỉnh Đồng Tháp)</w:t>
      </w:r>
    </w:p>
    <w:p w:rsidR="00EC429A" w:rsidRPr="006C665C" w:rsidRDefault="00EC429A" w:rsidP="00EC429A">
      <w:pPr>
        <w:spacing w:after="120" w:line="240" w:lineRule="auto"/>
        <w:ind w:firstLine="720"/>
        <w:jc w:val="center"/>
        <w:rPr>
          <w:rFonts w:ascii="Times New Roman" w:eastAsia="Times New Roman" w:hAnsi="Times New Roman" w:cs="Times New Roman"/>
          <w:b/>
          <w:bCs/>
          <w:i/>
          <w:color w:val="000000" w:themeColor="text1"/>
          <w:sz w:val="20"/>
          <w:szCs w:val="20"/>
          <w:vertAlign w:val="superscript"/>
        </w:rPr>
      </w:pPr>
      <w:r>
        <w:rPr>
          <w:rFonts w:ascii="Times New Roman" w:eastAsia="Times New Roman" w:hAnsi="Times New Roman" w:cs="Times New Roman"/>
          <w:b/>
          <w:bCs/>
          <w:i/>
          <w:color w:val="000000" w:themeColor="text1"/>
          <w:sz w:val="20"/>
          <w:szCs w:val="20"/>
          <w:vertAlign w:val="superscript"/>
        </w:rPr>
        <w:t>___________________________</w:t>
      </w:r>
    </w:p>
    <w:p w:rsidR="00EC429A" w:rsidRDefault="00EC429A" w:rsidP="00EC429A">
      <w:pPr>
        <w:shd w:val="clear" w:color="auto" w:fill="FFFFFF"/>
        <w:spacing w:after="120"/>
        <w:ind w:firstLine="709"/>
        <w:jc w:val="both"/>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I</w:t>
      </w:r>
      <w:r w:rsidRPr="000C3E4A">
        <w:rPr>
          <w:rFonts w:ascii="Times New Roman" w:eastAsia="Times New Roman" w:hAnsi="Times New Roman" w:cs="Times New Roman"/>
          <w:b/>
          <w:color w:val="000000" w:themeColor="text1"/>
          <w:sz w:val="26"/>
          <w:szCs w:val="26"/>
        </w:rPr>
        <w:t>. LĨNH VỰC CÔNG CHỨC</w:t>
      </w:r>
      <w:r>
        <w:rPr>
          <w:rFonts w:ascii="Times New Roman" w:eastAsia="Times New Roman" w:hAnsi="Times New Roman" w:cs="Times New Roman"/>
          <w:b/>
          <w:color w:val="000000" w:themeColor="text1"/>
          <w:sz w:val="26"/>
          <w:szCs w:val="26"/>
        </w:rPr>
        <w:t>, VIÊN CHỨC</w:t>
      </w:r>
    </w:p>
    <w:p w:rsidR="00EC429A" w:rsidRPr="00125AFE" w:rsidRDefault="00EC429A" w:rsidP="00EC429A">
      <w:pPr>
        <w:shd w:val="clear" w:color="auto" w:fill="FFFFFF"/>
        <w:spacing w:after="120"/>
        <w:ind w:firstLine="709"/>
        <w:jc w:val="both"/>
        <w:rPr>
          <w:rFonts w:ascii="Times New Roman" w:eastAsia="Times New Roman" w:hAnsi="Times New Roman" w:cs="Times New Roman"/>
          <w:b/>
          <w:color w:val="000000" w:themeColor="text1"/>
          <w:sz w:val="26"/>
          <w:szCs w:val="26"/>
        </w:rPr>
      </w:pPr>
      <w:r w:rsidRPr="00125AFE">
        <w:rPr>
          <w:rFonts w:ascii="Times New Roman" w:eastAsia="Times New Roman" w:hAnsi="Times New Roman" w:cs="Times New Roman"/>
          <w:b/>
          <w:color w:val="000000" w:themeColor="text1"/>
          <w:sz w:val="26"/>
          <w:szCs w:val="26"/>
        </w:rPr>
        <w:t>(Th</w:t>
      </w:r>
      <w:r>
        <w:rPr>
          <w:rFonts w:ascii="Times New Roman" w:eastAsia="Times New Roman" w:hAnsi="Times New Roman" w:cs="Times New Roman"/>
          <w:b/>
          <w:color w:val="000000" w:themeColor="text1"/>
          <w:sz w:val="26"/>
          <w:szCs w:val="26"/>
        </w:rPr>
        <w:t>eo phân cấp Quyết định số 16/201</w:t>
      </w:r>
      <w:r w:rsidRPr="00125AFE">
        <w:rPr>
          <w:rFonts w:ascii="Times New Roman" w:eastAsia="Times New Roman" w:hAnsi="Times New Roman" w:cs="Times New Roman"/>
          <w:b/>
          <w:color w:val="000000" w:themeColor="text1"/>
          <w:sz w:val="26"/>
          <w:szCs w:val="26"/>
        </w:rPr>
        <w:t>9/QĐ-UBND ngày 15</w:t>
      </w:r>
      <w:r>
        <w:rPr>
          <w:rFonts w:ascii="Times New Roman" w:eastAsia="Times New Roman" w:hAnsi="Times New Roman" w:cs="Times New Roman"/>
          <w:b/>
          <w:color w:val="000000" w:themeColor="text1"/>
          <w:sz w:val="26"/>
          <w:szCs w:val="26"/>
        </w:rPr>
        <w:t xml:space="preserve"> tháng </w:t>
      </w:r>
      <w:r w:rsidRPr="00125AFE">
        <w:rPr>
          <w:rFonts w:ascii="Times New Roman" w:eastAsia="Times New Roman" w:hAnsi="Times New Roman" w:cs="Times New Roman"/>
          <w:b/>
          <w:color w:val="000000" w:themeColor="text1"/>
          <w:sz w:val="26"/>
          <w:szCs w:val="26"/>
        </w:rPr>
        <w:t>8</w:t>
      </w:r>
      <w:r>
        <w:rPr>
          <w:rFonts w:ascii="Times New Roman" w:eastAsia="Times New Roman" w:hAnsi="Times New Roman" w:cs="Times New Roman"/>
          <w:b/>
          <w:color w:val="000000" w:themeColor="text1"/>
          <w:sz w:val="26"/>
          <w:szCs w:val="26"/>
        </w:rPr>
        <w:t xml:space="preserve"> năm </w:t>
      </w:r>
      <w:r w:rsidRPr="00125AFE">
        <w:rPr>
          <w:rFonts w:ascii="Times New Roman" w:eastAsia="Times New Roman" w:hAnsi="Times New Roman" w:cs="Times New Roman"/>
          <w:b/>
          <w:color w:val="000000" w:themeColor="text1"/>
          <w:sz w:val="26"/>
          <w:szCs w:val="26"/>
        </w:rPr>
        <w:t xml:space="preserve">2019 của </w:t>
      </w:r>
      <w:r>
        <w:rPr>
          <w:rFonts w:ascii="Times New Roman" w:eastAsia="Times New Roman" w:hAnsi="Times New Roman" w:cs="Times New Roman"/>
          <w:b/>
          <w:color w:val="000000" w:themeColor="text1"/>
          <w:sz w:val="26"/>
          <w:szCs w:val="26"/>
        </w:rPr>
        <w:t>Ủy ban nhân dân T</w:t>
      </w:r>
      <w:r w:rsidRPr="00125AFE">
        <w:rPr>
          <w:rFonts w:ascii="Times New Roman" w:eastAsia="Times New Roman" w:hAnsi="Times New Roman" w:cs="Times New Roman"/>
          <w:b/>
          <w:color w:val="000000" w:themeColor="text1"/>
          <w:sz w:val="26"/>
          <w:szCs w:val="26"/>
        </w:rPr>
        <w:t>ỉnh ban hành quy định phân cấp, phân công về quản lý tổ chức bộ máy và cán bộ, công chức, viên chức, người lao động trong cơ quan hành chính, đơn vị sự nghiệp công lập, các hội trên địa bàn tỉnh Đồng Tháp).</w:t>
      </w:r>
    </w:p>
    <w:p w:rsidR="00EC429A" w:rsidRPr="000C3E4A" w:rsidRDefault="00EC429A" w:rsidP="00EC429A">
      <w:pPr>
        <w:spacing w:after="120"/>
        <w:ind w:firstLine="709"/>
        <w:rPr>
          <w:rFonts w:ascii="Times New Roman" w:eastAsia="Times New Roman" w:hAnsi="Times New Roman" w:cs="Times New Roman"/>
          <w:b/>
          <w:sz w:val="26"/>
          <w:szCs w:val="26"/>
        </w:rPr>
      </w:pPr>
      <w:r w:rsidRPr="000C3E4A">
        <w:rPr>
          <w:rFonts w:ascii="Times New Roman" w:eastAsia="Times New Roman" w:hAnsi="Times New Roman" w:cs="Times New Roman"/>
          <w:b/>
          <w:sz w:val="26"/>
          <w:szCs w:val="26"/>
        </w:rPr>
        <w:t xml:space="preserve">1. </w:t>
      </w:r>
      <w:bookmarkStart w:id="0" w:name="_GoBack"/>
      <w:r w:rsidRPr="000C3E4A">
        <w:rPr>
          <w:rFonts w:ascii="Times New Roman" w:eastAsia="Times New Roman" w:hAnsi="Times New Roman" w:cs="Times New Roman"/>
          <w:b/>
          <w:sz w:val="26"/>
          <w:szCs w:val="26"/>
        </w:rPr>
        <w:t xml:space="preserve">Thi tuyển công chức </w:t>
      </w:r>
      <w:bookmarkEnd w:id="0"/>
      <w:r w:rsidRPr="000C3E4A">
        <w:rPr>
          <w:rFonts w:ascii="Times New Roman" w:eastAsia="Times New Roman" w:hAnsi="Times New Roman" w:cs="Times New Roman"/>
          <w:b/>
          <w:sz w:val="26"/>
          <w:szCs w:val="26"/>
        </w:rPr>
        <w:t>- 1.005384</w:t>
      </w:r>
    </w:p>
    <w:p w:rsidR="00EC429A" w:rsidRPr="000C3E4A" w:rsidRDefault="00EC429A" w:rsidP="00EC429A">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bCs/>
          <w:color w:val="000000" w:themeColor="text1"/>
          <w:sz w:val="26"/>
          <w:szCs w:val="26"/>
          <w:lang w:val="hr-HR"/>
        </w:rPr>
        <w:t xml:space="preserve">1.1. </w:t>
      </w:r>
      <w:r w:rsidRPr="000C3E4A">
        <w:rPr>
          <w:rFonts w:ascii="Times New Roman" w:eastAsia="Times New Roman" w:hAnsi="Times New Roman" w:cs="Times New Roman"/>
          <w:b/>
          <w:bCs/>
          <w:color w:val="000000" w:themeColor="text1"/>
          <w:sz w:val="26"/>
          <w:szCs w:val="26"/>
          <w:lang w:val="vi-VN"/>
        </w:rPr>
        <w:t>Tr</w:t>
      </w:r>
      <w:r w:rsidRPr="000C3E4A">
        <w:rPr>
          <w:rFonts w:ascii="Times New Roman" w:eastAsia="Times New Roman" w:hAnsi="Times New Roman" w:cs="Times New Roman"/>
          <w:b/>
          <w:bCs/>
          <w:color w:val="000000" w:themeColor="text1"/>
          <w:sz w:val="26"/>
          <w:szCs w:val="26"/>
          <w:lang w:val="hr-HR"/>
        </w:rPr>
        <w:t>ì</w:t>
      </w:r>
      <w:r w:rsidRPr="000C3E4A">
        <w:rPr>
          <w:rFonts w:ascii="Times New Roman" w:eastAsia="Times New Roman" w:hAnsi="Times New Roman" w:cs="Times New Roman"/>
          <w:b/>
          <w:bCs/>
          <w:color w:val="000000" w:themeColor="text1"/>
          <w:sz w:val="26"/>
          <w:szCs w:val="26"/>
          <w:lang w:val="vi-VN"/>
        </w:rPr>
        <w:t>nh</w:t>
      </w:r>
      <w:r w:rsidRPr="000C3E4A">
        <w:rPr>
          <w:rFonts w:ascii="Times New Roman" w:eastAsia="Times New Roman" w:hAnsi="Times New Roman" w:cs="Times New Roman"/>
          <w:b/>
          <w:bCs/>
          <w:color w:val="000000" w:themeColor="text1"/>
          <w:sz w:val="26"/>
          <w:szCs w:val="26"/>
          <w:lang w:val="hr-HR"/>
        </w:rPr>
        <w:t xml:space="preserve"> </w:t>
      </w:r>
      <w:r w:rsidRPr="000C3E4A">
        <w:rPr>
          <w:rFonts w:ascii="Times New Roman" w:eastAsia="Times New Roman" w:hAnsi="Times New Roman" w:cs="Times New Roman"/>
          <w:b/>
          <w:bCs/>
          <w:color w:val="000000" w:themeColor="text1"/>
          <w:sz w:val="26"/>
          <w:szCs w:val="26"/>
          <w:lang w:val="vi-VN"/>
        </w:rPr>
        <w:t>tự</w:t>
      </w:r>
      <w:r w:rsidRPr="000C3E4A">
        <w:rPr>
          <w:rFonts w:ascii="Times New Roman" w:eastAsia="Times New Roman" w:hAnsi="Times New Roman" w:cs="Times New Roman"/>
          <w:b/>
          <w:bCs/>
          <w:color w:val="000000" w:themeColor="text1"/>
          <w:sz w:val="26"/>
          <w:szCs w:val="26"/>
        </w:rPr>
        <w:t>, cách thức, thời gian</w:t>
      </w:r>
      <w:r w:rsidRPr="000C3E4A">
        <w:rPr>
          <w:rFonts w:ascii="Times New Roman" w:eastAsia="Times New Roman" w:hAnsi="Times New Roman" w:cs="Times New Roman"/>
          <w:b/>
          <w:bCs/>
          <w:color w:val="000000" w:themeColor="text1"/>
          <w:sz w:val="26"/>
          <w:szCs w:val="26"/>
          <w:lang w:val="hr-HR"/>
        </w:rPr>
        <w:t xml:space="preserve"> </w:t>
      </w:r>
      <w:r w:rsidRPr="000C3E4A">
        <w:rPr>
          <w:rFonts w:ascii="Times New Roman" w:eastAsia="Times New Roman" w:hAnsi="Times New Roman" w:cs="Times New Roman"/>
          <w:b/>
          <w:bCs/>
          <w:color w:val="000000" w:themeColor="text1"/>
          <w:sz w:val="26"/>
          <w:szCs w:val="26"/>
          <w:lang w:val="vi-VN"/>
        </w:rPr>
        <w:t>giải quyết</w:t>
      </w:r>
      <w:r w:rsidRPr="000C3E4A">
        <w:rPr>
          <w:rFonts w:ascii="Times New Roman" w:eastAsia="Times New Roman" w:hAnsi="Times New Roman" w:cs="Times New Roman"/>
          <w:b/>
          <w:color w:val="000000" w:themeColor="text1"/>
          <w:sz w:val="26"/>
          <w:szCs w:val="26"/>
        </w:rPr>
        <w:t xml:space="preserve"> thủ tục hành chính</w:t>
      </w:r>
      <w:r w:rsidRPr="000C3E4A">
        <w:rPr>
          <w:rFonts w:ascii="Times New Roman" w:eastAsia="Times New Roman" w:hAnsi="Times New Roman" w:cs="Times New Roman"/>
          <w:color w:val="000000" w:themeColor="text1"/>
          <w:sz w:val="26"/>
          <w:szCs w:val="26"/>
          <w:lang w:val="es-AR"/>
        </w:rPr>
        <w:t xml:space="preserve"> </w:t>
      </w:r>
    </w:p>
    <w:tbl>
      <w:tblPr>
        <w:tblStyle w:val="TableGrid20"/>
        <w:tblW w:w="9639" w:type="dxa"/>
        <w:tblInd w:w="-176" w:type="dxa"/>
        <w:tblLayout w:type="fixed"/>
        <w:tblLook w:val="04A0" w:firstRow="1" w:lastRow="0" w:firstColumn="1" w:lastColumn="0" w:noHBand="0" w:noVBand="1"/>
      </w:tblPr>
      <w:tblGrid>
        <w:gridCol w:w="993"/>
        <w:gridCol w:w="1559"/>
        <w:gridCol w:w="4536"/>
        <w:gridCol w:w="1701"/>
        <w:gridCol w:w="850"/>
      </w:tblGrid>
      <w:tr w:rsidR="00EC429A" w:rsidRPr="000C3E4A" w:rsidTr="003A27D0">
        <w:trPr>
          <w:trHeight w:val="405"/>
          <w:tblHeader/>
        </w:trPr>
        <w:tc>
          <w:tcPr>
            <w:tcW w:w="993" w:type="dxa"/>
            <w:tcBorders>
              <w:top w:val="single" w:sz="4" w:space="0" w:color="auto"/>
              <w:left w:val="single" w:sz="4" w:space="0" w:color="auto"/>
              <w:bottom w:val="single" w:sz="4" w:space="0" w:color="auto"/>
              <w:right w:val="single" w:sz="4" w:space="0" w:color="auto"/>
            </w:tcBorders>
            <w:vAlign w:val="center"/>
          </w:tcPr>
          <w:p w:rsidR="00EC429A" w:rsidRPr="000C3E4A" w:rsidRDefault="00EC429A" w:rsidP="003A27D0">
            <w:pPr>
              <w:spacing w:before="80" w:after="80" w:line="240" w:lineRule="auto"/>
              <w:jc w:val="center"/>
              <w:rPr>
                <w:rFonts w:ascii="Times New Roman" w:eastAsia="Times New Roman" w:hAnsi="Times New Roman"/>
                <w:b/>
                <w:color w:val="000000" w:themeColor="text1"/>
                <w:sz w:val="26"/>
                <w:szCs w:val="26"/>
              </w:rPr>
            </w:pPr>
            <w:r w:rsidRPr="000C3E4A">
              <w:rPr>
                <w:rFonts w:ascii="Times New Roman" w:eastAsia="Times New Roman" w:hAnsi="Times New Roman"/>
                <w:b/>
                <w:color w:val="000000" w:themeColor="text1"/>
                <w:sz w:val="26"/>
                <w:szCs w:val="26"/>
              </w:rPr>
              <w:t>TT</w:t>
            </w:r>
          </w:p>
        </w:tc>
        <w:tc>
          <w:tcPr>
            <w:tcW w:w="1559" w:type="dxa"/>
            <w:tcBorders>
              <w:top w:val="single" w:sz="4" w:space="0" w:color="auto"/>
              <w:left w:val="single" w:sz="4" w:space="0" w:color="auto"/>
              <w:bottom w:val="single" w:sz="4" w:space="0" w:color="auto"/>
              <w:right w:val="single" w:sz="4" w:space="0" w:color="auto"/>
            </w:tcBorders>
            <w:vAlign w:val="center"/>
          </w:tcPr>
          <w:p w:rsidR="00EC429A" w:rsidRPr="000C3E4A" w:rsidRDefault="00EC429A" w:rsidP="003A27D0">
            <w:pPr>
              <w:spacing w:before="80" w:after="80" w:line="240" w:lineRule="auto"/>
              <w:jc w:val="center"/>
              <w:rPr>
                <w:rFonts w:ascii="Times New Roman" w:eastAsia="Times New Roman" w:hAnsi="Times New Roman"/>
                <w:b/>
                <w:color w:val="000000" w:themeColor="text1"/>
                <w:sz w:val="26"/>
                <w:szCs w:val="26"/>
              </w:rPr>
            </w:pPr>
            <w:r w:rsidRPr="000C3E4A">
              <w:rPr>
                <w:rFonts w:ascii="Times New Roman" w:eastAsia="Times New Roman" w:hAnsi="Times New Roman"/>
                <w:b/>
                <w:color w:val="000000" w:themeColor="text1"/>
                <w:sz w:val="26"/>
                <w:szCs w:val="26"/>
              </w:rPr>
              <w:t>Trình tự thực hiện</w:t>
            </w:r>
          </w:p>
        </w:tc>
        <w:tc>
          <w:tcPr>
            <w:tcW w:w="4536" w:type="dxa"/>
            <w:tcBorders>
              <w:top w:val="single" w:sz="4" w:space="0" w:color="auto"/>
              <w:left w:val="single" w:sz="4" w:space="0" w:color="auto"/>
              <w:bottom w:val="single" w:sz="4" w:space="0" w:color="auto"/>
              <w:right w:val="single" w:sz="4" w:space="0" w:color="auto"/>
            </w:tcBorders>
            <w:vAlign w:val="center"/>
          </w:tcPr>
          <w:p w:rsidR="00EC429A" w:rsidRPr="000C3E4A" w:rsidRDefault="00EC429A" w:rsidP="003A27D0">
            <w:pPr>
              <w:spacing w:before="80" w:after="80" w:line="240" w:lineRule="auto"/>
              <w:jc w:val="center"/>
              <w:rPr>
                <w:rFonts w:ascii="Times New Roman" w:eastAsia="Times New Roman" w:hAnsi="Times New Roman"/>
                <w:b/>
                <w:color w:val="000000" w:themeColor="text1"/>
                <w:sz w:val="26"/>
                <w:szCs w:val="26"/>
              </w:rPr>
            </w:pPr>
            <w:r w:rsidRPr="000C3E4A">
              <w:rPr>
                <w:rFonts w:ascii="Times New Roman" w:eastAsia="Times New Roman" w:hAnsi="Times New Roman"/>
                <w:b/>
                <w:color w:val="000000" w:themeColor="text1"/>
                <w:sz w:val="26"/>
                <w:szCs w:val="26"/>
              </w:rPr>
              <w:t>Cách thức thực hiện</w:t>
            </w:r>
          </w:p>
        </w:tc>
        <w:tc>
          <w:tcPr>
            <w:tcW w:w="1701" w:type="dxa"/>
            <w:tcBorders>
              <w:top w:val="single" w:sz="4" w:space="0" w:color="auto"/>
              <w:left w:val="single" w:sz="4" w:space="0" w:color="auto"/>
              <w:bottom w:val="single" w:sz="4" w:space="0" w:color="auto"/>
              <w:right w:val="single" w:sz="4" w:space="0" w:color="auto"/>
            </w:tcBorders>
            <w:vAlign w:val="center"/>
          </w:tcPr>
          <w:p w:rsidR="00EC429A" w:rsidRPr="000C3E4A" w:rsidRDefault="00EC429A" w:rsidP="003A27D0">
            <w:pPr>
              <w:spacing w:before="80" w:after="80" w:line="240" w:lineRule="auto"/>
              <w:jc w:val="center"/>
              <w:rPr>
                <w:rFonts w:ascii="Times New Roman" w:eastAsia="Times New Roman" w:hAnsi="Times New Roman"/>
                <w:b/>
                <w:color w:val="000000" w:themeColor="text1"/>
                <w:sz w:val="26"/>
                <w:szCs w:val="26"/>
              </w:rPr>
            </w:pPr>
            <w:r w:rsidRPr="000C3E4A">
              <w:rPr>
                <w:rFonts w:ascii="Times New Roman" w:eastAsia="Times New Roman" w:hAnsi="Times New Roman"/>
                <w:b/>
                <w:color w:val="000000" w:themeColor="text1"/>
                <w:sz w:val="26"/>
                <w:szCs w:val="26"/>
              </w:rPr>
              <w:t xml:space="preserve">Thời gian </w:t>
            </w:r>
            <w:r w:rsidRPr="000C3E4A">
              <w:rPr>
                <w:rFonts w:ascii="Times New Roman" w:eastAsia="Times New Roman" w:hAnsi="Times New Roman"/>
                <w:b/>
                <w:color w:val="000000" w:themeColor="text1"/>
                <w:sz w:val="26"/>
                <w:szCs w:val="26"/>
              </w:rPr>
              <w:br/>
              <w:t>giải quyết</w:t>
            </w:r>
          </w:p>
        </w:tc>
        <w:tc>
          <w:tcPr>
            <w:tcW w:w="850" w:type="dxa"/>
            <w:tcBorders>
              <w:top w:val="single" w:sz="4" w:space="0" w:color="auto"/>
              <w:left w:val="single" w:sz="4" w:space="0" w:color="auto"/>
              <w:bottom w:val="single" w:sz="4" w:space="0" w:color="auto"/>
              <w:right w:val="single" w:sz="4" w:space="0" w:color="auto"/>
            </w:tcBorders>
            <w:vAlign w:val="center"/>
          </w:tcPr>
          <w:p w:rsidR="00EC429A" w:rsidRPr="000C3E4A" w:rsidRDefault="00EC429A" w:rsidP="003A27D0">
            <w:pPr>
              <w:spacing w:before="80" w:after="80" w:line="240" w:lineRule="auto"/>
              <w:jc w:val="center"/>
              <w:rPr>
                <w:rFonts w:ascii="Times New Roman" w:eastAsia="Times New Roman" w:hAnsi="Times New Roman"/>
                <w:b/>
                <w:color w:val="000000" w:themeColor="text1"/>
                <w:sz w:val="26"/>
                <w:szCs w:val="26"/>
              </w:rPr>
            </w:pPr>
            <w:r w:rsidRPr="000C3E4A">
              <w:rPr>
                <w:rFonts w:ascii="Times New Roman" w:eastAsia="Times New Roman" w:hAnsi="Times New Roman"/>
                <w:b/>
                <w:color w:val="000000" w:themeColor="text1"/>
                <w:sz w:val="26"/>
                <w:szCs w:val="26"/>
              </w:rPr>
              <w:t>Ghi chú</w:t>
            </w:r>
          </w:p>
        </w:tc>
      </w:tr>
      <w:tr w:rsidR="00EC429A" w:rsidRPr="000C3E4A" w:rsidTr="003A27D0">
        <w:trPr>
          <w:trHeight w:val="146"/>
        </w:trPr>
        <w:tc>
          <w:tcPr>
            <w:tcW w:w="993" w:type="dxa"/>
            <w:tcBorders>
              <w:top w:val="single" w:sz="4" w:space="0" w:color="auto"/>
            </w:tcBorders>
            <w:vAlign w:val="center"/>
          </w:tcPr>
          <w:p w:rsidR="00EC429A" w:rsidRPr="000C3E4A" w:rsidRDefault="00EC429A" w:rsidP="003A27D0">
            <w:pPr>
              <w:spacing w:before="80" w:after="80" w:line="240" w:lineRule="auto"/>
              <w:jc w:val="center"/>
              <w:rPr>
                <w:rFonts w:ascii="Times New Roman" w:eastAsia="Times New Roman" w:hAnsi="Times New Roman"/>
                <w:b/>
                <w:color w:val="000000" w:themeColor="text1"/>
                <w:sz w:val="26"/>
                <w:szCs w:val="26"/>
              </w:rPr>
            </w:pPr>
            <w:r w:rsidRPr="000C3E4A">
              <w:rPr>
                <w:rFonts w:ascii="Times New Roman" w:eastAsia="Times New Roman" w:hAnsi="Times New Roman"/>
                <w:b/>
                <w:color w:val="000000" w:themeColor="text1"/>
                <w:sz w:val="26"/>
                <w:szCs w:val="26"/>
              </w:rPr>
              <w:t>Bước 1</w:t>
            </w:r>
          </w:p>
        </w:tc>
        <w:tc>
          <w:tcPr>
            <w:tcW w:w="1559" w:type="dxa"/>
            <w:tcBorders>
              <w:top w:val="single" w:sz="4" w:space="0" w:color="auto"/>
            </w:tcBorders>
            <w:vAlign w:val="center"/>
          </w:tcPr>
          <w:p w:rsidR="00EC429A" w:rsidRPr="000C3E4A" w:rsidRDefault="00EC429A" w:rsidP="003A27D0">
            <w:pPr>
              <w:spacing w:before="80" w:after="80" w:line="240" w:lineRule="auto"/>
              <w:jc w:val="center"/>
              <w:rPr>
                <w:rFonts w:ascii="Times New Roman" w:hAnsi="Times New Roman"/>
                <w:b/>
                <w:color w:val="000000" w:themeColor="text1"/>
                <w:sz w:val="26"/>
                <w:szCs w:val="26"/>
              </w:rPr>
            </w:pPr>
            <w:r w:rsidRPr="000C3E4A">
              <w:rPr>
                <w:rFonts w:ascii="Times New Roman" w:hAnsi="Times New Roman"/>
                <w:b/>
                <w:bCs/>
                <w:color w:val="000000" w:themeColor="text1"/>
                <w:sz w:val="26"/>
                <w:szCs w:val="26"/>
              </w:rPr>
              <w:t xml:space="preserve">Thông báo tuyển dụng và tiếp nhận Phiếu đăng ký dự tuyển công chức </w:t>
            </w:r>
            <w:r w:rsidRPr="000C3E4A">
              <w:rPr>
                <w:rFonts w:ascii="Times New Roman" w:hAnsi="Times New Roman"/>
                <w:b/>
                <w:bCs/>
                <w:color w:val="000000" w:themeColor="text1"/>
                <w:sz w:val="26"/>
                <w:szCs w:val="26"/>
              </w:rPr>
              <w:br/>
              <w:t>(Điều 13 Nghị định số 138/2020/NĐ-CP ngày 27/11/2020</w:t>
            </w:r>
            <w:r w:rsidRPr="000C3E4A">
              <w:rPr>
                <w:rFonts w:ascii="Times New Roman" w:hAnsi="Times New Roman"/>
                <w:b/>
                <w:color w:val="000000" w:themeColor="text1"/>
                <w:sz w:val="26"/>
                <w:szCs w:val="26"/>
              </w:rPr>
              <w:t>)</w:t>
            </w:r>
          </w:p>
          <w:p w:rsidR="00EC429A" w:rsidRPr="000C3E4A" w:rsidRDefault="00EC429A" w:rsidP="003A27D0">
            <w:pPr>
              <w:shd w:val="clear" w:color="auto" w:fill="FFFFFF"/>
              <w:spacing w:before="80" w:after="80" w:line="240" w:lineRule="auto"/>
              <w:jc w:val="center"/>
              <w:rPr>
                <w:rFonts w:ascii="Times New Roman" w:eastAsia="Times New Roman" w:hAnsi="Times New Roman"/>
                <w:color w:val="000000" w:themeColor="text1"/>
                <w:sz w:val="26"/>
                <w:szCs w:val="26"/>
              </w:rPr>
            </w:pPr>
          </w:p>
        </w:tc>
        <w:tc>
          <w:tcPr>
            <w:tcW w:w="4536" w:type="dxa"/>
            <w:tcBorders>
              <w:top w:val="single" w:sz="4" w:space="0" w:color="auto"/>
            </w:tcBorders>
            <w:vAlign w:val="center"/>
          </w:tcPr>
          <w:p w:rsidR="00EC429A" w:rsidRPr="000C3E4A" w:rsidRDefault="00EC429A" w:rsidP="003A27D0">
            <w:pPr>
              <w:shd w:val="clear" w:color="auto" w:fill="FFFFFF"/>
              <w:spacing w:before="80" w:after="80" w:line="240" w:lineRule="auto"/>
              <w:jc w:val="both"/>
              <w:rPr>
                <w:rFonts w:ascii="Times New Roman" w:eastAsia="Times New Roman" w:hAnsi="Times New Roman"/>
                <w:color w:val="000000" w:themeColor="text1"/>
                <w:sz w:val="26"/>
                <w:szCs w:val="26"/>
              </w:rPr>
            </w:pPr>
            <w:r w:rsidRPr="000C3E4A">
              <w:rPr>
                <w:rFonts w:ascii="Times New Roman" w:eastAsia="Times New Roman" w:hAnsi="Times New Roman"/>
                <w:color w:val="000000" w:themeColor="text1"/>
                <w:sz w:val="26"/>
                <w:szCs w:val="26"/>
              </w:rPr>
              <w:t>1. Cơ quan có thẩm quyền tuyển dụng công chức phải đăng thông báo tuyển dụng công khai ít nhất 01 lần trên một trong những phương tiện thông tin đại chúng sau: Báo in, báo điện tử, báo nói, báo hình; đồng thời đăng tải trên trang thông tin điện tử hoặc Cổng thông tin điện tử và niêm yết công khai tại trụ sở làm việc của cơ quan có thẩm quyền tuyển dụng.</w:t>
            </w:r>
          </w:p>
          <w:p w:rsidR="00EC429A" w:rsidRPr="000C3E4A" w:rsidRDefault="00EC429A" w:rsidP="003A27D0">
            <w:pPr>
              <w:shd w:val="clear" w:color="auto" w:fill="FFFFFF"/>
              <w:spacing w:before="80" w:after="80" w:line="240" w:lineRule="auto"/>
              <w:jc w:val="both"/>
              <w:rPr>
                <w:rFonts w:ascii="Times New Roman" w:eastAsia="Times New Roman" w:hAnsi="Times New Roman"/>
                <w:color w:val="000000" w:themeColor="text1"/>
                <w:sz w:val="26"/>
                <w:szCs w:val="26"/>
              </w:rPr>
            </w:pPr>
            <w:r w:rsidRPr="000C3E4A">
              <w:rPr>
                <w:rFonts w:ascii="Times New Roman" w:eastAsia="Times New Roman" w:hAnsi="Times New Roman"/>
                <w:color w:val="000000" w:themeColor="text1"/>
                <w:sz w:val="26"/>
                <w:szCs w:val="26"/>
              </w:rPr>
              <w:t>2. Nội dung thông báo tuyển dụng bao gồm:</w:t>
            </w:r>
          </w:p>
          <w:p w:rsidR="00EC429A" w:rsidRPr="000C3E4A" w:rsidRDefault="00EC429A" w:rsidP="003A27D0">
            <w:pPr>
              <w:shd w:val="clear" w:color="auto" w:fill="FFFFFF"/>
              <w:spacing w:before="80" w:after="80" w:line="240" w:lineRule="auto"/>
              <w:jc w:val="both"/>
              <w:rPr>
                <w:rFonts w:ascii="Times New Roman" w:eastAsia="Times New Roman" w:hAnsi="Times New Roman"/>
                <w:color w:val="000000" w:themeColor="text1"/>
                <w:sz w:val="26"/>
                <w:szCs w:val="26"/>
              </w:rPr>
            </w:pPr>
            <w:r w:rsidRPr="000C3E4A">
              <w:rPr>
                <w:rFonts w:ascii="Times New Roman" w:eastAsia="Times New Roman" w:hAnsi="Times New Roman"/>
                <w:color w:val="000000" w:themeColor="text1"/>
                <w:sz w:val="26"/>
                <w:szCs w:val="26"/>
              </w:rPr>
              <w:t>a) Số lượng biên chế công chức cần tuyển ứng với từng vị trí việc làm;</w:t>
            </w:r>
          </w:p>
          <w:p w:rsidR="00EC429A" w:rsidRPr="000C3E4A" w:rsidRDefault="00EC429A" w:rsidP="003A27D0">
            <w:pPr>
              <w:shd w:val="clear" w:color="auto" w:fill="FFFFFF"/>
              <w:spacing w:before="80" w:after="80" w:line="240" w:lineRule="auto"/>
              <w:jc w:val="both"/>
              <w:rPr>
                <w:rFonts w:ascii="Times New Roman" w:eastAsia="Times New Roman" w:hAnsi="Times New Roman"/>
                <w:color w:val="000000" w:themeColor="text1"/>
                <w:sz w:val="26"/>
                <w:szCs w:val="26"/>
              </w:rPr>
            </w:pPr>
            <w:r w:rsidRPr="000C3E4A">
              <w:rPr>
                <w:rFonts w:ascii="Times New Roman" w:eastAsia="Times New Roman" w:hAnsi="Times New Roman"/>
                <w:color w:val="000000" w:themeColor="text1"/>
                <w:sz w:val="26"/>
                <w:szCs w:val="26"/>
              </w:rPr>
              <w:t>b) Số lượng vị trí việc làm thực hiện việc thi tuyển, xét tuyển;</w:t>
            </w:r>
          </w:p>
          <w:p w:rsidR="00EC429A" w:rsidRPr="000C3E4A" w:rsidRDefault="00EC429A" w:rsidP="003A27D0">
            <w:pPr>
              <w:shd w:val="clear" w:color="auto" w:fill="FFFFFF"/>
              <w:spacing w:before="80" w:after="80" w:line="240" w:lineRule="auto"/>
              <w:jc w:val="both"/>
              <w:rPr>
                <w:rFonts w:ascii="Times New Roman" w:eastAsia="Times New Roman" w:hAnsi="Times New Roman"/>
                <w:color w:val="000000" w:themeColor="text1"/>
                <w:sz w:val="26"/>
                <w:szCs w:val="26"/>
              </w:rPr>
            </w:pPr>
            <w:r w:rsidRPr="000C3E4A">
              <w:rPr>
                <w:rFonts w:ascii="Times New Roman" w:eastAsia="Times New Roman" w:hAnsi="Times New Roman"/>
                <w:color w:val="000000" w:themeColor="text1"/>
                <w:sz w:val="26"/>
                <w:szCs w:val="26"/>
              </w:rPr>
              <w:t>c) Tiêu chuẩn, điều kiện đăng ký dự tuyển;</w:t>
            </w:r>
          </w:p>
          <w:p w:rsidR="00EC429A" w:rsidRPr="000C3E4A" w:rsidRDefault="00EC429A" w:rsidP="003A27D0">
            <w:pPr>
              <w:shd w:val="clear" w:color="auto" w:fill="FFFFFF"/>
              <w:spacing w:before="80" w:after="80" w:line="240" w:lineRule="auto"/>
              <w:jc w:val="both"/>
              <w:rPr>
                <w:rFonts w:ascii="Times New Roman" w:eastAsia="Times New Roman" w:hAnsi="Times New Roman"/>
                <w:color w:val="000000" w:themeColor="text1"/>
                <w:sz w:val="26"/>
                <w:szCs w:val="26"/>
              </w:rPr>
            </w:pPr>
            <w:r w:rsidRPr="000C3E4A">
              <w:rPr>
                <w:rFonts w:ascii="Times New Roman" w:eastAsia="Times New Roman" w:hAnsi="Times New Roman"/>
                <w:color w:val="000000" w:themeColor="text1"/>
                <w:sz w:val="26"/>
                <w:szCs w:val="26"/>
              </w:rPr>
              <w:t>d) Thời hạn, địa chỉ và địa điểm tiếp nhận Phiếu đăng ký dự tuyển, số điện thoại di động hoặc cố định của cá nhân, Bộ phận được phân công tiếp nhận Phiếu đăng ký dự tuyển;</w:t>
            </w:r>
          </w:p>
          <w:p w:rsidR="00EC429A" w:rsidRPr="000C3E4A" w:rsidRDefault="00EC429A" w:rsidP="003A27D0">
            <w:pPr>
              <w:shd w:val="clear" w:color="auto" w:fill="FFFFFF"/>
              <w:spacing w:before="80" w:after="80" w:line="240" w:lineRule="auto"/>
              <w:jc w:val="both"/>
              <w:rPr>
                <w:rFonts w:ascii="Times New Roman" w:eastAsia="Times New Roman" w:hAnsi="Times New Roman"/>
                <w:color w:val="000000" w:themeColor="text1"/>
                <w:sz w:val="26"/>
                <w:szCs w:val="26"/>
              </w:rPr>
            </w:pPr>
            <w:r w:rsidRPr="000C3E4A">
              <w:rPr>
                <w:rFonts w:ascii="Times New Roman" w:eastAsia="Times New Roman" w:hAnsi="Times New Roman"/>
                <w:color w:val="000000" w:themeColor="text1"/>
                <w:sz w:val="26"/>
                <w:szCs w:val="26"/>
              </w:rPr>
              <w:t>đ) Hình thức, nội dung thi tuyển, xét tuyển; thời gian và địa điểm thi tuyển, xét tuyển.</w:t>
            </w:r>
          </w:p>
          <w:p w:rsidR="00EC429A" w:rsidRPr="000C3E4A" w:rsidRDefault="00EC429A" w:rsidP="003A27D0">
            <w:pPr>
              <w:shd w:val="clear" w:color="auto" w:fill="FFFFFF"/>
              <w:spacing w:before="80" w:after="80" w:line="240" w:lineRule="auto"/>
              <w:jc w:val="both"/>
              <w:rPr>
                <w:rFonts w:ascii="Times New Roman" w:eastAsia="Times New Roman" w:hAnsi="Times New Roman"/>
                <w:color w:val="000000" w:themeColor="text1"/>
                <w:sz w:val="26"/>
                <w:szCs w:val="26"/>
              </w:rPr>
            </w:pPr>
            <w:r w:rsidRPr="000C3E4A">
              <w:rPr>
                <w:rFonts w:ascii="Times New Roman" w:eastAsia="Times New Roman" w:hAnsi="Times New Roman"/>
                <w:color w:val="000000" w:themeColor="text1"/>
                <w:sz w:val="26"/>
                <w:szCs w:val="26"/>
              </w:rPr>
              <w:t xml:space="preserve">3. Trường hợp thay đổi nội dung thông </w:t>
            </w:r>
            <w:r w:rsidRPr="000C3E4A">
              <w:rPr>
                <w:rFonts w:ascii="Times New Roman" w:eastAsia="Times New Roman" w:hAnsi="Times New Roman"/>
                <w:color w:val="000000" w:themeColor="text1"/>
                <w:sz w:val="26"/>
                <w:szCs w:val="26"/>
              </w:rPr>
              <w:lastRenderedPageBreak/>
              <w:t>báo tuyển dụng chỉ được thực hiện trước khi khai mạc kỳ tuyển dụng và phải công khai theo quy định tại khoản 1 Điều này.</w:t>
            </w:r>
          </w:p>
          <w:p w:rsidR="00EC429A" w:rsidRPr="000C3E4A" w:rsidRDefault="00EC429A" w:rsidP="003A27D0">
            <w:pPr>
              <w:shd w:val="clear" w:color="auto" w:fill="FFFFFF"/>
              <w:spacing w:before="80" w:after="80" w:line="240" w:lineRule="auto"/>
              <w:jc w:val="both"/>
              <w:rPr>
                <w:rFonts w:ascii="Times New Roman" w:eastAsia="Times New Roman" w:hAnsi="Times New Roman"/>
                <w:color w:val="000000" w:themeColor="text1"/>
                <w:sz w:val="26"/>
                <w:szCs w:val="26"/>
              </w:rPr>
            </w:pPr>
            <w:r w:rsidRPr="000C3E4A">
              <w:rPr>
                <w:rFonts w:ascii="Times New Roman" w:eastAsia="Times New Roman" w:hAnsi="Times New Roman"/>
                <w:color w:val="000000" w:themeColor="text1"/>
                <w:sz w:val="26"/>
                <w:szCs w:val="26"/>
              </w:rPr>
              <w:t>4. Người đăng ký dự tuyển nộp Phiếu đăng ký dự tuyển theo Mẫu số 01 ban hành kèm theo Nghị định này tại địa điểm tiếp nhận Phiếu đăng ký dự tuyển hoặc gửi theo đường Bưu chính hoặc qua trang thông tin điện tử hoặc Cổng thông tin điện tử của cơ quan có thẩm quyền tuyển dụng.</w:t>
            </w:r>
          </w:p>
        </w:tc>
        <w:tc>
          <w:tcPr>
            <w:tcW w:w="1701" w:type="dxa"/>
            <w:tcBorders>
              <w:top w:val="single" w:sz="4" w:space="0" w:color="auto"/>
            </w:tcBorders>
            <w:vAlign w:val="center"/>
          </w:tcPr>
          <w:p w:rsidR="00EC429A" w:rsidRPr="000C3E4A" w:rsidRDefault="00EC429A" w:rsidP="003A27D0">
            <w:pPr>
              <w:spacing w:before="80" w:after="80" w:line="240" w:lineRule="auto"/>
              <w:jc w:val="both"/>
              <w:rPr>
                <w:rFonts w:ascii="Times New Roman" w:eastAsia="Times New Roman" w:hAnsi="Times New Roman"/>
                <w:color w:val="000000" w:themeColor="text1"/>
                <w:sz w:val="26"/>
                <w:szCs w:val="26"/>
              </w:rPr>
            </w:pPr>
            <w:r w:rsidRPr="000C3E4A">
              <w:rPr>
                <w:rFonts w:ascii="Times New Roman" w:eastAsia="Times New Roman" w:hAnsi="Times New Roman"/>
                <w:color w:val="000000" w:themeColor="text1"/>
                <w:sz w:val="26"/>
                <w:szCs w:val="26"/>
              </w:rPr>
              <w:lastRenderedPageBreak/>
              <w:t>Thời hạn nhận Phiếu đăng ký dự tuyển là 30 ngày kể từ ngày thông báo tuyển dụng công khai trên phương tiện thông tin đại chúng; trên trang thông tin điện tử hoặc Cổng thông tin điện tử của cơ quan có thẩm quyền tuyển dụng.</w:t>
            </w:r>
          </w:p>
        </w:tc>
        <w:tc>
          <w:tcPr>
            <w:tcW w:w="850" w:type="dxa"/>
            <w:tcBorders>
              <w:top w:val="single" w:sz="4" w:space="0" w:color="auto"/>
            </w:tcBorders>
            <w:vAlign w:val="center"/>
          </w:tcPr>
          <w:p w:rsidR="00EC429A" w:rsidRPr="000C3E4A" w:rsidRDefault="00EC429A" w:rsidP="003A27D0">
            <w:pPr>
              <w:spacing w:before="80" w:after="80" w:line="240" w:lineRule="auto"/>
              <w:jc w:val="center"/>
              <w:rPr>
                <w:rFonts w:ascii="Times New Roman" w:eastAsia="Times New Roman" w:hAnsi="Times New Roman"/>
                <w:i/>
                <w:color w:val="000000" w:themeColor="text1"/>
                <w:sz w:val="26"/>
                <w:szCs w:val="26"/>
                <w:lang w:val="vi-VN"/>
              </w:rPr>
            </w:pPr>
          </w:p>
        </w:tc>
      </w:tr>
      <w:tr w:rsidR="00EC429A" w:rsidRPr="000C3E4A" w:rsidTr="003A27D0">
        <w:trPr>
          <w:trHeight w:val="600"/>
        </w:trPr>
        <w:tc>
          <w:tcPr>
            <w:tcW w:w="993" w:type="dxa"/>
            <w:vAlign w:val="center"/>
          </w:tcPr>
          <w:p w:rsidR="00EC429A" w:rsidRPr="000C3E4A" w:rsidRDefault="00EC429A" w:rsidP="003A27D0">
            <w:pPr>
              <w:spacing w:before="80" w:after="80" w:line="240" w:lineRule="auto"/>
              <w:jc w:val="center"/>
              <w:rPr>
                <w:rFonts w:ascii="Times New Roman" w:eastAsia="Times New Roman" w:hAnsi="Times New Roman"/>
                <w:b/>
                <w:color w:val="000000" w:themeColor="text1"/>
                <w:sz w:val="26"/>
                <w:szCs w:val="26"/>
              </w:rPr>
            </w:pPr>
            <w:r w:rsidRPr="000C3E4A">
              <w:rPr>
                <w:rFonts w:ascii="Times New Roman" w:eastAsia="Times New Roman" w:hAnsi="Times New Roman"/>
                <w:b/>
                <w:color w:val="000000" w:themeColor="text1"/>
                <w:sz w:val="26"/>
                <w:szCs w:val="26"/>
              </w:rPr>
              <w:lastRenderedPageBreak/>
              <w:t>Bước 2</w:t>
            </w:r>
          </w:p>
        </w:tc>
        <w:tc>
          <w:tcPr>
            <w:tcW w:w="1559" w:type="dxa"/>
            <w:vAlign w:val="center"/>
          </w:tcPr>
          <w:p w:rsidR="00EC429A" w:rsidRPr="000C3E4A" w:rsidRDefault="00EC429A" w:rsidP="003A27D0">
            <w:pPr>
              <w:spacing w:before="80" w:after="80" w:line="240" w:lineRule="auto"/>
              <w:jc w:val="center"/>
              <w:rPr>
                <w:rFonts w:ascii="Times New Roman" w:eastAsia="Times New Roman" w:hAnsi="Times New Roman"/>
                <w:b/>
                <w:color w:val="000000" w:themeColor="text1"/>
                <w:sz w:val="26"/>
                <w:szCs w:val="26"/>
              </w:rPr>
            </w:pPr>
            <w:r w:rsidRPr="000C3E4A">
              <w:rPr>
                <w:rFonts w:ascii="Times New Roman" w:hAnsi="Times New Roman"/>
                <w:b/>
                <w:color w:val="000000" w:themeColor="text1"/>
                <w:sz w:val="26"/>
                <w:szCs w:val="26"/>
              </w:rPr>
              <w:t>Tổ chức thi tuyển</w:t>
            </w:r>
          </w:p>
        </w:tc>
        <w:tc>
          <w:tcPr>
            <w:tcW w:w="4536" w:type="dxa"/>
          </w:tcPr>
          <w:p w:rsidR="00EC429A" w:rsidRPr="000C3E4A" w:rsidRDefault="00EC429A" w:rsidP="003A27D0">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1. Hội đồng tuyển dụng công chức (Điều 7 Nghị định số 138/2020/NĐ- CP ngày 27/11/2020)</w:t>
            </w:r>
          </w:p>
          <w:p w:rsidR="00EC429A" w:rsidRPr="000C3E4A" w:rsidRDefault="00EC429A" w:rsidP="003A27D0">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a) Người đứng đầu cơ quan có thẩm quyền tuyển dụng công chức quyết định thành lập Hội đồng tuyển dụng để tổ chức việc tuyển dụng. Hội đồng tuyển dụng có 05 hoặc 07 thành viên, bao gồm:</w:t>
            </w:r>
          </w:p>
          <w:p w:rsidR="00EC429A" w:rsidRPr="000C3E4A" w:rsidRDefault="00EC429A" w:rsidP="003A27D0">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 Chủ tịch Hội đồng là người đứng đầu hoặc cấp phó của người đứng đầu cơ quan có thẩm quyền tuyển dụng;</w:t>
            </w:r>
          </w:p>
          <w:p w:rsidR="00EC429A" w:rsidRPr="000C3E4A" w:rsidRDefault="00EC429A" w:rsidP="003A27D0">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 Phó Chủ tịch Hội đồng là đại diện lãnh đạo Bộ phận tham mưu về tổ chức cán bộ của cơ quan có thẩm quyền tuyển dụng;</w:t>
            </w:r>
          </w:p>
          <w:p w:rsidR="00EC429A" w:rsidRPr="000C3E4A" w:rsidRDefault="00EC429A" w:rsidP="003A27D0">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 Ủy viên kiêm Thư ký Hội đồng là công chức thuộc Bộ phận tham mưu về tổ chức cán bộ của cơ quan có thẩm quyền tuyển dụng;</w:t>
            </w:r>
          </w:p>
          <w:p w:rsidR="00EC429A" w:rsidRPr="000C3E4A" w:rsidRDefault="00EC429A" w:rsidP="003A27D0">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 Các ủy viên khác là đại diện lãnh đạo của một số Bộ phận chuyên môn, nghiệp vụ có liên quan đến việc tổ chức tuyển dụng do người đứng đầu cơ quan có thẩm quyền tuyển dụng công chức quyết định.</w:t>
            </w:r>
          </w:p>
          <w:p w:rsidR="00EC429A" w:rsidRPr="000C3E4A" w:rsidRDefault="00EC429A" w:rsidP="003A27D0">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b) Hội đồng tuyển dụng làm việc theo nguyên tắc tập thể, quyết định theo đa số; trường hợp biểu quyết ngang nhau thì thực hiện theo ý kiến mà Chủ tịch Hội đồng tuyển dụng đã biểu quyết. Hội đồng tuyển dụng có nhiệm vụ, quyền hạn sau đây:</w:t>
            </w:r>
          </w:p>
          <w:p w:rsidR="00EC429A" w:rsidRPr="000C3E4A" w:rsidRDefault="00EC429A" w:rsidP="003A27D0">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lastRenderedPageBreak/>
              <w:t>- Thành lập các Bộ phận giúp việc: Ban kiểm tra Phiếu đăng ký dự tuyển, Ban đề thi, Ban coi thi, Ban phách, Ban chấm thi, Ban chấm phúc khảo (nếu có), Ban kiểm tra sát hạch khi tổ chức thực hiện phỏng vấn tại vòng 2.</w:t>
            </w:r>
          </w:p>
          <w:p w:rsidR="00EC429A" w:rsidRPr="000C3E4A" w:rsidRDefault="00EC429A" w:rsidP="003A27D0">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Trường hợp cần thiết, Chủ tịch Hội đồng tuyển dụng thành lập Tổ Thư ký giúp việc;</w:t>
            </w:r>
          </w:p>
          <w:p w:rsidR="00EC429A" w:rsidRPr="000C3E4A" w:rsidRDefault="00EC429A" w:rsidP="003A27D0">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 Tổ chức thu phí dự tuyển và sử dụng phí dự tuyển theo quy định;</w:t>
            </w:r>
          </w:p>
          <w:p w:rsidR="00EC429A" w:rsidRPr="000C3E4A" w:rsidRDefault="00EC429A" w:rsidP="003A27D0">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 Kiểm tra Phiếu đăng ký dự tuyển, tổ chức thi, chấm thi, chấm phúc khảo theo quy chế;</w:t>
            </w:r>
          </w:p>
          <w:p w:rsidR="00EC429A" w:rsidRPr="000C3E4A" w:rsidRDefault="00EC429A" w:rsidP="003A27D0">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 Báo cáo người đứng đầu cơ quan có thẩm quyền tuyển dụng công chức quyết định công nhận kết quả thi tuyển, xét tuyển;</w:t>
            </w:r>
          </w:p>
          <w:p w:rsidR="00EC429A" w:rsidRPr="000C3E4A" w:rsidRDefault="00EC429A" w:rsidP="003A27D0">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 Giải quyết khiếu nại, tố cáo trong quá trình tổ chức thi tuyển, xét tuyển;</w:t>
            </w:r>
          </w:p>
          <w:p w:rsidR="00EC429A" w:rsidRPr="000C3E4A" w:rsidRDefault="00EC429A" w:rsidP="003A27D0">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 Hội đồng tuyển dụng tự giải thể sau khi hoàn thành nhiệm vụ.</w:t>
            </w:r>
          </w:p>
          <w:p w:rsidR="00EC429A" w:rsidRPr="000C3E4A" w:rsidRDefault="00EC429A" w:rsidP="003A27D0">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c) Không bố trí những người có quan hệ là cha, mẹ, anh, chị, em ruột của người dự tuyển hoặc của bên vợ (chồng) của người dự tuyển; vợ hoặc chồng, con đẻ hoặc con nuôi của người dự tuyển hoặc những người đang trong thời hạn xử lý kỷ luật hoặc đang thi hành quyết định kỷ luật làm thành viên Hội đồng tuyển dụng, thành viên các Bộ phận giúp việc của Hội đồng tuyển dụng.</w:t>
            </w:r>
          </w:p>
          <w:p w:rsidR="00EC429A" w:rsidRPr="000C3E4A" w:rsidRDefault="00EC429A" w:rsidP="003A27D0">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2. Thành lập Ban kiểm tra Phiếu đăng ký dự tuyển (khoản 2 Điều 14 Nghị định số 138/2020/NĐ-CP ngày 27/11/2020):</w:t>
            </w:r>
          </w:p>
          <w:p w:rsidR="00EC429A" w:rsidRPr="000C3E4A" w:rsidRDefault="00EC429A" w:rsidP="003A27D0">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 Chủ tịch Hội đồng tuyển dụng quyết định chậm nhất sau 05 ngày làm việc kể từ ngày thành lập Hội đồng tuyển dụng.</w:t>
            </w:r>
          </w:p>
          <w:p w:rsidR="00EC429A" w:rsidRPr="000C3E4A" w:rsidRDefault="00EC429A" w:rsidP="003A27D0">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 xml:space="preserve">- Trường hợp người dự tuyển không đáp ứng điều kiện, tiêu chuẩn dự tuyển thì chậm nhất 05 ngày làm việc kể từ ngày kết thúc kiểm tra Phiếu đăng ký dự tuyển, Hội đồng tuyển dụng có trách </w:t>
            </w:r>
            <w:r w:rsidRPr="000C3E4A">
              <w:rPr>
                <w:rFonts w:ascii="Times New Roman" w:hAnsi="Times New Roman"/>
                <w:color w:val="000000" w:themeColor="text1"/>
                <w:sz w:val="26"/>
                <w:szCs w:val="26"/>
              </w:rPr>
              <w:lastRenderedPageBreak/>
              <w:t>nhiệm gửi thông báo bằng văn bản tới người đăng ký dự tuyển được biết theo địa chỉ mà người dự tuyển đã đăng ký.</w:t>
            </w:r>
          </w:p>
          <w:p w:rsidR="00EC429A" w:rsidRPr="000C3E4A" w:rsidRDefault="00EC429A" w:rsidP="003A27D0">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3. Nội dung, hình thức và thời gian thi tuyển công chức:</w:t>
            </w:r>
          </w:p>
          <w:p w:rsidR="00EC429A" w:rsidRPr="000C3E4A" w:rsidRDefault="00EC429A" w:rsidP="003A27D0">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Thi tuyển công chức được thực hiện theo 2 vòng thi như sau:</w:t>
            </w:r>
          </w:p>
          <w:p w:rsidR="00EC429A" w:rsidRPr="000C3E4A" w:rsidRDefault="00EC429A" w:rsidP="003A27D0">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3.1. Vòng 1: Thi kiểm tra kiến thức, năng lực chung</w:t>
            </w:r>
          </w:p>
          <w:p w:rsidR="00EC429A" w:rsidRPr="000C3E4A" w:rsidRDefault="00EC429A" w:rsidP="003A27D0">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a) Hình thức thi: Thi trắc nghiệm trên máy vi tính.</w:t>
            </w:r>
          </w:p>
          <w:p w:rsidR="00EC429A" w:rsidRPr="000C3E4A" w:rsidRDefault="00EC429A" w:rsidP="003A27D0">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Trường hợp cơ quan có thẩm quyền tuyển dụng công chức chưa có điều kiện tổ chức thi trên máy vi tính thì thi trắc nghiệm trên giấy.</w:t>
            </w:r>
          </w:p>
          <w:p w:rsidR="00EC429A" w:rsidRPr="000C3E4A" w:rsidRDefault="00EC429A" w:rsidP="003A27D0">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Trường hợp tổ chức thi trên máy vi tính thì nội dung thi trắc nghiệm không có phần thi tin học.</w:t>
            </w:r>
          </w:p>
          <w:p w:rsidR="00EC429A" w:rsidRPr="000C3E4A" w:rsidRDefault="00EC429A" w:rsidP="003A27D0">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b) Nội dung thi gồm 3 phần, thời gian thi như sau:</w:t>
            </w:r>
          </w:p>
          <w:p w:rsidR="00EC429A" w:rsidRPr="000C3E4A" w:rsidRDefault="00EC429A" w:rsidP="003A27D0">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Phần I: Kiến thức chung, 60 câu hỏi hiểu biết chung về hệ thống chính trị, tổ chức bộ máy của Đảng, Nhà nước, các tổ chức chính trị - xã hội; quản lý hành chính nhà nước; công chức, công vụ và các kiến thức khác để đánh giá năng lực. Thời gian thi 60 phút;</w:t>
            </w:r>
          </w:p>
          <w:p w:rsidR="00EC429A" w:rsidRPr="000C3E4A" w:rsidRDefault="00EC429A" w:rsidP="003A27D0">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Phần II: Ngoại ngữ, 30 câu hỏi theo yêu cầu của vị trí việc làm về một trong năm thứ tiếng Anh, Nga, Pháp, Đức, Trung Quốc hoặc ngoại ngữ khác do người đứng đầu cơ quan có thẩm quyền tuyển dụng công chức quyết định. Thời gian thi 30 phút;</w:t>
            </w:r>
          </w:p>
          <w:p w:rsidR="00EC429A" w:rsidRPr="000C3E4A" w:rsidRDefault="00EC429A" w:rsidP="003A27D0">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Phần III: Tin học, 30 câu hỏi theo yêu cầu của vị trí việc làm. Thời gian thi 30 phút.</w:t>
            </w:r>
          </w:p>
          <w:p w:rsidR="00EC429A" w:rsidRPr="000C3E4A" w:rsidRDefault="00EC429A" w:rsidP="003A27D0">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c) Miễn phần thi ngoại ngữ đối với các trường hợp sau:</w:t>
            </w:r>
          </w:p>
          <w:p w:rsidR="00EC429A" w:rsidRPr="000C3E4A" w:rsidRDefault="00EC429A" w:rsidP="003A27D0">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 xml:space="preserve">Có bằng tốt nghiệp chuyên ngành ngoại ngữ cùng trình độ đào tạo hoặc ở trình độ đào tạo cao hơn so với trình độ đào tạo </w:t>
            </w:r>
            <w:r w:rsidRPr="000C3E4A">
              <w:rPr>
                <w:rFonts w:ascii="Times New Roman" w:hAnsi="Times New Roman"/>
                <w:color w:val="000000" w:themeColor="text1"/>
                <w:sz w:val="26"/>
                <w:szCs w:val="26"/>
              </w:rPr>
              <w:lastRenderedPageBreak/>
              <w:t>chuyên môn, nghiệp vụ theo yêu cầu của vị trí việc làm dự tuyển;</w:t>
            </w:r>
          </w:p>
          <w:p w:rsidR="00EC429A" w:rsidRPr="000C3E4A" w:rsidRDefault="00EC429A" w:rsidP="003A27D0">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Có bằng tốt nghiệp cùng trình độ đào tạo hoặc ở trình độ đào tạo cao hơn so với trình độ đào tạo chuyên môn, nghiệp vụ theo yêu cầu của vị trí việc làm dự tuyển do cơ sở giáo dục nước ngoài cấp và được công nhận tại Việt Nam theo quy định.</w:t>
            </w:r>
          </w:p>
          <w:p w:rsidR="00EC429A" w:rsidRPr="000C3E4A" w:rsidRDefault="00EC429A" w:rsidP="003A27D0">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Có chứng chỉ tiếng dân tộc thiểu số hoặc là người dân tộc thiểu số, trong trường hợp dự tuyển vào công chức công tác ở vùng dân tộc thiểu số.</w:t>
            </w:r>
          </w:p>
          <w:p w:rsidR="00EC429A" w:rsidRPr="000C3E4A" w:rsidRDefault="00EC429A" w:rsidP="003A27D0">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d) Miễn phần thi tin học đối với các trường hợp có bằng tốt nghiệp từ trung cấp trở lên các chuyên ngành liên quan đến tin học, công nghệ thông tin;</w:t>
            </w:r>
          </w:p>
          <w:p w:rsidR="00EC429A" w:rsidRPr="000C3E4A" w:rsidRDefault="00EC429A" w:rsidP="003A27D0">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đ) Kết quả thi vòng 1 được xác định theo số câu trả lời đúng cho từng phần thi quy định tại điểm b khoản này, nếu trả lời đúng từ 50% số câu hỏi trở lên cho từng phần thi thì người dự tuyển được thi tiếp vòng 2.</w:t>
            </w:r>
          </w:p>
          <w:p w:rsidR="00EC429A" w:rsidRPr="000C3E4A" w:rsidRDefault="00EC429A" w:rsidP="003A27D0">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3.2. Vòng 2: Thi môn nghiệp vụ chuyên ngành</w:t>
            </w:r>
          </w:p>
          <w:p w:rsidR="00EC429A" w:rsidRPr="000C3E4A" w:rsidRDefault="00EC429A" w:rsidP="003A27D0">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a) Hình thức thi: Căn cứ vào tính chất, đặc điểm và yêu cầu của vị trí việc làm cần tuyển, người đứng đầu cơ quan có thẩm quyền tuyển dụng công chức quyết định một trong ba hình thức thi: Phỏng vấn; viết; kết hợp phỏng vấn và viết.</w:t>
            </w:r>
          </w:p>
          <w:p w:rsidR="00EC429A" w:rsidRPr="000C3E4A" w:rsidRDefault="00EC429A" w:rsidP="003A27D0">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b) Nội dung thi: Kiểm tra kiến thức về chủ trương, đường lối của Đảng, chính sách, pháp luật về ngành, lĩnh vực tuyển dụng; kỹ năng thực thi công vụ của người dự tuyển theo yêu cầu của vị trí việc làm cần tuyển.</w:t>
            </w:r>
          </w:p>
          <w:p w:rsidR="00EC429A" w:rsidRPr="000C3E4A" w:rsidRDefault="00EC429A" w:rsidP="003A27D0">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 xml:space="preserve">Nội dung thi môn nghiệp vụ chuyên ngành phải căn cứ vào chức trách, tiêu chuẩn nghiệp vụ chuyên môn của ngạch công chức và phải phù hợp với yêu cầu của vị trí việc làm cần tuyển. Trong cùng một kỳ thi tuyển, nếu có các vị trí việc </w:t>
            </w:r>
            <w:r w:rsidRPr="000C3E4A">
              <w:rPr>
                <w:rFonts w:ascii="Times New Roman" w:hAnsi="Times New Roman"/>
                <w:color w:val="000000" w:themeColor="text1"/>
                <w:sz w:val="26"/>
                <w:szCs w:val="26"/>
              </w:rPr>
              <w:lastRenderedPageBreak/>
              <w:t>làm yêu cầu chuyên môn, nghiệp vụ khác nhau thì cơ quan có thẩm quyền tuyển dụng công chức phải tổ chức xây dựng các đề thi môn nghiệp vụ chuyên ngành khác nhau tương ứng với yêu cầu của vị trí việc làm cần tuyển.</w:t>
            </w:r>
          </w:p>
          <w:p w:rsidR="00EC429A" w:rsidRPr="000C3E4A" w:rsidRDefault="00EC429A" w:rsidP="003A27D0">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c) Thời gian thi: Thi phỏng vấn 30 phút (trước khi thi phỏng vấn, thí sinh dự thi có không quá 15 phút chuẩn bị); thi viết 180 phút (không kể thời gian chép đề). Trường hợp lựa chọn hình thức thi kết hợp phỏng vấn và viết thì thời gian thi phỏng vấn và thời gian thi viết được thực hiện theo quy định tại điểm này.</w:t>
            </w:r>
          </w:p>
          <w:p w:rsidR="00EC429A" w:rsidRPr="000C3E4A" w:rsidRDefault="00EC429A" w:rsidP="003A27D0">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d) Thang điểm (thi phỏng vấn, thi viết): 100 điểm. Trường hợp lựa chọn hình thức thi kết hợp phỏng vấn và viết thì tỷ lệ điểm phỏng vấn và viết do Chủ tịch Hội đồng thi quyết định nhưng phải bảo đảm có tổng là 100 điểm.</w:t>
            </w:r>
          </w:p>
          <w:p w:rsidR="00EC429A" w:rsidRPr="000C3E4A" w:rsidRDefault="00EC429A" w:rsidP="003A27D0">
            <w:pPr>
              <w:spacing w:before="80" w:after="80" w:line="240" w:lineRule="auto"/>
              <w:jc w:val="both"/>
              <w:rPr>
                <w:rFonts w:ascii="Times New Roman" w:eastAsia="Times New Roman" w:hAnsi="Times New Roman"/>
                <w:color w:val="000000" w:themeColor="text1"/>
                <w:sz w:val="26"/>
                <w:szCs w:val="26"/>
              </w:rPr>
            </w:pPr>
            <w:r w:rsidRPr="000C3E4A">
              <w:rPr>
                <w:rFonts w:ascii="Times New Roman" w:hAnsi="Times New Roman"/>
                <w:color w:val="000000" w:themeColor="text1"/>
                <w:sz w:val="26"/>
                <w:szCs w:val="26"/>
              </w:rPr>
              <w:t>đ) Trường hợp cơ quan quản lý công chức có yêu cầu đặc thù cao hơn về nội dung, hình thức, thời gian thi tại vòng 2 thì thống nhất ý kiến với Bộ Nội vụ trước khi thực hiện.</w:t>
            </w:r>
          </w:p>
        </w:tc>
        <w:tc>
          <w:tcPr>
            <w:tcW w:w="1701" w:type="dxa"/>
            <w:vAlign w:val="center"/>
          </w:tcPr>
          <w:p w:rsidR="00EC429A" w:rsidRPr="000C3E4A" w:rsidRDefault="00EC429A" w:rsidP="003A27D0">
            <w:pPr>
              <w:spacing w:before="80" w:after="80" w:line="240" w:lineRule="auto"/>
              <w:jc w:val="both"/>
              <w:rPr>
                <w:rFonts w:ascii="Times New Roman" w:eastAsia="Times New Roman" w:hAnsi="Times New Roman"/>
                <w:b/>
                <w:color w:val="000000" w:themeColor="text1"/>
                <w:sz w:val="26"/>
                <w:szCs w:val="26"/>
              </w:rPr>
            </w:pPr>
          </w:p>
        </w:tc>
        <w:tc>
          <w:tcPr>
            <w:tcW w:w="850" w:type="dxa"/>
            <w:vAlign w:val="center"/>
          </w:tcPr>
          <w:p w:rsidR="00EC429A" w:rsidRPr="000C3E4A" w:rsidRDefault="00EC429A" w:rsidP="003A27D0">
            <w:pPr>
              <w:spacing w:before="80" w:after="80" w:line="240" w:lineRule="auto"/>
              <w:jc w:val="center"/>
              <w:rPr>
                <w:rFonts w:ascii="Times New Roman" w:eastAsia="Times New Roman" w:hAnsi="Times New Roman"/>
                <w:i/>
                <w:color w:val="000000" w:themeColor="text1"/>
                <w:sz w:val="26"/>
                <w:szCs w:val="26"/>
                <w:lang w:val="vi-VN"/>
              </w:rPr>
            </w:pPr>
          </w:p>
        </w:tc>
      </w:tr>
      <w:tr w:rsidR="00EC429A" w:rsidRPr="000C3E4A" w:rsidTr="003A27D0">
        <w:trPr>
          <w:trHeight w:val="1292"/>
        </w:trPr>
        <w:tc>
          <w:tcPr>
            <w:tcW w:w="993" w:type="dxa"/>
            <w:vAlign w:val="center"/>
          </w:tcPr>
          <w:p w:rsidR="00EC429A" w:rsidRPr="000C3E4A" w:rsidRDefault="00EC429A" w:rsidP="003A27D0">
            <w:pPr>
              <w:spacing w:before="80" w:after="80" w:line="240" w:lineRule="auto"/>
              <w:jc w:val="center"/>
              <w:rPr>
                <w:rFonts w:ascii="Times New Roman" w:eastAsia="Times New Roman" w:hAnsi="Times New Roman"/>
                <w:b/>
                <w:color w:val="000000" w:themeColor="text1"/>
                <w:sz w:val="26"/>
                <w:szCs w:val="26"/>
              </w:rPr>
            </w:pPr>
            <w:r w:rsidRPr="000C3E4A">
              <w:rPr>
                <w:rFonts w:ascii="Times New Roman" w:eastAsia="Times New Roman" w:hAnsi="Times New Roman"/>
                <w:b/>
                <w:color w:val="000000" w:themeColor="text1"/>
                <w:sz w:val="26"/>
                <w:szCs w:val="26"/>
              </w:rPr>
              <w:lastRenderedPageBreak/>
              <w:t>Bước 3</w:t>
            </w:r>
          </w:p>
        </w:tc>
        <w:tc>
          <w:tcPr>
            <w:tcW w:w="1559" w:type="dxa"/>
            <w:vAlign w:val="center"/>
          </w:tcPr>
          <w:p w:rsidR="00EC429A" w:rsidRPr="000C3E4A" w:rsidRDefault="00EC429A" w:rsidP="003A27D0">
            <w:pPr>
              <w:spacing w:before="80" w:after="80" w:line="240" w:lineRule="auto"/>
              <w:jc w:val="center"/>
              <w:rPr>
                <w:rFonts w:ascii="Times New Roman" w:eastAsia="Times New Roman" w:hAnsi="Times New Roman"/>
                <w:b/>
                <w:color w:val="000000" w:themeColor="text1"/>
                <w:sz w:val="26"/>
                <w:szCs w:val="26"/>
              </w:rPr>
            </w:pPr>
            <w:r w:rsidRPr="000C3E4A">
              <w:rPr>
                <w:rFonts w:ascii="Times New Roman" w:eastAsia="Times New Roman" w:hAnsi="Times New Roman"/>
                <w:b/>
                <w:bCs/>
                <w:color w:val="000000" w:themeColor="text1"/>
                <w:sz w:val="26"/>
                <w:szCs w:val="26"/>
              </w:rPr>
              <w:t>Xác định người trúng tuyển trong kỳ thi tuyển công chức</w:t>
            </w:r>
            <w:r w:rsidRPr="000C3E4A">
              <w:rPr>
                <w:rFonts w:ascii="Times New Roman" w:eastAsia="Times New Roman" w:hAnsi="Times New Roman"/>
                <w:b/>
                <w:bCs/>
                <w:color w:val="000000" w:themeColor="text1"/>
                <w:sz w:val="26"/>
                <w:szCs w:val="26"/>
              </w:rPr>
              <w:br/>
              <w:t xml:space="preserve"> (Điều 9 Nghị định số 138/2020/NĐ-CP ngày 27/11/2020)</w:t>
            </w:r>
          </w:p>
        </w:tc>
        <w:tc>
          <w:tcPr>
            <w:tcW w:w="4536" w:type="dxa"/>
          </w:tcPr>
          <w:p w:rsidR="00EC429A" w:rsidRPr="000C3E4A" w:rsidRDefault="00EC429A" w:rsidP="003A27D0">
            <w:pPr>
              <w:shd w:val="clear" w:color="auto" w:fill="FFFFFF"/>
              <w:spacing w:before="80" w:after="80" w:line="240" w:lineRule="auto"/>
              <w:jc w:val="both"/>
              <w:rPr>
                <w:rFonts w:ascii="Times New Roman" w:eastAsia="Times New Roman" w:hAnsi="Times New Roman"/>
                <w:color w:val="000000" w:themeColor="text1"/>
                <w:sz w:val="26"/>
                <w:szCs w:val="26"/>
              </w:rPr>
            </w:pPr>
            <w:r w:rsidRPr="000C3E4A">
              <w:rPr>
                <w:rFonts w:ascii="Times New Roman" w:eastAsia="Times New Roman" w:hAnsi="Times New Roman"/>
                <w:color w:val="000000" w:themeColor="text1"/>
                <w:sz w:val="26"/>
                <w:szCs w:val="26"/>
              </w:rPr>
              <w:t>1. Người trúng tuyển trong kỳ thi tuyển công chức phải có đủ các điều kiện sau:</w:t>
            </w:r>
          </w:p>
          <w:p w:rsidR="00EC429A" w:rsidRPr="000C3E4A" w:rsidRDefault="00EC429A" w:rsidP="003A27D0">
            <w:pPr>
              <w:shd w:val="clear" w:color="auto" w:fill="FFFFFF"/>
              <w:spacing w:before="80" w:after="80" w:line="240" w:lineRule="auto"/>
              <w:jc w:val="both"/>
              <w:rPr>
                <w:rFonts w:ascii="Times New Roman" w:eastAsia="Times New Roman" w:hAnsi="Times New Roman"/>
                <w:color w:val="000000" w:themeColor="text1"/>
                <w:sz w:val="26"/>
                <w:szCs w:val="26"/>
              </w:rPr>
            </w:pPr>
            <w:r w:rsidRPr="000C3E4A">
              <w:rPr>
                <w:rFonts w:ascii="Times New Roman" w:eastAsia="Times New Roman" w:hAnsi="Times New Roman"/>
                <w:color w:val="000000" w:themeColor="text1"/>
                <w:sz w:val="26"/>
                <w:szCs w:val="26"/>
              </w:rPr>
              <w:t>a) Có kết quả điểm thi tại vòng 2 đạt từ 50 điểm trở lên. Trường hợp thi kết hợp phỏng vấn và viết thì người dự thi phải dự thi đủ phỏng vấn và viết;</w:t>
            </w:r>
          </w:p>
          <w:p w:rsidR="00EC429A" w:rsidRPr="000C3E4A" w:rsidRDefault="00EC429A" w:rsidP="003A27D0">
            <w:pPr>
              <w:shd w:val="clear" w:color="auto" w:fill="FFFFFF"/>
              <w:spacing w:before="80" w:after="80" w:line="240" w:lineRule="auto"/>
              <w:jc w:val="both"/>
              <w:rPr>
                <w:rFonts w:ascii="Times New Roman" w:eastAsia="Times New Roman" w:hAnsi="Times New Roman"/>
                <w:color w:val="000000" w:themeColor="text1"/>
                <w:sz w:val="26"/>
                <w:szCs w:val="26"/>
              </w:rPr>
            </w:pPr>
            <w:r w:rsidRPr="000C3E4A">
              <w:rPr>
                <w:rFonts w:ascii="Times New Roman" w:eastAsia="Times New Roman" w:hAnsi="Times New Roman"/>
                <w:color w:val="000000" w:themeColor="text1"/>
                <w:sz w:val="26"/>
                <w:szCs w:val="26"/>
              </w:rPr>
              <w:t>b) Có kết quả điểm thi tại vòng 2 cộng với điểm ưu tiên quy định tại Điều 5 Nghị định này (nếu có) cao hơn lấy theo thứ tự điểm từ cao xuống thấp trong chỉ tiêu được tuyển dụng của từng vị trí việc làm.</w:t>
            </w:r>
          </w:p>
          <w:p w:rsidR="00EC429A" w:rsidRPr="000C3E4A" w:rsidRDefault="00EC429A" w:rsidP="003A27D0">
            <w:pPr>
              <w:shd w:val="clear" w:color="auto" w:fill="FFFFFF"/>
              <w:spacing w:before="80" w:after="80" w:line="240" w:lineRule="auto"/>
              <w:jc w:val="both"/>
              <w:rPr>
                <w:rFonts w:ascii="Times New Roman" w:eastAsia="Times New Roman" w:hAnsi="Times New Roman"/>
                <w:color w:val="000000" w:themeColor="text1"/>
                <w:sz w:val="26"/>
                <w:szCs w:val="26"/>
              </w:rPr>
            </w:pPr>
            <w:r w:rsidRPr="000C3E4A">
              <w:rPr>
                <w:rFonts w:ascii="Times New Roman" w:eastAsia="Times New Roman" w:hAnsi="Times New Roman"/>
                <w:color w:val="000000" w:themeColor="text1"/>
                <w:sz w:val="26"/>
                <w:szCs w:val="26"/>
              </w:rPr>
              <w:t xml:space="preserve">2. Trường hợp có từ 02 người trở lên có tổng số điểm tính theo quy định tại điểm b khoản 1 Điều này bằng nhau ở chỉ tiêu cuối cùng của vị trí việc làm cần tuyển thì người có kết quả điểm thi vòng 2 cao hơn là người trúng tuyển; nếu vẫn không </w:t>
            </w:r>
            <w:r w:rsidRPr="000C3E4A">
              <w:rPr>
                <w:rFonts w:ascii="Times New Roman" w:eastAsia="Times New Roman" w:hAnsi="Times New Roman"/>
                <w:color w:val="000000" w:themeColor="text1"/>
                <w:sz w:val="26"/>
                <w:szCs w:val="26"/>
              </w:rPr>
              <w:lastRenderedPageBreak/>
              <w:t>xác định được thì người đứng đầu cơ quan có thẩm quyền tuyển dụng công chức quyết định người trúng tuyển.</w:t>
            </w:r>
          </w:p>
          <w:p w:rsidR="00EC429A" w:rsidRPr="000C3E4A" w:rsidRDefault="00EC429A" w:rsidP="003A27D0">
            <w:pPr>
              <w:shd w:val="clear" w:color="auto" w:fill="FFFFFF"/>
              <w:spacing w:before="80" w:after="80" w:line="240" w:lineRule="auto"/>
              <w:jc w:val="both"/>
              <w:rPr>
                <w:rFonts w:ascii="Times New Roman" w:eastAsia="Times New Roman" w:hAnsi="Times New Roman"/>
                <w:color w:val="000000" w:themeColor="text1"/>
                <w:sz w:val="26"/>
                <w:szCs w:val="26"/>
              </w:rPr>
            </w:pPr>
            <w:r w:rsidRPr="000C3E4A">
              <w:rPr>
                <w:rFonts w:ascii="Times New Roman" w:eastAsia="Times New Roman" w:hAnsi="Times New Roman"/>
                <w:color w:val="000000" w:themeColor="text1"/>
                <w:sz w:val="26"/>
                <w:szCs w:val="26"/>
              </w:rPr>
              <w:t>3. Người không trúng tuyển trong kỳ thi tuyển công chức không được bảo lưu kết quả thi tuyển cho các kỳ thi tuyển lần sau.</w:t>
            </w:r>
          </w:p>
          <w:p w:rsidR="00EC429A" w:rsidRPr="000C3E4A" w:rsidRDefault="00EC429A" w:rsidP="003A27D0">
            <w:pPr>
              <w:shd w:val="clear" w:color="auto" w:fill="FFFFFF"/>
              <w:spacing w:before="80" w:after="80" w:line="240" w:lineRule="auto"/>
              <w:jc w:val="both"/>
              <w:rPr>
                <w:rFonts w:ascii="Times New Roman" w:eastAsia="Times New Roman" w:hAnsi="Times New Roman"/>
                <w:color w:val="000000" w:themeColor="text1"/>
                <w:sz w:val="26"/>
                <w:szCs w:val="26"/>
              </w:rPr>
            </w:pPr>
            <w:r w:rsidRPr="000C3E4A">
              <w:rPr>
                <w:rFonts w:ascii="Times New Roman" w:eastAsia="Times New Roman" w:hAnsi="Times New Roman"/>
                <w:color w:val="000000" w:themeColor="text1"/>
                <w:sz w:val="26"/>
                <w:szCs w:val="26"/>
              </w:rPr>
              <w:t>4. Đối tượng và điểm ưu tiên trong tuyển dụng công chức:</w:t>
            </w:r>
          </w:p>
          <w:p w:rsidR="00EC429A" w:rsidRPr="000C3E4A" w:rsidRDefault="00EC429A" w:rsidP="003A27D0">
            <w:pPr>
              <w:shd w:val="clear" w:color="auto" w:fill="FFFFFF"/>
              <w:spacing w:before="80" w:after="80" w:line="240" w:lineRule="auto"/>
              <w:jc w:val="both"/>
              <w:rPr>
                <w:rFonts w:ascii="Times New Roman" w:eastAsia="Times New Roman" w:hAnsi="Times New Roman"/>
                <w:color w:val="000000" w:themeColor="text1"/>
                <w:sz w:val="26"/>
                <w:szCs w:val="26"/>
              </w:rPr>
            </w:pPr>
            <w:r w:rsidRPr="000C3E4A">
              <w:rPr>
                <w:rFonts w:ascii="Times New Roman" w:eastAsia="Times New Roman" w:hAnsi="Times New Roman"/>
                <w:color w:val="000000" w:themeColor="text1"/>
                <w:sz w:val="26"/>
                <w:szCs w:val="26"/>
              </w:rPr>
              <w:t>- Anh hùng Lực lượng vũ trang, Anh hùng Lao động, thương binh, người hưởng chính sách như thương binh, thương binh loại B: Được cộng 7,5 điểm vào kết quả điểm vòng 2;</w:t>
            </w:r>
          </w:p>
          <w:p w:rsidR="00EC429A" w:rsidRPr="000C3E4A" w:rsidRDefault="00EC429A" w:rsidP="003A27D0">
            <w:pPr>
              <w:shd w:val="clear" w:color="auto" w:fill="FFFFFF"/>
              <w:spacing w:before="80" w:after="80" w:line="240" w:lineRule="auto"/>
              <w:jc w:val="both"/>
              <w:rPr>
                <w:rFonts w:ascii="Times New Roman" w:eastAsia="Times New Roman" w:hAnsi="Times New Roman"/>
                <w:color w:val="000000" w:themeColor="text1"/>
                <w:sz w:val="26"/>
                <w:szCs w:val="26"/>
              </w:rPr>
            </w:pPr>
            <w:r w:rsidRPr="000C3E4A">
              <w:rPr>
                <w:rFonts w:ascii="Times New Roman" w:eastAsia="Times New Roman" w:hAnsi="Times New Roman"/>
                <w:color w:val="000000" w:themeColor="text1"/>
                <w:sz w:val="26"/>
                <w:szCs w:val="26"/>
              </w:rPr>
              <w:t>- Người dân tộc thiểu số, sĩ quan quân đội, sĩ quan công an, quân nhân chuyên nghiệp phục viên, người làm công tác cơ yếu chuyển ngành, học viên tốt nghiệp đào tạo sĩ quan dự bị, tốt nghiệp đào tạo chỉ huy trưởng Ban chỉ huy quân sự cấp xã ngành quân sự cơ sở được phong quân hàm sĩ quan dự bị đã đăng ký ngạch sĩ quan dự bị, con liệt sĩ, con thương binh, con bệnh binh, con của người hưởng chính sách như thương binh, con của thương binh loại B, con đẻ của người hoạt động kháng chiến bị nhiễm chất độc hóa học, con Anh hùng Lực lượng vũ trang, con Anh hùng Lao động: Được cộng 5 điểm vào kết quả điểm vòng 2;</w:t>
            </w:r>
          </w:p>
          <w:p w:rsidR="00EC429A" w:rsidRPr="000C3E4A" w:rsidRDefault="00EC429A" w:rsidP="003A27D0">
            <w:pPr>
              <w:shd w:val="clear" w:color="auto" w:fill="FFFFFF"/>
              <w:spacing w:before="80" w:after="80" w:line="240" w:lineRule="auto"/>
              <w:jc w:val="both"/>
              <w:rPr>
                <w:rFonts w:ascii="Times New Roman" w:eastAsia="Times New Roman" w:hAnsi="Times New Roman"/>
                <w:color w:val="000000" w:themeColor="text1"/>
                <w:sz w:val="26"/>
                <w:szCs w:val="26"/>
              </w:rPr>
            </w:pPr>
            <w:r w:rsidRPr="000C3E4A">
              <w:rPr>
                <w:rFonts w:ascii="Times New Roman" w:eastAsia="Times New Roman" w:hAnsi="Times New Roman"/>
                <w:color w:val="000000" w:themeColor="text1"/>
                <w:sz w:val="26"/>
                <w:szCs w:val="26"/>
              </w:rPr>
              <w:t>- Người hoàn thành nghĩa vụ quân sự, nghĩa vụ tham gia công an nhân dân, đội viên thanh niên xung phong: Được cộng 2</w:t>
            </w:r>
            <w:proofErr w:type="gramStart"/>
            <w:r w:rsidRPr="000C3E4A">
              <w:rPr>
                <w:rFonts w:ascii="Times New Roman" w:eastAsia="Times New Roman" w:hAnsi="Times New Roman"/>
                <w:color w:val="000000" w:themeColor="text1"/>
                <w:sz w:val="26"/>
                <w:szCs w:val="26"/>
              </w:rPr>
              <w:t>,5</w:t>
            </w:r>
            <w:proofErr w:type="gramEnd"/>
            <w:r w:rsidRPr="000C3E4A">
              <w:rPr>
                <w:rFonts w:ascii="Times New Roman" w:eastAsia="Times New Roman" w:hAnsi="Times New Roman"/>
                <w:color w:val="000000" w:themeColor="text1"/>
                <w:sz w:val="26"/>
                <w:szCs w:val="26"/>
              </w:rPr>
              <w:t xml:space="preserve"> điểm vào kết quả điểm vòng 2.</w:t>
            </w:r>
          </w:p>
        </w:tc>
        <w:tc>
          <w:tcPr>
            <w:tcW w:w="1701" w:type="dxa"/>
            <w:vAlign w:val="center"/>
          </w:tcPr>
          <w:p w:rsidR="00EC429A" w:rsidRPr="000C3E4A" w:rsidRDefault="00EC429A" w:rsidP="003A27D0">
            <w:pPr>
              <w:spacing w:before="80" w:after="80" w:line="240" w:lineRule="auto"/>
              <w:jc w:val="both"/>
              <w:rPr>
                <w:rFonts w:ascii="Times New Roman" w:eastAsia="Times New Roman" w:hAnsi="Times New Roman"/>
                <w:b/>
                <w:color w:val="000000" w:themeColor="text1"/>
                <w:sz w:val="26"/>
                <w:szCs w:val="26"/>
              </w:rPr>
            </w:pPr>
          </w:p>
        </w:tc>
        <w:tc>
          <w:tcPr>
            <w:tcW w:w="850" w:type="dxa"/>
            <w:vAlign w:val="center"/>
          </w:tcPr>
          <w:p w:rsidR="00EC429A" w:rsidRPr="000C3E4A" w:rsidRDefault="00EC429A" w:rsidP="003A27D0">
            <w:pPr>
              <w:spacing w:before="80" w:after="80" w:line="240" w:lineRule="auto"/>
              <w:jc w:val="center"/>
              <w:rPr>
                <w:rFonts w:ascii="Times New Roman" w:eastAsia="Times New Roman" w:hAnsi="Times New Roman"/>
                <w:b/>
                <w:color w:val="000000" w:themeColor="text1"/>
                <w:sz w:val="26"/>
                <w:szCs w:val="26"/>
              </w:rPr>
            </w:pPr>
          </w:p>
        </w:tc>
      </w:tr>
      <w:tr w:rsidR="00EC429A" w:rsidRPr="000C3E4A" w:rsidTr="003A27D0">
        <w:tc>
          <w:tcPr>
            <w:tcW w:w="993" w:type="dxa"/>
            <w:vAlign w:val="center"/>
          </w:tcPr>
          <w:p w:rsidR="00EC429A" w:rsidRPr="000C3E4A" w:rsidRDefault="00EC429A" w:rsidP="003A27D0">
            <w:pPr>
              <w:spacing w:before="80" w:after="80" w:line="240" w:lineRule="auto"/>
              <w:jc w:val="center"/>
              <w:rPr>
                <w:rFonts w:ascii="Times New Roman" w:eastAsia="Times New Roman" w:hAnsi="Times New Roman"/>
                <w:b/>
                <w:color w:val="000000" w:themeColor="text1"/>
                <w:sz w:val="26"/>
                <w:szCs w:val="26"/>
              </w:rPr>
            </w:pPr>
            <w:r w:rsidRPr="000C3E4A">
              <w:rPr>
                <w:rFonts w:ascii="Times New Roman" w:eastAsia="Times New Roman" w:hAnsi="Times New Roman"/>
                <w:b/>
                <w:color w:val="000000" w:themeColor="text1"/>
                <w:sz w:val="26"/>
                <w:szCs w:val="26"/>
              </w:rPr>
              <w:lastRenderedPageBreak/>
              <w:t>Bước 4</w:t>
            </w:r>
          </w:p>
        </w:tc>
        <w:tc>
          <w:tcPr>
            <w:tcW w:w="1559" w:type="dxa"/>
            <w:vAlign w:val="center"/>
          </w:tcPr>
          <w:p w:rsidR="00EC429A" w:rsidRPr="000C3E4A" w:rsidRDefault="00EC429A" w:rsidP="003A27D0">
            <w:pPr>
              <w:spacing w:before="80" w:after="80" w:line="240" w:lineRule="auto"/>
              <w:jc w:val="center"/>
              <w:rPr>
                <w:rFonts w:ascii="Times New Roman" w:eastAsia="Times New Roman" w:hAnsi="Times New Roman"/>
                <w:b/>
                <w:color w:val="000000" w:themeColor="text1"/>
                <w:sz w:val="26"/>
                <w:szCs w:val="26"/>
              </w:rPr>
            </w:pPr>
            <w:r w:rsidRPr="000C3E4A">
              <w:rPr>
                <w:rFonts w:ascii="Times New Roman" w:eastAsia="Times New Roman" w:hAnsi="Times New Roman"/>
                <w:b/>
                <w:bCs/>
                <w:color w:val="000000" w:themeColor="text1"/>
                <w:sz w:val="26"/>
                <w:szCs w:val="26"/>
              </w:rPr>
              <w:t xml:space="preserve">Thông báo kết quả tuyển dụng công chức (Điều 15 Nghị định số 138/2020/NĐ-CP ngày </w:t>
            </w:r>
            <w:r w:rsidRPr="000C3E4A">
              <w:rPr>
                <w:rFonts w:ascii="Times New Roman" w:eastAsia="Times New Roman" w:hAnsi="Times New Roman"/>
                <w:b/>
                <w:bCs/>
                <w:color w:val="000000" w:themeColor="text1"/>
                <w:sz w:val="26"/>
                <w:szCs w:val="26"/>
              </w:rPr>
              <w:lastRenderedPageBreak/>
              <w:t>27/11/2020)</w:t>
            </w:r>
          </w:p>
        </w:tc>
        <w:tc>
          <w:tcPr>
            <w:tcW w:w="4536" w:type="dxa"/>
          </w:tcPr>
          <w:p w:rsidR="00EC429A" w:rsidRPr="000C3E4A" w:rsidRDefault="00EC429A" w:rsidP="003A27D0">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lastRenderedPageBreak/>
              <w:t>1. Sau khi hoàn thành việc chấm thi vòng 2 theo quy định tại Điều 14 Nghị định này, chậm nhất 05 ngày làm việc, Hội đồng tuyển dụng phải báo cáo người đứng đầu cơ quan có thẩm quyền tuyển dụng công chức xem xét, phê duyệt kết quả tuyển dụng.</w:t>
            </w:r>
          </w:p>
          <w:p w:rsidR="00EC429A" w:rsidRPr="000C3E4A" w:rsidRDefault="00EC429A" w:rsidP="003A27D0">
            <w:pPr>
              <w:spacing w:before="80" w:after="80" w:line="240" w:lineRule="auto"/>
              <w:jc w:val="both"/>
              <w:rPr>
                <w:rFonts w:ascii="Times New Roman" w:eastAsia="Times New Roman" w:hAnsi="Times New Roman"/>
                <w:iCs/>
                <w:color w:val="000000" w:themeColor="text1"/>
                <w:sz w:val="26"/>
                <w:szCs w:val="26"/>
                <w:lang w:val="nl-NL"/>
              </w:rPr>
            </w:pPr>
            <w:r w:rsidRPr="000C3E4A">
              <w:rPr>
                <w:rFonts w:ascii="Times New Roman" w:hAnsi="Times New Roman"/>
                <w:color w:val="000000" w:themeColor="text1"/>
                <w:sz w:val="26"/>
                <w:szCs w:val="26"/>
              </w:rPr>
              <w:t xml:space="preserve">2. Trong thời hạn 10 ngày kể từ ngày có quyết định phê duyệt kết quả tuyển dụng, </w:t>
            </w:r>
            <w:r w:rsidRPr="000C3E4A">
              <w:rPr>
                <w:rFonts w:ascii="Times New Roman" w:hAnsi="Times New Roman"/>
                <w:color w:val="000000" w:themeColor="text1"/>
                <w:sz w:val="26"/>
                <w:szCs w:val="26"/>
              </w:rPr>
              <w:lastRenderedPageBreak/>
              <w:t>Hội đồng tuyển dụng phải thông báo công khai trên trang thông tin điện tử hoặc Cổng thông tin điện tử của cơ quan có thẩm quyền tuyển dụng công chức và gửi thông báo công nhận kết quả trúng tuyển bằng văn bản tới người dự tuyển theo địa chỉ mà người dự tuyển đã đăng ký. Nội dung thông báo phải ghi rõ thời hạn người trúng tuyển phải đến cơ quan có thẩm quyền tuyển dụng để hoàn thiện hồ sơ tuyển dụng.</w:t>
            </w:r>
          </w:p>
        </w:tc>
        <w:tc>
          <w:tcPr>
            <w:tcW w:w="1701" w:type="dxa"/>
            <w:vAlign w:val="center"/>
          </w:tcPr>
          <w:p w:rsidR="00EC429A" w:rsidRPr="000C3E4A" w:rsidRDefault="00EC429A" w:rsidP="003A27D0">
            <w:pPr>
              <w:spacing w:before="80" w:after="80" w:line="240" w:lineRule="auto"/>
              <w:jc w:val="both"/>
              <w:rPr>
                <w:rFonts w:ascii="Times New Roman" w:eastAsia="Times New Roman" w:hAnsi="Times New Roman"/>
                <w:sz w:val="26"/>
                <w:szCs w:val="26"/>
              </w:rPr>
            </w:pPr>
          </w:p>
        </w:tc>
        <w:tc>
          <w:tcPr>
            <w:tcW w:w="850" w:type="dxa"/>
          </w:tcPr>
          <w:p w:rsidR="00EC429A" w:rsidRPr="000C3E4A" w:rsidRDefault="00EC429A" w:rsidP="003A27D0">
            <w:pPr>
              <w:spacing w:before="80" w:after="80" w:line="240" w:lineRule="auto"/>
              <w:jc w:val="both"/>
              <w:rPr>
                <w:rFonts w:ascii="Times New Roman" w:eastAsia="Times New Roman" w:hAnsi="Times New Roman"/>
                <w:color w:val="000000" w:themeColor="text1"/>
                <w:sz w:val="26"/>
                <w:szCs w:val="26"/>
                <w:lang w:val="vi-VN"/>
              </w:rPr>
            </w:pPr>
          </w:p>
        </w:tc>
      </w:tr>
      <w:tr w:rsidR="00EC429A" w:rsidRPr="000C3E4A" w:rsidTr="003A27D0">
        <w:tc>
          <w:tcPr>
            <w:tcW w:w="993" w:type="dxa"/>
            <w:vAlign w:val="center"/>
          </w:tcPr>
          <w:p w:rsidR="00EC429A" w:rsidRPr="000C3E4A" w:rsidRDefault="00EC429A" w:rsidP="003A27D0">
            <w:pPr>
              <w:spacing w:before="80" w:after="80" w:line="240" w:lineRule="auto"/>
              <w:jc w:val="center"/>
              <w:rPr>
                <w:rFonts w:ascii="Times New Roman" w:eastAsia="Times New Roman" w:hAnsi="Times New Roman"/>
                <w:b/>
                <w:color w:val="000000" w:themeColor="text1"/>
                <w:sz w:val="26"/>
                <w:szCs w:val="26"/>
              </w:rPr>
            </w:pPr>
            <w:r w:rsidRPr="000C3E4A">
              <w:rPr>
                <w:rFonts w:ascii="Times New Roman" w:eastAsia="Times New Roman" w:hAnsi="Times New Roman"/>
                <w:b/>
                <w:color w:val="000000" w:themeColor="text1"/>
                <w:sz w:val="26"/>
                <w:szCs w:val="26"/>
              </w:rPr>
              <w:lastRenderedPageBreak/>
              <w:t>Bước 5</w:t>
            </w:r>
          </w:p>
        </w:tc>
        <w:tc>
          <w:tcPr>
            <w:tcW w:w="1559" w:type="dxa"/>
            <w:vAlign w:val="center"/>
          </w:tcPr>
          <w:p w:rsidR="00EC429A" w:rsidRPr="000C3E4A" w:rsidRDefault="00EC429A" w:rsidP="003A27D0">
            <w:pPr>
              <w:spacing w:before="80" w:after="80" w:line="240" w:lineRule="auto"/>
              <w:jc w:val="center"/>
              <w:rPr>
                <w:rFonts w:ascii="Times New Roman" w:eastAsia="Times New Roman" w:hAnsi="Times New Roman"/>
                <w:b/>
                <w:color w:val="000000" w:themeColor="text1"/>
                <w:sz w:val="26"/>
                <w:szCs w:val="26"/>
              </w:rPr>
            </w:pPr>
            <w:r w:rsidRPr="000C3E4A">
              <w:rPr>
                <w:rFonts w:ascii="Times New Roman" w:eastAsia="Times New Roman" w:hAnsi="Times New Roman"/>
                <w:b/>
                <w:bCs/>
                <w:color w:val="000000" w:themeColor="text1"/>
                <w:sz w:val="26"/>
                <w:szCs w:val="26"/>
              </w:rPr>
              <w:t>Hoàn thiện hồ sơ của người trúng tuyển (Điều 16 Nghị định số 138/2020/NĐ-CP ngày 27/11/2020)</w:t>
            </w:r>
          </w:p>
        </w:tc>
        <w:tc>
          <w:tcPr>
            <w:tcW w:w="4536" w:type="dxa"/>
          </w:tcPr>
          <w:p w:rsidR="00EC429A" w:rsidRPr="000C3E4A" w:rsidRDefault="00EC429A" w:rsidP="003A27D0">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1. Trong thời hạn 30 ngày kể từ ngày nhận được thông báo kết quả trúng tuyển, người trúng tuyển phải đến cơ quan có thẩm quyền tuyển dụng công chức để hoàn thiện hồ sơ tuyển dụng. Hồ sơ tuyển dụng bao gồm:</w:t>
            </w:r>
          </w:p>
          <w:p w:rsidR="00EC429A" w:rsidRPr="000C3E4A" w:rsidRDefault="00EC429A" w:rsidP="003A27D0">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a) Bản sao văn bằng, chứng chỉ theo yêu cầu của vị trí việc làm dự tuyển, chứng nhận đối tượng ưu tiên (nếu có);</w:t>
            </w:r>
          </w:p>
          <w:p w:rsidR="00EC429A" w:rsidRPr="000C3E4A" w:rsidRDefault="00EC429A" w:rsidP="003A27D0">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Trường hợp người trúng tuyển có bằng tốt nghiệp chuyên môn đã chuẩn đầu ra về ngoại ngữ hoặc tin học theo quy định mà tương ứng với yêu cầu của vị trí việc làm dự tuyển thì không phải nộp chứng chỉ ngoại ngữ, tin học.</w:t>
            </w:r>
          </w:p>
          <w:p w:rsidR="00EC429A" w:rsidRPr="000C3E4A" w:rsidRDefault="00EC429A" w:rsidP="003A27D0">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Trường hợp người trúng tuyển được miễn phần thi ngoại ngữ hoặc tin học quy định tại khoản 1 Điều 8 Nghị định này thì không phải nộp chứng chỉ ngoại ngữ, tin học.</w:t>
            </w:r>
          </w:p>
          <w:p w:rsidR="00EC429A" w:rsidRPr="000C3E4A" w:rsidRDefault="00EC429A" w:rsidP="003A27D0">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b) Phiếu lý lịch tư pháp do cơ quan có thẩm quyền cấp.</w:t>
            </w:r>
          </w:p>
          <w:p w:rsidR="00EC429A" w:rsidRPr="000C3E4A" w:rsidRDefault="00EC429A" w:rsidP="003A27D0">
            <w:pPr>
              <w:spacing w:before="80" w:after="80" w:line="240" w:lineRule="auto"/>
              <w:jc w:val="both"/>
              <w:rPr>
                <w:rFonts w:ascii="Times New Roman" w:hAnsi="Times New Roman"/>
                <w:color w:val="000000" w:themeColor="text1"/>
                <w:sz w:val="26"/>
                <w:szCs w:val="26"/>
              </w:rPr>
            </w:pPr>
            <w:r w:rsidRPr="000C3E4A">
              <w:rPr>
                <w:rFonts w:ascii="Times New Roman" w:hAnsi="Times New Roman"/>
                <w:color w:val="000000" w:themeColor="text1"/>
                <w:sz w:val="26"/>
                <w:szCs w:val="26"/>
              </w:rPr>
              <w:t>2. Trường hợp người trúng tuyển không hoàn thiện đủ hồ sơ tuyển dụng theo quy định hoặc có hành vi gian lận trong việc kê khai Phiếu đăng ký dự tuyển hoặc bị phát hiện sử dụng văn bằng, chứng chỉ, chứng nhận không đúng quy định để tham gia dự tuyển thì người đứng đầu cơ quan có thẩm quyền tuyển dụng công chức ra quyết định hủy bỏ kết quả trúng tuyển.</w:t>
            </w:r>
          </w:p>
          <w:p w:rsidR="00EC429A" w:rsidRPr="000C3E4A" w:rsidRDefault="00EC429A" w:rsidP="003A27D0">
            <w:pPr>
              <w:spacing w:before="80" w:after="80" w:line="240" w:lineRule="auto"/>
              <w:jc w:val="both"/>
              <w:rPr>
                <w:rFonts w:ascii="Times New Roman" w:eastAsia="Times New Roman" w:hAnsi="Times New Roman"/>
                <w:iCs/>
                <w:color w:val="000000" w:themeColor="text1"/>
                <w:sz w:val="26"/>
                <w:szCs w:val="26"/>
                <w:lang w:val="nl-NL"/>
              </w:rPr>
            </w:pPr>
            <w:r w:rsidRPr="000C3E4A">
              <w:rPr>
                <w:rFonts w:ascii="Times New Roman" w:hAnsi="Times New Roman"/>
                <w:color w:val="000000" w:themeColor="text1"/>
                <w:sz w:val="26"/>
                <w:szCs w:val="26"/>
              </w:rPr>
              <w:lastRenderedPageBreak/>
              <w:t>Trường hợp người đăng ký dự tuyển có hành vi gian lận trong việc kê khai Phiếu đăng ký dự tuyển hoặc sử dụng văn bằng, chứng chỉ, chứng nhận không đúng quy định để tham gia dự tuyển thì cơ quan có thẩm quyền tuyển dụng công chức thông báo công khai trên trang thông tin điện tử hoặc Cổng thông tin điện tử của cơ quan và không tiếp nhận Phiếu đăng ký dự tuyển trong một kỳ tuyển dụng tiếp theo.</w:t>
            </w:r>
          </w:p>
        </w:tc>
        <w:tc>
          <w:tcPr>
            <w:tcW w:w="1701" w:type="dxa"/>
            <w:vAlign w:val="center"/>
          </w:tcPr>
          <w:p w:rsidR="00EC429A" w:rsidRPr="000C3E4A" w:rsidRDefault="00EC429A" w:rsidP="003A27D0">
            <w:pPr>
              <w:spacing w:before="80" w:after="80" w:line="240" w:lineRule="auto"/>
              <w:jc w:val="both"/>
              <w:rPr>
                <w:rFonts w:ascii="Times New Roman" w:hAnsi="Times New Roman"/>
                <w:color w:val="000000" w:themeColor="text1"/>
                <w:sz w:val="26"/>
                <w:szCs w:val="26"/>
              </w:rPr>
            </w:pPr>
          </w:p>
        </w:tc>
        <w:tc>
          <w:tcPr>
            <w:tcW w:w="850" w:type="dxa"/>
          </w:tcPr>
          <w:p w:rsidR="00EC429A" w:rsidRPr="000C3E4A" w:rsidRDefault="00EC429A" w:rsidP="003A27D0">
            <w:pPr>
              <w:spacing w:before="80" w:after="80" w:line="240" w:lineRule="auto"/>
              <w:jc w:val="both"/>
              <w:rPr>
                <w:rFonts w:ascii="Times New Roman" w:eastAsia="Times New Roman" w:hAnsi="Times New Roman"/>
                <w:color w:val="000000" w:themeColor="text1"/>
                <w:sz w:val="26"/>
                <w:szCs w:val="26"/>
                <w:lang w:val="vi-VN"/>
              </w:rPr>
            </w:pPr>
          </w:p>
        </w:tc>
      </w:tr>
      <w:tr w:rsidR="00EC429A" w:rsidRPr="000C3E4A" w:rsidTr="003A27D0">
        <w:tc>
          <w:tcPr>
            <w:tcW w:w="993" w:type="dxa"/>
            <w:vAlign w:val="center"/>
          </w:tcPr>
          <w:p w:rsidR="00EC429A" w:rsidRPr="000C3E4A" w:rsidRDefault="00EC429A" w:rsidP="003A27D0">
            <w:pPr>
              <w:spacing w:before="80" w:after="80" w:line="240" w:lineRule="auto"/>
              <w:jc w:val="center"/>
              <w:rPr>
                <w:rFonts w:ascii="Times New Roman" w:eastAsia="Times New Roman" w:hAnsi="Times New Roman"/>
                <w:b/>
                <w:color w:val="000000" w:themeColor="text1"/>
                <w:sz w:val="26"/>
                <w:szCs w:val="26"/>
              </w:rPr>
            </w:pPr>
            <w:r w:rsidRPr="000C3E4A">
              <w:rPr>
                <w:rFonts w:ascii="Times New Roman" w:eastAsia="Times New Roman" w:hAnsi="Times New Roman"/>
                <w:b/>
                <w:color w:val="000000" w:themeColor="text1"/>
                <w:sz w:val="26"/>
                <w:szCs w:val="26"/>
              </w:rPr>
              <w:lastRenderedPageBreak/>
              <w:t>Bước 6</w:t>
            </w:r>
          </w:p>
        </w:tc>
        <w:tc>
          <w:tcPr>
            <w:tcW w:w="1559" w:type="dxa"/>
            <w:vAlign w:val="center"/>
          </w:tcPr>
          <w:p w:rsidR="00EC429A" w:rsidRPr="000C3E4A" w:rsidRDefault="00EC429A" w:rsidP="003A27D0">
            <w:pPr>
              <w:spacing w:before="80" w:after="80" w:line="240" w:lineRule="auto"/>
              <w:jc w:val="center"/>
              <w:rPr>
                <w:rFonts w:ascii="Times New Roman" w:eastAsia="Times New Roman" w:hAnsi="Times New Roman"/>
                <w:b/>
                <w:bCs/>
                <w:color w:val="000000" w:themeColor="text1"/>
                <w:sz w:val="26"/>
                <w:szCs w:val="26"/>
              </w:rPr>
            </w:pPr>
            <w:r w:rsidRPr="000C3E4A">
              <w:rPr>
                <w:rFonts w:ascii="Times New Roman" w:eastAsia="Times New Roman" w:hAnsi="Times New Roman"/>
                <w:b/>
                <w:bCs/>
                <w:color w:val="000000" w:themeColor="text1"/>
                <w:sz w:val="26"/>
                <w:szCs w:val="26"/>
              </w:rPr>
              <w:t>Quyết định tuyển dụng và nhận việc (Điều 17 Nghị định số 138/2020/NĐ-CP ngày 27/11/2020)</w:t>
            </w:r>
          </w:p>
        </w:tc>
        <w:tc>
          <w:tcPr>
            <w:tcW w:w="4536" w:type="dxa"/>
          </w:tcPr>
          <w:p w:rsidR="00EC429A" w:rsidRPr="000C3E4A" w:rsidRDefault="00EC429A" w:rsidP="003A27D0">
            <w:pPr>
              <w:tabs>
                <w:tab w:val="left" w:pos="4980"/>
              </w:tabs>
              <w:spacing w:before="80" w:after="80" w:line="240" w:lineRule="auto"/>
              <w:jc w:val="both"/>
              <w:rPr>
                <w:rFonts w:ascii="Times New Roman" w:hAnsi="Times New Roman"/>
                <w:sz w:val="26"/>
                <w:szCs w:val="26"/>
              </w:rPr>
            </w:pPr>
            <w:r w:rsidRPr="000C3E4A">
              <w:rPr>
                <w:rFonts w:ascii="Times New Roman" w:hAnsi="Times New Roman"/>
                <w:sz w:val="26"/>
                <w:szCs w:val="26"/>
              </w:rPr>
              <w:t>1. Chậm nhất 15 ngày kể từ ngày người trúng tuyển hoàn thiện hồ sơ tuyển dụng, người đứng đầu cơ quan có thẩm quyền tuyển dụng công chức ra quyết định tuyển dụng và gửi quyết định tới người trúng tuyển theo địa chỉ đã đăng ký.</w:t>
            </w:r>
          </w:p>
          <w:p w:rsidR="00EC429A" w:rsidRPr="000C3E4A" w:rsidRDefault="00EC429A" w:rsidP="003A27D0">
            <w:pPr>
              <w:tabs>
                <w:tab w:val="left" w:pos="4980"/>
              </w:tabs>
              <w:spacing w:before="80" w:after="80" w:line="240" w:lineRule="auto"/>
              <w:jc w:val="both"/>
              <w:rPr>
                <w:rFonts w:ascii="Times New Roman" w:hAnsi="Times New Roman"/>
                <w:sz w:val="26"/>
                <w:szCs w:val="26"/>
              </w:rPr>
            </w:pPr>
            <w:r w:rsidRPr="000C3E4A">
              <w:rPr>
                <w:rFonts w:ascii="Times New Roman" w:hAnsi="Times New Roman"/>
                <w:sz w:val="26"/>
                <w:szCs w:val="26"/>
              </w:rPr>
              <w:t>2. Trong thời hạn 30 ngày kể từ ngày nhận được quyết định tuyển dụng, người được tuyển dụng vào công chức phải đến cơ quan nhận việc, trừ trường hợp quyết định tuyển dụng quy định thời hạn khác hoặc được cơ quan có thẩm quyền tuyển dụng công chức đồng ý gia hạn.</w:t>
            </w:r>
          </w:p>
          <w:p w:rsidR="00EC429A" w:rsidRPr="000C3E4A" w:rsidRDefault="00EC429A" w:rsidP="003A27D0">
            <w:pPr>
              <w:tabs>
                <w:tab w:val="left" w:pos="4980"/>
              </w:tabs>
              <w:spacing w:before="80" w:after="80" w:line="240" w:lineRule="auto"/>
              <w:jc w:val="both"/>
              <w:rPr>
                <w:rFonts w:ascii="Times New Roman" w:hAnsi="Times New Roman"/>
                <w:sz w:val="26"/>
                <w:szCs w:val="26"/>
              </w:rPr>
            </w:pPr>
            <w:r w:rsidRPr="000C3E4A">
              <w:rPr>
                <w:rFonts w:ascii="Times New Roman" w:hAnsi="Times New Roman"/>
                <w:sz w:val="26"/>
                <w:szCs w:val="26"/>
              </w:rPr>
              <w:t>3. Trường hợp người được tuyển dụng vào công chức không đến nhận việc trong thời hạn quy định tại khoản 2 Điều này thì người đứng đầu cơ quan có thẩm quyền tuyển dụng công chức hủy bỏ quyết định tuyển dụng.</w:t>
            </w:r>
          </w:p>
          <w:p w:rsidR="00EC429A" w:rsidRPr="000C3E4A" w:rsidRDefault="00EC429A" w:rsidP="003A27D0">
            <w:pPr>
              <w:tabs>
                <w:tab w:val="left" w:pos="4980"/>
              </w:tabs>
              <w:spacing w:before="80" w:after="80" w:line="240" w:lineRule="auto"/>
              <w:jc w:val="both"/>
              <w:rPr>
                <w:rFonts w:ascii="Times New Roman" w:hAnsi="Times New Roman"/>
                <w:sz w:val="26"/>
                <w:szCs w:val="26"/>
              </w:rPr>
            </w:pPr>
            <w:r w:rsidRPr="000C3E4A">
              <w:rPr>
                <w:rFonts w:ascii="Times New Roman" w:hAnsi="Times New Roman"/>
                <w:sz w:val="26"/>
                <w:szCs w:val="26"/>
              </w:rPr>
              <w:t>4. Người đứng đầu cơ quan có thẩm quyền tuyển dụng công chức xem xét quyết định việc trúng tuyển đối với người dự tuyển có kết quả tuyển dụng thấp hơn liền kề so với kết quả tuyển dụng của người trúng tuyển đã bị hủy bỏ kết quả trúng tuyển theo quy định tại khoản 2 Điều 16 Nghị định này hoặc trường hợp quy định tại khoản 3 Điều này.</w:t>
            </w:r>
          </w:p>
          <w:p w:rsidR="00EC429A" w:rsidRPr="000C3E4A" w:rsidRDefault="00EC429A" w:rsidP="003A27D0">
            <w:pPr>
              <w:tabs>
                <w:tab w:val="left" w:pos="4980"/>
              </w:tabs>
              <w:spacing w:before="80" w:after="120" w:line="240" w:lineRule="auto"/>
              <w:jc w:val="both"/>
              <w:rPr>
                <w:rFonts w:ascii="Times New Roman" w:hAnsi="Times New Roman"/>
                <w:sz w:val="26"/>
                <w:szCs w:val="26"/>
              </w:rPr>
            </w:pPr>
            <w:r w:rsidRPr="000C3E4A">
              <w:rPr>
                <w:rFonts w:ascii="Times New Roman" w:hAnsi="Times New Roman"/>
                <w:sz w:val="26"/>
                <w:szCs w:val="26"/>
              </w:rPr>
              <w:t xml:space="preserve">Trường hợp có từ 02 người trở lên có kết quả tuyển dụng thấp hơn liền kề mà bằng nhau thì người đứng đầu cơ quan có thẩm quyền tuyển dụng công chức quyết </w:t>
            </w:r>
            <w:r w:rsidRPr="000C3E4A">
              <w:rPr>
                <w:rFonts w:ascii="Times New Roman" w:hAnsi="Times New Roman"/>
                <w:sz w:val="26"/>
                <w:szCs w:val="26"/>
              </w:rPr>
              <w:lastRenderedPageBreak/>
              <w:t>định người trúng tuyển theo quy định tại khoản 2 Điều 9 Nghị định này (trong trường hợp tổ chức thi tuyển) hoặc quy định tại khoản 2 Điều 12 Nghị định này (trong trường hợp tổ chức xét tuyển).</w:t>
            </w:r>
          </w:p>
        </w:tc>
        <w:tc>
          <w:tcPr>
            <w:tcW w:w="1701" w:type="dxa"/>
            <w:vAlign w:val="center"/>
          </w:tcPr>
          <w:p w:rsidR="00EC429A" w:rsidRPr="000C3E4A" w:rsidRDefault="00EC429A" w:rsidP="003A27D0">
            <w:pPr>
              <w:spacing w:before="80" w:after="80" w:line="240" w:lineRule="auto"/>
              <w:jc w:val="both"/>
              <w:rPr>
                <w:rFonts w:ascii="Times New Roman" w:hAnsi="Times New Roman"/>
                <w:color w:val="000000" w:themeColor="text1"/>
                <w:sz w:val="26"/>
                <w:szCs w:val="26"/>
              </w:rPr>
            </w:pPr>
          </w:p>
        </w:tc>
        <w:tc>
          <w:tcPr>
            <w:tcW w:w="850" w:type="dxa"/>
          </w:tcPr>
          <w:p w:rsidR="00EC429A" w:rsidRPr="000C3E4A" w:rsidRDefault="00EC429A" w:rsidP="003A27D0">
            <w:pPr>
              <w:spacing w:before="80" w:after="80" w:line="240" w:lineRule="auto"/>
              <w:jc w:val="both"/>
              <w:rPr>
                <w:rFonts w:ascii="Times New Roman" w:eastAsia="Times New Roman" w:hAnsi="Times New Roman"/>
                <w:color w:val="000000" w:themeColor="text1"/>
                <w:sz w:val="26"/>
                <w:szCs w:val="26"/>
                <w:lang w:val="vi-VN"/>
              </w:rPr>
            </w:pPr>
          </w:p>
        </w:tc>
      </w:tr>
    </w:tbl>
    <w:p w:rsidR="00EC429A" w:rsidRDefault="00EC429A" w:rsidP="00EC429A">
      <w:pPr>
        <w:spacing w:before="120" w:after="120"/>
        <w:ind w:firstLine="709"/>
        <w:jc w:val="both"/>
        <w:rPr>
          <w:rFonts w:ascii="Times New Roman" w:eastAsia="Times New Roman" w:hAnsi="Times New Roman" w:cs="Times New Roman"/>
          <w:b/>
          <w:color w:val="000000" w:themeColor="text1"/>
          <w:sz w:val="26"/>
          <w:szCs w:val="26"/>
          <w:lang w:val="es-AR"/>
        </w:rPr>
      </w:pPr>
    </w:p>
    <w:p w:rsidR="00EC429A" w:rsidRDefault="00EC429A" w:rsidP="00EC429A">
      <w:pPr>
        <w:spacing w:before="120" w:after="120"/>
        <w:ind w:firstLine="709"/>
        <w:jc w:val="both"/>
        <w:rPr>
          <w:rFonts w:ascii="Times New Roman" w:eastAsia="Times New Roman" w:hAnsi="Times New Roman" w:cs="Times New Roman"/>
          <w:b/>
          <w:color w:val="000000" w:themeColor="text1"/>
          <w:sz w:val="26"/>
          <w:szCs w:val="26"/>
          <w:lang w:val="es-AR"/>
        </w:rPr>
      </w:pPr>
    </w:p>
    <w:p w:rsidR="00EC429A" w:rsidRPr="000C3E4A" w:rsidRDefault="00EC429A" w:rsidP="00EC429A">
      <w:pPr>
        <w:spacing w:before="120"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 xml:space="preserve">1.2. Cách thực thực hiện: </w:t>
      </w:r>
    </w:p>
    <w:p w:rsidR="00EC429A" w:rsidRPr="000C3E4A" w:rsidRDefault="00EC429A" w:rsidP="00EC429A">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xml:space="preserve">a) </w:t>
      </w:r>
      <w:r w:rsidRPr="007E22E7">
        <w:rPr>
          <w:rFonts w:ascii="Times New Roman" w:eastAsia="Times New Roman" w:hAnsi="Times New Roman" w:cs="Times New Roman"/>
          <w:color w:val="000000" w:themeColor="text1"/>
          <w:sz w:val="26"/>
          <w:szCs w:val="26"/>
          <w:lang w:val="es-AR"/>
        </w:rPr>
        <w:t xml:space="preserve">Nộp trực tiếp Phiếu đăng ký dự tuyển tại địa điểm tiếp nhận Phiếu đăng ký dự tuyển hoặc </w:t>
      </w:r>
      <w:r>
        <w:rPr>
          <w:rFonts w:ascii="Times New Roman" w:eastAsia="Times New Roman" w:hAnsi="Times New Roman" w:cs="Times New Roman"/>
          <w:color w:val="000000" w:themeColor="text1"/>
          <w:sz w:val="26"/>
          <w:szCs w:val="26"/>
          <w:lang w:val="es-AR"/>
        </w:rPr>
        <w:t>dịch vụ</w:t>
      </w:r>
      <w:r w:rsidRPr="007E22E7">
        <w:rPr>
          <w:rFonts w:ascii="Times New Roman" w:eastAsia="Times New Roman" w:hAnsi="Times New Roman" w:cs="Times New Roman"/>
          <w:color w:val="000000" w:themeColor="text1"/>
          <w:sz w:val="26"/>
          <w:szCs w:val="26"/>
          <w:lang w:val="es-AR"/>
        </w:rPr>
        <w:t xml:space="preserve"> bưu chính </w:t>
      </w:r>
      <w:r>
        <w:rPr>
          <w:rFonts w:ascii="Times New Roman" w:eastAsia="Times New Roman" w:hAnsi="Times New Roman" w:cs="Times New Roman"/>
          <w:color w:val="000000" w:themeColor="text1"/>
          <w:sz w:val="26"/>
          <w:szCs w:val="26"/>
          <w:lang w:val="es-AR"/>
        </w:rPr>
        <w:t xml:space="preserve">công chính công ích </w:t>
      </w:r>
      <w:r w:rsidRPr="007E22E7">
        <w:rPr>
          <w:rFonts w:ascii="Times New Roman" w:eastAsia="Times New Roman" w:hAnsi="Times New Roman" w:cs="Times New Roman"/>
          <w:color w:val="000000" w:themeColor="text1"/>
          <w:sz w:val="26"/>
          <w:szCs w:val="26"/>
          <w:lang w:val="es-AR"/>
        </w:rPr>
        <w:t xml:space="preserve">hoặc qua trang thông tin điện tử của cơ quan, đơn vị có thẩm quyền tuyển dụng </w:t>
      </w:r>
      <w:r w:rsidRPr="000C3E4A">
        <w:rPr>
          <w:rFonts w:ascii="Times New Roman" w:eastAsia="Times New Roman" w:hAnsi="Times New Roman" w:cs="Times New Roman"/>
          <w:color w:val="000000" w:themeColor="text1"/>
          <w:sz w:val="26"/>
          <w:szCs w:val="26"/>
          <w:lang w:val="es-AR"/>
        </w:rPr>
        <w:t>(Thực hiện quy trình nội bộ quy định tại khoản 5, Điều 14, Chương III của Nghị định số 61/2018/NĐ-CP ngày 23/4/2018 về thực hiện cơ chế một cửa, một cửa liên thông trong giải quyết thủ tục hành chính).</w:t>
      </w:r>
    </w:p>
    <w:p w:rsidR="00EC429A" w:rsidRPr="000C3E4A" w:rsidRDefault="00EC429A" w:rsidP="00EC429A">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b) Thời gian tiếp nhận hồ sơ và trả kết quả: Sáng: từ 07 giờ đến 11 giờ 30 phút; chiều: từ 13 giờ 30 đến 17 giờ của các ngày làm việc.</w:t>
      </w:r>
    </w:p>
    <w:p w:rsidR="00EC429A" w:rsidRPr="000C3E4A" w:rsidRDefault="00EC429A" w:rsidP="00EC429A">
      <w:pPr>
        <w:spacing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1.3. Thành phần và số lượng hồ sơ:</w:t>
      </w:r>
    </w:p>
    <w:p w:rsidR="00EC429A" w:rsidRPr="000C3E4A" w:rsidRDefault="00EC429A" w:rsidP="00EC429A">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a) Thành phần hồ sơ:</w:t>
      </w:r>
    </w:p>
    <w:p w:rsidR="00EC429A" w:rsidRPr="000C3E4A" w:rsidRDefault="00EC429A" w:rsidP="00EC429A">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xml:space="preserve"> Phiếu đăng ký dự tuyển theo mẫu số 01 ban hành kèm theo Nghị định số 138/2020/NĐ-CP ngày 27/11/2020.</w:t>
      </w:r>
    </w:p>
    <w:p w:rsidR="00EC429A" w:rsidRPr="000C3E4A" w:rsidRDefault="00EC429A" w:rsidP="00EC429A">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b) Số lượng hồ sơ: 01 bộ (bản chính).</w:t>
      </w:r>
    </w:p>
    <w:p w:rsidR="00EC429A" w:rsidRPr="000C3E4A" w:rsidRDefault="00EC429A" w:rsidP="00EC429A">
      <w:pPr>
        <w:spacing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1.4. Cơ quan thực hiện thủ tục hành chính</w:t>
      </w:r>
      <w:r w:rsidRPr="000C3E4A">
        <w:rPr>
          <w:rFonts w:ascii="Times New Roman" w:eastAsia="Times New Roman" w:hAnsi="Times New Roman" w:cs="Times New Roman"/>
          <w:color w:val="000000" w:themeColor="text1"/>
          <w:sz w:val="26"/>
          <w:szCs w:val="26"/>
          <w:lang w:val="es-AR"/>
        </w:rPr>
        <w:t xml:space="preserve">: </w:t>
      </w:r>
      <w:r w:rsidRPr="007E22E7">
        <w:rPr>
          <w:rFonts w:ascii="Times New Roman" w:eastAsia="Times New Roman" w:hAnsi="Times New Roman" w:cs="Times New Roman"/>
          <w:color w:val="000000" w:themeColor="text1"/>
          <w:sz w:val="26"/>
          <w:szCs w:val="26"/>
          <w:lang w:val="es-AR"/>
        </w:rPr>
        <w:t>Quy định tại khoản 5, Mục 1, Phần II Quyết định 106</w:t>
      </w:r>
      <w:r>
        <w:rPr>
          <w:rFonts w:ascii="Times New Roman" w:eastAsia="Times New Roman" w:hAnsi="Times New Roman" w:cs="Times New Roman"/>
          <w:color w:val="000000" w:themeColor="text1"/>
          <w:sz w:val="26"/>
          <w:szCs w:val="26"/>
          <w:lang w:val="es-AR"/>
        </w:rPr>
        <w:t>5</w:t>
      </w:r>
      <w:r w:rsidRPr="007E22E7">
        <w:rPr>
          <w:rFonts w:ascii="Times New Roman" w:eastAsia="Times New Roman" w:hAnsi="Times New Roman" w:cs="Times New Roman"/>
          <w:color w:val="000000" w:themeColor="text1"/>
          <w:sz w:val="26"/>
          <w:szCs w:val="26"/>
          <w:lang w:val="es-AR"/>
        </w:rPr>
        <w:t xml:space="preserve">/QĐ-BNV ngày 10/12/2020 về việc công bố thủ tục hành chính quy định tại </w:t>
      </w:r>
      <w:r>
        <w:rPr>
          <w:rFonts w:ascii="Times New Roman" w:eastAsia="Times New Roman" w:hAnsi="Times New Roman" w:cs="Times New Roman"/>
          <w:color w:val="000000" w:themeColor="text1"/>
          <w:sz w:val="26"/>
          <w:szCs w:val="26"/>
          <w:lang w:val="es-AR"/>
        </w:rPr>
        <w:t>N</w:t>
      </w:r>
      <w:r w:rsidRPr="007E22E7">
        <w:rPr>
          <w:rFonts w:ascii="Times New Roman" w:eastAsia="Times New Roman" w:hAnsi="Times New Roman" w:cs="Times New Roman"/>
          <w:color w:val="000000" w:themeColor="text1"/>
          <w:sz w:val="26"/>
          <w:szCs w:val="26"/>
          <w:lang w:val="es-AR"/>
        </w:rPr>
        <w:t xml:space="preserve">ghị định số 138/2020/NĐ-CP </w:t>
      </w:r>
      <w:r>
        <w:rPr>
          <w:rFonts w:ascii="Times New Roman" w:eastAsia="Times New Roman" w:hAnsi="Times New Roman" w:cs="Times New Roman"/>
          <w:color w:val="000000" w:themeColor="text1"/>
          <w:sz w:val="26"/>
          <w:szCs w:val="26"/>
          <w:lang w:val="es-AR"/>
        </w:rPr>
        <w:t>ngày 27/11/2020 của C</w:t>
      </w:r>
      <w:r w:rsidRPr="007E22E7">
        <w:rPr>
          <w:rFonts w:ascii="Times New Roman" w:eastAsia="Times New Roman" w:hAnsi="Times New Roman" w:cs="Times New Roman"/>
          <w:color w:val="000000" w:themeColor="text1"/>
          <w:sz w:val="26"/>
          <w:szCs w:val="26"/>
          <w:lang w:val="es-AR"/>
        </w:rPr>
        <w:t xml:space="preserve">hính phủ về tuyển dụng, sử dụng và quản lý công chức thuộc </w:t>
      </w:r>
      <w:r>
        <w:rPr>
          <w:rFonts w:ascii="Times New Roman" w:eastAsia="Times New Roman" w:hAnsi="Times New Roman" w:cs="Times New Roman"/>
          <w:color w:val="000000" w:themeColor="text1"/>
          <w:sz w:val="26"/>
          <w:szCs w:val="26"/>
          <w:lang w:val="es-AR"/>
        </w:rPr>
        <w:t>chức năng quản lý nhà nước của Bộ N</w:t>
      </w:r>
      <w:r w:rsidRPr="007E22E7">
        <w:rPr>
          <w:rFonts w:ascii="Times New Roman" w:eastAsia="Times New Roman" w:hAnsi="Times New Roman" w:cs="Times New Roman"/>
          <w:color w:val="000000" w:themeColor="text1"/>
          <w:sz w:val="26"/>
          <w:szCs w:val="26"/>
          <w:lang w:val="es-AR"/>
        </w:rPr>
        <w:t>ội vụ</w:t>
      </w:r>
      <w:r w:rsidRPr="000C3E4A">
        <w:rPr>
          <w:rFonts w:ascii="Times New Roman" w:eastAsia="Times New Roman" w:hAnsi="Times New Roman" w:cs="Times New Roman"/>
          <w:color w:val="000000" w:themeColor="text1"/>
          <w:sz w:val="26"/>
          <w:szCs w:val="26"/>
          <w:lang w:val="es-AR"/>
        </w:rPr>
        <w:t>.</w:t>
      </w:r>
    </w:p>
    <w:p w:rsidR="00EC429A" w:rsidRPr="000C3E4A" w:rsidRDefault="00EC429A" w:rsidP="00EC429A">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1.5. Đối tượng thực hiện thủ tục hành chính:</w:t>
      </w:r>
      <w:r w:rsidRPr="000C3E4A">
        <w:rPr>
          <w:rFonts w:ascii="Times New Roman" w:eastAsia="Times New Roman" w:hAnsi="Times New Roman" w:cs="Times New Roman"/>
          <w:color w:val="000000" w:themeColor="text1"/>
          <w:sz w:val="26"/>
          <w:szCs w:val="26"/>
          <w:lang w:val="es-AR"/>
        </w:rPr>
        <w:t xml:space="preserve"> Cá nhân.</w:t>
      </w:r>
    </w:p>
    <w:p w:rsidR="00EC429A" w:rsidRPr="000C3E4A" w:rsidRDefault="00EC429A" w:rsidP="00EC429A">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1.6. Tên mẫu đơn, mẫu tờ kê khai:</w:t>
      </w:r>
      <w:r w:rsidRPr="000C3E4A">
        <w:rPr>
          <w:rFonts w:ascii="Times New Roman" w:eastAsia="Times New Roman" w:hAnsi="Times New Roman" w:cs="Times New Roman"/>
          <w:color w:val="000000" w:themeColor="text1"/>
          <w:sz w:val="26"/>
          <w:szCs w:val="26"/>
          <w:lang w:val="es-AR"/>
        </w:rPr>
        <w:t xml:space="preserve"> </w:t>
      </w:r>
    </w:p>
    <w:p w:rsidR="00EC429A" w:rsidRPr="000C3E4A" w:rsidRDefault="00EC429A" w:rsidP="00EC429A">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Mẫu phiếu đăng ký dự tuyển theo mẫu số 01 ban hành kèm theo Nghị định số 138/2020/NĐ-CP ngày 27/11/2020.</w:t>
      </w:r>
    </w:p>
    <w:p w:rsidR="00EC429A" w:rsidRPr="000C3E4A" w:rsidRDefault="00EC429A" w:rsidP="00EC429A">
      <w:pPr>
        <w:spacing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1.7. Yêu cầu, điều kiện để thực hiện thủ tục hành chính</w:t>
      </w:r>
    </w:p>
    <w:p w:rsidR="00EC429A" w:rsidRPr="000C3E4A" w:rsidRDefault="00EC429A" w:rsidP="00EC429A">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Điều kiện và tiêu chuẩn của người được đăng ký dự tuyển (Khoản 1 Điều 36 Luật Cán bộ, công chức):</w:t>
      </w:r>
    </w:p>
    <w:p w:rsidR="00EC429A" w:rsidRPr="000C3E4A" w:rsidRDefault="00EC429A" w:rsidP="00EC429A">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Có một quốc tịch là quốc tịch Việt Nam;</w:t>
      </w:r>
    </w:p>
    <w:p w:rsidR="00EC429A" w:rsidRPr="000C3E4A" w:rsidRDefault="00EC429A" w:rsidP="00EC429A">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Đủ 18 tuổi trở lên;</w:t>
      </w:r>
    </w:p>
    <w:p w:rsidR="00EC429A" w:rsidRPr="000C3E4A" w:rsidRDefault="00EC429A" w:rsidP="00EC429A">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lastRenderedPageBreak/>
        <w:t>- Có đơn dự tuyển; có lý lịch rõ ràng;</w:t>
      </w:r>
    </w:p>
    <w:p w:rsidR="00EC429A" w:rsidRPr="000C3E4A" w:rsidRDefault="00EC429A" w:rsidP="00EC429A">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Có văn bằng, chứng chỉ phù hợp;</w:t>
      </w:r>
    </w:p>
    <w:p w:rsidR="00EC429A" w:rsidRPr="000C3E4A" w:rsidRDefault="00EC429A" w:rsidP="00EC429A">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Có phẩm chất chính trị, đạo đức tốt;</w:t>
      </w:r>
    </w:p>
    <w:p w:rsidR="00EC429A" w:rsidRPr="000C3E4A" w:rsidRDefault="00EC429A" w:rsidP="00EC429A">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Đủ sức khỏe để thực hiện nhiệm vụ;</w:t>
      </w:r>
    </w:p>
    <w:p w:rsidR="00EC429A" w:rsidRPr="000C3E4A" w:rsidRDefault="00EC429A" w:rsidP="00EC429A">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Các điều kiện khác theo yêu cầu của vị trí dự tuyển.</w:t>
      </w:r>
    </w:p>
    <w:p w:rsidR="00EC429A" w:rsidRPr="000C3E4A" w:rsidRDefault="00EC429A" w:rsidP="00EC429A">
      <w:pPr>
        <w:spacing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1.8. Phí, lệ phí:</w:t>
      </w:r>
    </w:p>
    <w:p w:rsidR="00EC429A" w:rsidRPr="000C3E4A" w:rsidRDefault="00EC429A" w:rsidP="00EC429A">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 xml:space="preserve"> </w:t>
      </w:r>
      <w:r w:rsidRPr="000C3E4A">
        <w:rPr>
          <w:rFonts w:ascii="Times New Roman" w:eastAsia="Times New Roman" w:hAnsi="Times New Roman" w:cs="Times New Roman"/>
          <w:color w:val="000000" w:themeColor="text1"/>
          <w:sz w:val="26"/>
          <w:szCs w:val="26"/>
          <w:lang w:val="es-AR"/>
        </w:rPr>
        <w:t>Thông tư số 92/2021/TT-BTC ngày 28/10/2021 của Bộ trưởng Bộ Tài chính quy định mức thu, chế độ thu, nộp, quản lý và sử dụng phí tuyển dụng, dự thi nâng ngạch, thăng hạng công chức, viên chức.</w:t>
      </w:r>
    </w:p>
    <w:p w:rsidR="00EC429A" w:rsidRPr="000C3E4A" w:rsidRDefault="00EC429A" w:rsidP="00EC429A">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a) Phí dự thi tuyển công chức:</w:t>
      </w:r>
    </w:p>
    <w:p w:rsidR="00EC429A" w:rsidRPr="000C3E4A" w:rsidRDefault="00EC429A" w:rsidP="00EC429A">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Dưới 100 thí sinh mức thu 500.000 đồng/thí sinh/lần dự thi;</w:t>
      </w:r>
    </w:p>
    <w:p w:rsidR="00EC429A" w:rsidRPr="000C3E4A" w:rsidRDefault="00EC429A" w:rsidP="00EC429A">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Từ 100 đến dưới 500 thí sinh mức thu 400.000 đồng/thí sinh/lần dự thi;</w:t>
      </w:r>
    </w:p>
    <w:p w:rsidR="00EC429A" w:rsidRPr="000C3E4A" w:rsidRDefault="00EC429A" w:rsidP="00EC429A">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Từ 500 thí sinh trở lên mức thu 300.000 đồng/thí sinh/lần dự thi.</w:t>
      </w:r>
    </w:p>
    <w:p w:rsidR="00EC429A" w:rsidRPr="000C3E4A" w:rsidRDefault="00EC429A" w:rsidP="00EC429A">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b) Phúc khảo: 150.000 đồng/bài thi.</w:t>
      </w:r>
    </w:p>
    <w:p w:rsidR="00EC429A" w:rsidRPr="000C3E4A" w:rsidRDefault="00EC429A" w:rsidP="00EC429A">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1.9. Kết quả của việc thực hiện thủ tục hành chính:</w:t>
      </w:r>
      <w:r w:rsidRPr="000C3E4A">
        <w:rPr>
          <w:rFonts w:ascii="Times New Roman" w:eastAsia="Times New Roman" w:hAnsi="Times New Roman" w:cs="Times New Roman"/>
          <w:color w:val="000000" w:themeColor="text1"/>
          <w:sz w:val="26"/>
          <w:szCs w:val="26"/>
          <w:lang w:val="es-AR"/>
        </w:rPr>
        <w:t xml:space="preserve"> Quyết định hành chính.</w:t>
      </w:r>
    </w:p>
    <w:p w:rsidR="00EC429A" w:rsidRPr="000C3E4A" w:rsidRDefault="00EC429A" w:rsidP="00EC429A">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1.10. Căn cứ pháp lý của thủ tục hành chính:</w:t>
      </w:r>
      <w:r w:rsidRPr="000C3E4A">
        <w:rPr>
          <w:rFonts w:ascii="Times New Roman" w:eastAsia="Times New Roman" w:hAnsi="Times New Roman" w:cs="Times New Roman"/>
          <w:color w:val="000000" w:themeColor="text1"/>
          <w:sz w:val="26"/>
          <w:szCs w:val="26"/>
          <w:lang w:val="es-AR"/>
        </w:rPr>
        <w:t xml:space="preserve"> </w:t>
      </w:r>
    </w:p>
    <w:p w:rsidR="00EC429A" w:rsidRPr="000C3E4A" w:rsidRDefault="00EC429A" w:rsidP="00EC429A">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Luật Cán bộ, công chức ngày 13/11/2008;</w:t>
      </w:r>
    </w:p>
    <w:p w:rsidR="00EC429A" w:rsidRPr="000C3E4A" w:rsidRDefault="00EC429A" w:rsidP="00EC429A">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Luật sửa đổi, bổ sung một số điều của Luật Cán bộ, công chức và Luật Viên chức ngày 25/11/2019;</w:t>
      </w:r>
    </w:p>
    <w:p w:rsidR="00EC429A" w:rsidRPr="000C3E4A" w:rsidRDefault="00EC429A" w:rsidP="00EC429A">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Nghị định số 138/2020/NĐ-CP ngày 27/11/2020 của Chính phủ quy định về tuyển dụng, sử dụng và quản lý công chức;</w:t>
      </w:r>
    </w:p>
    <w:p w:rsidR="00EC429A" w:rsidRPr="000C3E4A" w:rsidRDefault="00EC429A" w:rsidP="00EC429A">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Thông tư số 2/2021/TT-BNV ngày 11/6/2021 của Bộ trưởng Bộ Nội vụ quy định mã số, tiêu chuẩn chuyên môn, nghiệp vụ và xếp lương đối với các ngạch công chức chuyên ngành hành chính và công chức chuyên ngành văn thư;</w:t>
      </w:r>
    </w:p>
    <w:p w:rsidR="00EC429A" w:rsidRPr="000C3E4A" w:rsidRDefault="00EC429A" w:rsidP="00EC429A">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Thông tư số 92/2021/TT-BTC ngày 28/10/2021 của Bộ trưởng Bộ Tài chính quy định mức thu, chế độ thu, nộp, quản lý và sử dụng phí tuyển dụng, dự thi nâng ngạch, thăng hạng công chức, viên chức.</w:t>
      </w:r>
    </w:p>
    <w:p w:rsidR="00EC429A" w:rsidRPr="000C3E4A" w:rsidRDefault="00EC429A" w:rsidP="00EC429A">
      <w:pPr>
        <w:spacing w:after="120"/>
        <w:ind w:firstLine="709"/>
        <w:jc w:val="both"/>
        <w:rPr>
          <w:rFonts w:ascii="Times New Roman" w:eastAsia="Times New Roman" w:hAnsi="Times New Roman" w:cs="Times New Roman"/>
          <w:i/>
          <w:color w:val="000000" w:themeColor="text1"/>
          <w:sz w:val="26"/>
          <w:szCs w:val="26"/>
          <w:lang w:val="vi-VN"/>
        </w:rPr>
      </w:pPr>
      <w:r w:rsidRPr="000C3E4A">
        <w:rPr>
          <w:rFonts w:ascii="Times New Roman" w:eastAsia="Times New Roman" w:hAnsi="Times New Roman" w:cs="Times New Roman"/>
          <w:b/>
          <w:color w:val="000000" w:themeColor="text1"/>
          <w:sz w:val="26"/>
          <w:szCs w:val="26"/>
          <w:lang w:val="nl-NL"/>
        </w:rPr>
        <w:t xml:space="preserve"> 1.11. Lưu hồ sơ (ISO)</w:t>
      </w:r>
      <w:r w:rsidRPr="000C3E4A">
        <w:rPr>
          <w:rFonts w:ascii="Times New Roman" w:eastAsia="Times New Roman" w:hAnsi="Times New Roman" w:cs="Times New Roman"/>
          <w:b/>
          <w:color w:val="000000" w:themeColor="text1"/>
          <w:sz w:val="26"/>
          <w:szCs w:val="26"/>
          <w:lang w:val="vi-VN"/>
        </w:rPr>
        <w:t>:</w:t>
      </w:r>
    </w:p>
    <w:tbl>
      <w:tblPr>
        <w:tblpPr w:leftFromText="180" w:rightFromText="180" w:vertAnchor="text" w:tblpX="-352" w:tblpY="1"/>
        <w:tblOverlap w:val="neve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4"/>
        <w:gridCol w:w="2036"/>
        <w:gridCol w:w="2182"/>
      </w:tblGrid>
      <w:tr w:rsidR="00EC429A" w:rsidRPr="000C3E4A" w:rsidTr="003A27D0">
        <w:trPr>
          <w:trHeight w:val="837"/>
        </w:trPr>
        <w:tc>
          <w:tcPr>
            <w:tcW w:w="2837" w:type="pct"/>
            <w:vAlign w:val="center"/>
          </w:tcPr>
          <w:p w:rsidR="00EC429A" w:rsidRPr="000C3E4A" w:rsidRDefault="00EC429A" w:rsidP="003A27D0">
            <w:pPr>
              <w:spacing w:before="60" w:after="6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b/>
                <w:bCs/>
                <w:color w:val="000000" w:themeColor="text1"/>
                <w:sz w:val="26"/>
                <w:szCs w:val="26"/>
                <w:lang w:val="nl-NL"/>
              </w:rPr>
              <w:t>Thành phần hồ sơ lưu</w:t>
            </w:r>
          </w:p>
        </w:tc>
        <w:tc>
          <w:tcPr>
            <w:tcW w:w="1044" w:type="pct"/>
            <w:vAlign w:val="center"/>
          </w:tcPr>
          <w:p w:rsidR="00EC429A" w:rsidRPr="000C3E4A" w:rsidRDefault="00EC429A" w:rsidP="003A27D0">
            <w:pPr>
              <w:spacing w:before="60" w:after="60" w:line="240" w:lineRule="auto"/>
              <w:jc w:val="center"/>
              <w:rPr>
                <w:rFonts w:ascii="Times New Roman" w:eastAsia="Times New Roman" w:hAnsi="Times New Roman" w:cs="Times New Roman"/>
                <w:b/>
                <w:color w:val="000000" w:themeColor="text1"/>
                <w:sz w:val="26"/>
                <w:szCs w:val="26"/>
                <w:lang w:val="nl-NL"/>
              </w:rPr>
            </w:pPr>
            <w:r w:rsidRPr="000C3E4A">
              <w:rPr>
                <w:rFonts w:ascii="Times New Roman" w:eastAsia="Times New Roman" w:hAnsi="Times New Roman" w:cs="Times New Roman"/>
                <w:b/>
                <w:color w:val="000000" w:themeColor="text1"/>
                <w:sz w:val="26"/>
                <w:szCs w:val="26"/>
                <w:lang w:val="nl-NL"/>
              </w:rPr>
              <w:t>Bộ phận lưu trữ</w:t>
            </w:r>
          </w:p>
        </w:tc>
        <w:tc>
          <w:tcPr>
            <w:tcW w:w="1119" w:type="pct"/>
            <w:vAlign w:val="center"/>
          </w:tcPr>
          <w:p w:rsidR="00EC429A" w:rsidRPr="000C3E4A" w:rsidRDefault="00EC429A" w:rsidP="003A27D0">
            <w:pPr>
              <w:spacing w:before="60" w:after="6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b/>
                <w:bCs/>
                <w:color w:val="000000" w:themeColor="text1"/>
                <w:sz w:val="26"/>
                <w:szCs w:val="26"/>
                <w:lang w:val="nl-NL"/>
              </w:rPr>
              <w:t>Thời gian lưu</w:t>
            </w:r>
          </w:p>
        </w:tc>
      </w:tr>
      <w:tr w:rsidR="00EC429A" w:rsidRPr="005F2F1D" w:rsidTr="003A27D0">
        <w:trPr>
          <w:trHeight w:val="517"/>
        </w:trPr>
        <w:tc>
          <w:tcPr>
            <w:tcW w:w="2837" w:type="pct"/>
            <w:vAlign w:val="center"/>
          </w:tcPr>
          <w:p w:rsidR="00EC429A" w:rsidRPr="000C3E4A" w:rsidRDefault="00EC429A" w:rsidP="003A27D0">
            <w:pPr>
              <w:spacing w:before="60" w:after="6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Như mục 1.3;</w:t>
            </w:r>
          </w:p>
          <w:p w:rsidR="00EC429A" w:rsidRPr="000C3E4A" w:rsidRDefault="00EC429A" w:rsidP="003A27D0">
            <w:pPr>
              <w:spacing w:before="60" w:after="6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EC429A" w:rsidRPr="000C3E4A" w:rsidRDefault="00EC429A" w:rsidP="003A27D0">
            <w:pPr>
              <w:spacing w:before="60" w:after="6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lastRenderedPageBreak/>
              <w:t>- Hồ sơ thẩm định (nếu có);</w:t>
            </w:r>
          </w:p>
          <w:p w:rsidR="00EC429A" w:rsidRPr="000C3E4A" w:rsidRDefault="00EC429A" w:rsidP="003A27D0">
            <w:pPr>
              <w:spacing w:before="60" w:after="6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Văn bản trình cơ quan cấp trên (nếu có).</w:t>
            </w:r>
          </w:p>
        </w:tc>
        <w:tc>
          <w:tcPr>
            <w:tcW w:w="1044" w:type="pct"/>
            <w:vAlign w:val="center"/>
          </w:tcPr>
          <w:p w:rsidR="00EC429A" w:rsidRPr="000C3E4A" w:rsidRDefault="00EC429A" w:rsidP="003A27D0">
            <w:pPr>
              <w:spacing w:before="60" w:after="6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lastRenderedPageBreak/>
              <w:t>Phòng chuyên môn</w:t>
            </w:r>
          </w:p>
        </w:tc>
        <w:tc>
          <w:tcPr>
            <w:tcW w:w="1119" w:type="pct"/>
            <w:vMerge w:val="restart"/>
            <w:vAlign w:val="center"/>
          </w:tcPr>
          <w:p w:rsidR="00EC429A" w:rsidRPr="000C3E4A" w:rsidRDefault="00EC429A" w:rsidP="003A27D0">
            <w:pPr>
              <w:spacing w:before="60" w:after="6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xml:space="preserve">Từ 02 năm, sau đó chuyển hồ sơ đến kho lưu trữ của </w:t>
            </w:r>
            <w:r>
              <w:rPr>
                <w:rFonts w:ascii="Times New Roman" w:eastAsia="Times New Roman" w:hAnsi="Times New Roman" w:cs="Times New Roman"/>
                <w:color w:val="000000" w:themeColor="text1"/>
                <w:sz w:val="26"/>
                <w:szCs w:val="26"/>
                <w:lang w:val="nl-NL"/>
              </w:rPr>
              <w:t>huyện</w:t>
            </w:r>
          </w:p>
        </w:tc>
      </w:tr>
      <w:tr w:rsidR="00EC429A" w:rsidRPr="005F2F1D" w:rsidTr="003A27D0">
        <w:trPr>
          <w:trHeight w:val="517"/>
        </w:trPr>
        <w:tc>
          <w:tcPr>
            <w:tcW w:w="2837" w:type="pct"/>
            <w:vAlign w:val="center"/>
          </w:tcPr>
          <w:p w:rsidR="00EC429A" w:rsidRPr="00903852" w:rsidRDefault="00EC429A" w:rsidP="003A27D0">
            <w:pPr>
              <w:spacing w:before="60" w:after="6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lastRenderedPageBreak/>
              <w:t xml:space="preserve">Các biểu mẫu theo </w:t>
            </w:r>
            <w:r w:rsidRPr="00903852">
              <w:rPr>
                <w:rFonts w:ascii="Times New Roman" w:eastAsia="Times New Roman" w:hAnsi="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903852">
              <w:rPr>
                <w:rFonts w:ascii="Times New Roman" w:eastAsia="Times New Roman" w:hAnsi="Times New Roman" w:cs="Times New Roman"/>
                <w:bCs/>
                <w:color w:val="000000" w:themeColor="text1"/>
                <w:sz w:val="26"/>
                <w:szCs w:val="26"/>
                <w:lang w:val="nl-NL"/>
              </w:rPr>
              <w:t>về thực hiện cơ chế một cửa, một cửa liên thông</w:t>
            </w:r>
            <w:r w:rsidRPr="00903852">
              <w:rPr>
                <w:rFonts w:ascii="Times New Roman" w:eastAsia="Times New Roman" w:hAnsi="Times New Roman" w:cs="Times New Roman"/>
                <w:b/>
                <w:bCs/>
                <w:color w:val="000000" w:themeColor="text1"/>
                <w:sz w:val="26"/>
                <w:szCs w:val="26"/>
                <w:lang w:val="nl-NL"/>
              </w:rPr>
              <w:t xml:space="preserve"> </w:t>
            </w:r>
            <w:r w:rsidRPr="00903852">
              <w:rPr>
                <w:rFonts w:ascii="Times New Roman" w:eastAsia="Times New Roman" w:hAnsi="Times New Roman" w:cs="Times New Roman"/>
                <w:bCs/>
                <w:color w:val="000000" w:themeColor="text1"/>
                <w:sz w:val="26"/>
                <w:szCs w:val="26"/>
                <w:lang w:val="nl-NL"/>
              </w:rPr>
              <w:t>trong giải quyết thủ tục hành chính</w:t>
            </w:r>
            <w:r w:rsidRPr="00903852">
              <w:rPr>
                <w:rFonts w:ascii="Times New Roman" w:eastAsia="Times New Roman" w:hAnsi="Times New Roman" w:cs="Times New Roman"/>
                <w:color w:val="000000" w:themeColor="text1"/>
                <w:sz w:val="26"/>
                <w:szCs w:val="26"/>
                <w:lang w:val="nl-NL"/>
              </w:rPr>
              <w:t xml:space="preserve">. </w:t>
            </w:r>
          </w:p>
        </w:tc>
        <w:tc>
          <w:tcPr>
            <w:tcW w:w="1044" w:type="pct"/>
            <w:vAlign w:val="center"/>
          </w:tcPr>
          <w:p w:rsidR="00EC429A" w:rsidRPr="000C3E4A" w:rsidRDefault="00EC429A" w:rsidP="003A27D0">
            <w:pPr>
              <w:spacing w:before="60" w:after="6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Bộ phận tiếp nhận</w:t>
            </w:r>
          </w:p>
          <w:p w:rsidR="00EC429A" w:rsidRPr="000C3E4A" w:rsidRDefault="00EC429A" w:rsidP="003A27D0">
            <w:pPr>
              <w:spacing w:before="60" w:after="6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và trả kết quả</w:t>
            </w:r>
          </w:p>
        </w:tc>
        <w:tc>
          <w:tcPr>
            <w:tcW w:w="1119" w:type="pct"/>
            <w:vMerge/>
            <w:vAlign w:val="center"/>
          </w:tcPr>
          <w:p w:rsidR="00EC429A" w:rsidRPr="000C3E4A" w:rsidRDefault="00EC429A" w:rsidP="003A27D0">
            <w:pPr>
              <w:spacing w:before="60" w:after="60" w:line="240" w:lineRule="auto"/>
              <w:jc w:val="both"/>
              <w:rPr>
                <w:rFonts w:ascii="Times New Roman" w:eastAsia="Times New Roman" w:hAnsi="Times New Roman" w:cs="Times New Roman"/>
                <w:color w:val="000000" w:themeColor="text1"/>
                <w:sz w:val="26"/>
                <w:szCs w:val="26"/>
                <w:lang w:val="nl-NL"/>
              </w:rPr>
            </w:pPr>
          </w:p>
        </w:tc>
      </w:tr>
    </w:tbl>
    <w:p w:rsidR="00EC429A" w:rsidRPr="00903852" w:rsidRDefault="00EC429A" w:rsidP="00EC429A">
      <w:pPr>
        <w:spacing w:before="60" w:after="60" w:line="240" w:lineRule="auto"/>
        <w:ind w:firstLine="709"/>
        <w:rPr>
          <w:rFonts w:ascii="Times New Roman" w:eastAsia="Times New Roman" w:hAnsi="Times New Roman" w:cs="Times New Roman"/>
          <w:b/>
          <w:sz w:val="26"/>
          <w:szCs w:val="26"/>
          <w:lang w:val="nl-NL"/>
        </w:rPr>
        <w:sectPr w:rsidR="00EC429A" w:rsidRPr="00903852" w:rsidSect="00897E49">
          <w:footerReference w:type="default" r:id="rId5"/>
          <w:pgSz w:w="11907" w:h="16840" w:code="9"/>
          <w:pgMar w:top="1134" w:right="1134" w:bottom="1134" w:left="1701" w:header="567" w:footer="567" w:gutter="0"/>
          <w:paperSrc w:first="4" w:other="4"/>
          <w:cols w:space="720"/>
          <w:docGrid w:linePitch="326"/>
        </w:sectPr>
      </w:pPr>
    </w:p>
    <w:p w:rsidR="00EC429A" w:rsidRPr="00903852" w:rsidRDefault="00EC429A" w:rsidP="00EC429A">
      <w:pPr>
        <w:spacing w:after="0" w:line="240" w:lineRule="auto"/>
        <w:jc w:val="right"/>
        <w:rPr>
          <w:rFonts w:ascii="Times New Roman" w:eastAsia="Times New Roman" w:hAnsi="Times New Roman" w:cs="Times New Roman"/>
          <w:i/>
          <w:sz w:val="24"/>
          <w:szCs w:val="24"/>
          <w:lang w:val="nl-NL"/>
        </w:rPr>
      </w:pPr>
      <w:r w:rsidRPr="00903852">
        <w:rPr>
          <w:rFonts w:ascii="Times New Roman" w:eastAsia="Times New Roman" w:hAnsi="Times New Roman" w:cs="Times New Roman"/>
          <w:b/>
          <w:bCs/>
          <w:i/>
          <w:sz w:val="24"/>
          <w:szCs w:val="24"/>
          <w:lang w:val="nl-NL"/>
        </w:rPr>
        <w:lastRenderedPageBreak/>
        <w:t>MẪU PHIẾU ĐĂNG KÝ DỰ TUYỂN</w:t>
      </w:r>
    </w:p>
    <w:p w:rsidR="00EC429A" w:rsidRPr="00903852" w:rsidRDefault="00EC429A" w:rsidP="00EC429A">
      <w:pPr>
        <w:tabs>
          <w:tab w:val="left" w:pos="8789"/>
        </w:tabs>
        <w:spacing w:after="0" w:line="240" w:lineRule="auto"/>
        <w:jc w:val="right"/>
        <w:rPr>
          <w:rFonts w:ascii="Times New Roman" w:eastAsia="Times New Roman" w:hAnsi="Times New Roman" w:cs="Times New Roman"/>
          <w:b/>
          <w:sz w:val="24"/>
          <w:szCs w:val="24"/>
          <w:lang w:val="nl-NL"/>
        </w:rPr>
      </w:pPr>
      <w:r w:rsidRPr="00903852">
        <w:rPr>
          <w:rFonts w:ascii="Times New Roman" w:eastAsia="Times New Roman" w:hAnsi="Times New Roman" w:cs="Times New Roman"/>
          <w:b/>
          <w:i/>
          <w:iCs/>
          <w:sz w:val="24"/>
          <w:szCs w:val="24"/>
          <w:lang w:val="nl-NL"/>
        </w:rPr>
        <w:t>(Kèm theo Nghị định số 138/2020/NĐ-CP ngày 27/11/2020)</w:t>
      </w:r>
    </w:p>
    <w:p w:rsidR="00EC429A" w:rsidRPr="00903852" w:rsidRDefault="00EC429A" w:rsidP="00EC429A">
      <w:pPr>
        <w:spacing w:before="60" w:after="60" w:line="240" w:lineRule="auto"/>
        <w:jc w:val="center"/>
        <w:rPr>
          <w:rFonts w:ascii="Times New Roman" w:eastAsia="Times New Roman" w:hAnsi="Times New Roman" w:cs="Times New Roman"/>
          <w:b/>
          <w:bCs/>
          <w:sz w:val="24"/>
          <w:szCs w:val="24"/>
          <w:lang w:val="nl-NL"/>
        </w:rPr>
      </w:pPr>
    </w:p>
    <w:p w:rsidR="00EC429A" w:rsidRPr="00903852" w:rsidRDefault="00EC429A" w:rsidP="00EC429A">
      <w:pPr>
        <w:spacing w:before="60" w:after="60" w:line="240" w:lineRule="auto"/>
        <w:jc w:val="center"/>
        <w:rPr>
          <w:rFonts w:ascii="Times New Roman" w:eastAsia="Times New Roman" w:hAnsi="Times New Roman" w:cs="Times New Roman"/>
          <w:sz w:val="24"/>
          <w:szCs w:val="24"/>
          <w:lang w:val="nl-NL"/>
        </w:rPr>
      </w:pPr>
      <w:r w:rsidRPr="00903852">
        <w:rPr>
          <w:rFonts w:ascii="Times New Roman" w:eastAsia="Times New Roman" w:hAnsi="Times New Roman" w:cs="Times New Roman"/>
          <w:b/>
          <w:bCs/>
          <w:sz w:val="24"/>
          <w:szCs w:val="24"/>
          <w:lang w:val="nl-NL"/>
        </w:rPr>
        <w:t>CỘNG HÒA XÃ HỘI CHỦ NGHĨA VIỆT NAM</w:t>
      </w:r>
      <w:r w:rsidRPr="00903852">
        <w:rPr>
          <w:rFonts w:ascii="Times New Roman" w:eastAsia="Times New Roman" w:hAnsi="Times New Roman" w:cs="Times New Roman"/>
          <w:b/>
          <w:bCs/>
          <w:sz w:val="24"/>
          <w:szCs w:val="24"/>
          <w:lang w:val="nl-NL"/>
        </w:rPr>
        <w:br/>
        <w:t>Độc lập - Tự do - Hạnh phúc</w:t>
      </w:r>
      <w:r w:rsidRPr="00903852">
        <w:rPr>
          <w:rFonts w:ascii="Times New Roman" w:eastAsia="Times New Roman" w:hAnsi="Times New Roman" w:cs="Times New Roman"/>
          <w:b/>
          <w:bCs/>
          <w:sz w:val="24"/>
          <w:szCs w:val="24"/>
          <w:lang w:val="nl-NL"/>
        </w:rPr>
        <w:br/>
        <w:t>--------------------</w:t>
      </w:r>
    </w:p>
    <w:p w:rsidR="00EC429A" w:rsidRPr="000C3E4A" w:rsidRDefault="00EC429A" w:rsidP="00EC429A">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i/>
          <w:iCs/>
          <w:sz w:val="24"/>
          <w:szCs w:val="24"/>
        </w:rPr>
        <w:t>................., ngày</w:t>
      </w:r>
      <w:r w:rsidRPr="000C3E4A">
        <w:rPr>
          <w:rFonts w:ascii="Times New Roman" w:eastAsia="Times New Roman" w:hAnsi="Times New Roman" w:cs="Times New Roman"/>
          <w:sz w:val="24"/>
          <w:szCs w:val="24"/>
        </w:rPr>
        <w:t xml:space="preserve">.... </w:t>
      </w:r>
      <w:r w:rsidRPr="000C3E4A">
        <w:rPr>
          <w:rFonts w:ascii="Times New Roman" w:eastAsia="Times New Roman" w:hAnsi="Times New Roman" w:cs="Times New Roman"/>
          <w:i/>
          <w:iCs/>
          <w:sz w:val="24"/>
          <w:szCs w:val="24"/>
        </w:rPr>
        <w:t>tháng</w:t>
      </w:r>
      <w:r w:rsidRPr="000C3E4A">
        <w:rPr>
          <w:rFonts w:ascii="Times New Roman" w:eastAsia="Times New Roman" w:hAnsi="Times New Roman" w:cs="Times New Roman"/>
          <w:sz w:val="24"/>
          <w:szCs w:val="24"/>
        </w:rPr>
        <w:t xml:space="preserve">.... </w:t>
      </w:r>
      <w:proofErr w:type="gramStart"/>
      <w:r w:rsidRPr="000C3E4A">
        <w:rPr>
          <w:rFonts w:ascii="Times New Roman" w:eastAsia="Times New Roman" w:hAnsi="Times New Roman" w:cs="Times New Roman"/>
          <w:i/>
          <w:iCs/>
          <w:sz w:val="24"/>
          <w:szCs w:val="24"/>
        </w:rPr>
        <w:t>năm ........</w:t>
      </w:r>
      <w:proofErr w:type="gramEnd"/>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617"/>
        <w:gridCol w:w="7458"/>
      </w:tblGrid>
      <w:tr w:rsidR="00EC429A" w:rsidRPr="000C3E4A" w:rsidTr="003A27D0">
        <w:tc>
          <w:tcPr>
            <w:tcW w:w="89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i/>
                <w:iCs/>
                <w:sz w:val="24"/>
                <w:szCs w:val="24"/>
              </w:rPr>
              <w:t>(Dán ảnh 4x6)</w:t>
            </w:r>
          </w:p>
        </w:tc>
        <w:tc>
          <w:tcPr>
            <w:tcW w:w="410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PHIẾU ĐĂNG KÝ DỰ TUYỂN</w:t>
            </w:r>
          </w:p>
          <w:p w:rsidR="00EC429A" w:rsidRPr="000C3E4A" w:rsidRDefault="00EC429A" w:rsidP="003A27D0">
            <w:pPr>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Vị trí dự tuyển</w:t>
            </w:r>
            <w:r w:rsidRPr="000C3E4A">
              <w:rPr>
                <w:rFonts w:ascii="Times New Roman" w:eastAsia="Times New Roman" w:hAnsi="Times New Roman" w:cs="Times New Roman"/>
                <w:b/>
                <w:bCs/>
                <w:sz w:val="24"/>
                <w:szCs w:val="24"/>
                <w:vertAlign w:val="superscript"/>
              </w:rPr>
              <w:t>(1)</w:t>
            </w:r>
            <w:r w:rsidRPr="000C3E4A">
              <w:rPr>
                <w:rFonts w:ascii="Times New Roman" w:eastAsia="Times New Roman" w:hAnsi="Times New Roman" w:cs="Times New Roman"/>
                <w:b/>
                <w:bCs/>
                <w:sz w:val="24"/>
                <w:szCs w:val="24"/>
              </w:rPr>
              <w:t>:</w:t>
            </w:r>
          </w:p>
          <w:p w:rsidR="00EC429A" w:rsidRPr="000C3E4A" w:rsidRDefault="00EC429A" w:rsidP="003A27D0">
            <w:pPr>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EC429A" w:rsidRPr="000C3E4A" w:rsidRDefault="00EC429A" w:rsidP="003A27D0">
            <w:pPr>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Đơn vị dự tuyển</w:t>
            </w:r>
            <w:r w:rsidRPr="000C3E4A">
              <w:rPr>
                <w:rFonts w:ascii="Times New Roman" w:eastAsia="Times New Roman" w:hAnsi="Times New Roman" w:cs="Times New Roman"/>
                <w:b/>
                <w:bCs/>
                <w:sz w:val="24"/>
                <w:szCs w:val="24"/>
                <w:vertAlign w:val="superscript"/>
              </w:rPr>
              <w:t>(2)</w:t>
            </w:r>
            <w:r w:rsidRPr="000C3E4A">
              <w:rPr>
                <w:rFonts w:ascii="Times New Roman" w:eastAsia="Times New Roman" w:hAnsi="Times New Roman" w:cs="Times New Roman"/>
                <w:b/>
                <w:bCs/>
                <w:sz w:val="24"/>
                <w:szCs w:val="24"/>
              </w:rPr>
              <w:t>:</w:t>
            </w:r>
          </w:p>
          <w:p w:rsidR="00EC429A" w:rsidRPr="000C3E4A" w:rsidRDefault="00EC429A" w:rsidP="003A27D0">
            <w:pPr>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bl>
    <w:p w:rsidR="00EC429A" w:rsidRPr="000C3E4A" w:rsidRDefault="00EC429A" w:rsidP="00EC429A">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085"/>
      </w:tblGrid>
      <w:tr w:rsidR="00EC429A" w:rsidRPr="000C3E4A" w:rsidTr="003A27D0">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C429A" w:rsidRPr="000C3E4A" w:rsidRDefault="00EC429A" w:rsidP="003A27D0">
            <w:pPr>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xml:space="preserve">Họ và </w:t>
            </w:r>
            <w:proofErr w:type="gramStart"/>
            <w:r w:rsidRPr="000C3E4A">
              <w:rPr>
                <w:rFonts w:ascii="Times New Roman" w:eastAsia="Times New Roman" w:hAnsi="Times New Roman" w:cs="Times New Roman"/>
                <w:sz w:val="24"/>
                <w:szCs w:val="24"/>
              </w:rPr>
              <w:t>tên</w:t>
            </w:r>
            <w:r>
              <w:rPr>
                <w:rFonts w:ascii="Times New Roman" w:eastAsia="Times New Roman" w:hAnsi="Times New Roman" w:cs="Times New Roman"/>
                <w:sz w:val="24"/>
                <w:szCs w:val="24"/>
              </w:rPr>
              <w:t xml:space="preserve"> </w:t>
            </w:r>
            <w:r w:rsidRPr="000C3E4A">
              <w:rPr>
                <w:rFonts w:ascii="Times New Roman" w:eastAsia="Times New Roman" w:hAnsi="Times New Roman" w:cs="Times New Roman"/>
                <w:sz w:val="24"/>
                <w:szCs w:val="24"/>
              </w:rPr>
              <w:t>:</w:t>
            </w:r>
            <w:proofErr w:type="gramEnd"/>
            <w:r w:rsidRPr="000C3E4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EC429A" w:rsidRPr="000C3E4A" w:rsidRDefault="00EC429A" w:rsidP="003A27D0">
            <w:pPr>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Ngày, tháng, năm sinh: ............................ Nam</w:t>
            </w:r>
            <w:r w:rsidRPr="000C3E4A">
              <w:rPr>
                <w:rFonts w:ascii="Times New Roman" w:eastAsia="Times New Roman" w:hAnsi="Times New Roman" w:cs="Times New Roman"/>
                <w:sz w:val="24"/>
                <w:szCs w:val="24"/>
                <w:vertAlign w:val="superscript"/>
              </w:rPr>
              <w:t>(3)</w:t>
            </w:r>
            <w:r w:rsidRPr="000C3E4A">
              <w:rPr>
                <w:rFonts w:ascii="Times New Roman" w:eastAsia="Times New Roman" w:hAnsi="Times New Roman" w:cs="Times New Roman"/>
                <w:sz w:val="24"/>
                <w:szCs w:val="24"/>
              </w:rPr>
              <w:t xml:space="preserve"> □ Nữ □</w:t>
            </w:r>
          </w:p>
          <w:p w:rsidR="00EC429A" w:rsidRPr="000C3E4A" w:rsidRDefault="00EC429A" w:rsidP="003A27D0">
            <w:pPr>
              <w:tabs>
                <w:tab w:val="left" w:pos="9122"/>
              </w:tabs>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Dân tộc:</w:t>
            </w:r>
            <w:r>
              <w:rPr>
                <w:rFonts w:ascii="Times New Roman" w:eastAsia="Times New Roman" w:hAnsi="Times New Roman" w:cs="Times New Roman"/>
                <w:sz w:val="24"/>
                <w:szCs w:val="24"/>
              </w:rPr>
              <w:t xml:space="preserve"> </w:t>
            </w:r>
            <w:r w:rsidRPr="000C3E4A">
              <w:rPr>
                <w:rFonts w:ascii="Times New Roman" w:eastAsia="Times New Roman" w:hAnsi="Times New Roman" w:cs="Times New Roman"/>
                <w:sz w:val="24"/>
                <w:szCs w:val="24"/>
              </w:rPr>
              <w:t>............................................... Tôn giáo:</w:t>
            </w:r>
            <w:r>
              <w:rPr>
                <w:rFonts w:ascii="Times New Roman" w:eastAsia="Times New Roman" w:hAnsi="Times New Roman" w:cs="Times New Roman"/>
                <w:sz w:val="24"/>
                <w:szCs w:val="24"/>
              </w:rPr>
              <w:t xml:space="preserve"> </w:t>
            </w:r>
            <w:r w:rsidRPr="000C3E4A">
              <w:rPr>
                <w:rFonts w:ascii="Times New Roman" w:eastAsia="Times New Roman" w:hAnsi="Times New Roman" w:cs="Times New Roman"/>
                <w:sz w:val="24"/>
                <w:szCs w:val="24"/>
              </w:rPr>
              <w:t>........................................................................</w:t>
            </w:r>
          </w:p>
          <w:p w:rsidR="00EC429A" w:rsidRPr="000C3E4A" w:rsidRDefault="00EC429A" w:rsidP="003A27D0">
            <w:pPr>
              <w:tabs>
                <w:tab w:val="left" w:pos="9047"/>
              </w:tabs>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Số CMND hoặc Thẻ căn cước công dân:</w:t>
            </w:r>
            <w:r>
              <w:rPr>
                <w:rFonts w:ascii="Times New Roman" w:eastAsia="Times New Roman" w:hAnsi="Times New Roman" w:cs="Times New Roman"/>
                <w:sz w:val="24"/>
                <w:szCs w:val="24"/>
              </w:rPr>
              <w:t xml:space="preserve"> </w:t>
            </w:r>
            <w:r w:rsidRPr="000C3E4A">
              <w:rPr>
                <w:rFonts w:ascii="Times New Roman" w:eastAsia="Times New Roman" w:hAnsi="Times New Roman" w:cs="Times New Roman"/>
                <w:sz w:val="24"/>
                <w:szCs w:val="24"/>
              </w:rPr>
              <w:t>.................. Ngày cấp: ................. Nơi cấp</w:t>
            </w:r>
            <w:proofErr w:type="gramStart"/>
            <w:r w:rsidRPr="000C3E4A">
              <w:rPr>
                <w:rFonts w:ascii="Times New Roman" w:eastAsia="Times New Roman" w:hAnsi="Times New Roman" w:cs="Times New Roman"/>
                <w:sz w:val="24"/>
                <w:szCs w:val="24"/>
              </w:rPr>
              <w:t>:...............</w:t>
            </w:r>
            <w:proofErr w:type="gramEnd"/>
          </w:p>
          <w:p w:rsidR="00EC429A" w:rsidRPr="000C3E4A" w:rsidRDefault="00EC429A" w:rsidP="003A27D0">
            <w:pPr>
              <w:tabs>
                <w:tab w:val="left" w:pos="8799"/>
              </w:tabs>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Số điện thoại di động để báo tin</w:t>
            </w:r>
            <w:proofErr w:type="gramStart"/>
            <w:r w:rsidRPr="000C3E4A">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0C3E4A">
              <w:rPr>
                <w:rFonts w:ascii="Times New Roman" w:eastAsia="Times New Roman" w:hAnsi="Times New Roman" w:cs="Times New Roman"/>
                <w:sz w:val="24"/>
                <w:szCs w:val="24"/>
              </w:rPr>
              <w:t>......................................... Email:</w:t>
            </w:r>
            <w:r>
              <w:rPr>
                <w:rFonts w:ascii="Times New Roman" w:eastAsia="Times New Roman" w:hAnsi="Times New Roman" w:cs="Times New Roman"/>
                <w:sz w:val="24"/>
                <w:szCs w:val="24"/>
              </w:rPr>
              <w:t xml:space="preserve"> </w:t>
            </w:r>
            <w:r w:rsidRPr="000C3E4A">
              <w:rPr>
                <w:rFonts w:ascii="Times New Roman" w:eastAsia="Times New Roman" w:hAnsi="Times New Roman" w:cs="Times New Roman"/>
                <w:sz w:val="24"/>
                <w:szCs w:val="24"/>
              </w:rPr>
              <w:t>...........................................</w:t>
            </w:r>
          </w:p>
        </w:tc>
      </w:tr>
      <w:tr w:rsidR="00EC429A" w:rsidRPr="000C3E4A" w:rsidTr="003A27D0">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C429A" w:rsidRPr="000C3E4A" w:rsidRDefault="00EC429A" w:rsidP="003A27D0">
            <w:pPr>
              <w:tabs>
                <w:tab w:val="left" w:pos="9147"/>
              </w:tabs>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Quê quán: ...................................................................................................................................</w:t>
            </w:r>
          </w:p>
        </w:tc>
      </w:tr>
      <w:tr w:rsidR="00EC429A" w:rsidRPr="000C3E4A" w:rsidTr="003A27D0">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C429A" w:rsidRPr="000C3E4A" w:rsidRDefault="00EC429A" w:rsidP="003A27D0">
            <w:pPr>
              <w:tabs>
                <w:tab w:val="left" w:pos="9072"/>
              </w:tabs>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Hộ khẩu thường trú: ...................................................................................................................</w:t>
            </w:r>
          </w:p>
        </w:tc>
      </w:tr>
      <w:tr w:rsidR="00EC429A" w:rsidRPr="000C3E4A" w:rsidTr="003A27D0">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C429A" w:rsidRPr="000C3E4A" w:rsidRDefault="00EC429A" w:rsidP="003A27D0">
            <w:pPr>
              <w:tabs>
                <w:tab w:val="left" w:pos="9072"/>
              </w:tabs>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Chỗ ở hiện nay (để báo tin): .......................................................................................................</w:t>
            </w:r>
          </w:p>
        </w:tc>
      </w:tr>
      <w:tr w:rsidR="00EC429A" w:rsidRPr="000C3E4A" w:rsidTr="003A27D0">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C429A" w:rsidRPr="000C3E4A" w:rsidRDefault="00EC429A" w:rsidP="003A27D0">
            <w:pPr>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Tình trạng sức khoẻ:................ …, Chiều cao:…..............., Cân nặng kg</w:t>
            </w:r>
          </w:p>
        </w:tc>
      </w:tr>
      <w:tr w:rsidR="00EC429A" w:rsidRPr="000C3E4A" w:rsidTr="003A27D0">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C429A" w:rsidRPr="000C3E4A" w:rsidRDefault="00EC429A" w:rsidP="003A27D0">
            <w:pPr>
              <w:tabs>
                <w:tab w:val="left" w:pos="8774"/>
                <w:tab w:val="left" w:pos="8923"/>
              </w:tabs>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Thành phần bản thân hiện nay</w:t>
            </w:r>
            <w:proofErr w:type="gramStart"/>
            <w:r w:rsidRPr="000C3E4A">
              <w:rPr>
                <w:rFonts w:ascii="Times New Roman" w:eastAsia="Times New Roman" w:hAnsi="Times New Roman" w:cs="Times New Roman"/>
                <w:sz w:val="24"/>
                <w:szCs w:val="24"/>
              </w:rPr>
              <w:t>:....................................................................................................</w:t>
            </w:r>
            <w:proofErr w:type="gramEnd"/>
          </w:p>
        </w:tc>
      </w:tr>
      <w:tr w:rsidR="00EC429A" w:rsidRPr="000C3E4A" w:rsidTr="003A27D0">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C429A" w:rsidRPr="000C3E4A" w:rsidRDefault="00EC429A" w:rsidP="003A27D0">
            <w:pPr>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Trình độ văn hoá</w:t>
            </w:r>
            <w:proofErr w:type="gramStart"/>
            <w:r w:rsidRPr="000C3E4A">
              <w:rPr>
                <w:rFonts w:ascii="Times New Roman" w:eastAsia="Times New Roman" w:hAnsi="Times New Roman" w:cs="Times New Roman"/>
                <w:sz w:val="24"/>
                <w:szCs w:val="24"/>
              </w:rPr>
              <w:t>:........................................................................................................................</w:t>
            </w:r>
            <w:proofErr w:type="gramEnd"/>
          </w:p>
        </w:tc>
      </w:tr>
      <w:tr w:rsidR="00EC429A" w:rsidRPr="000C3E4A" w:rsidTr="003A27D0">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C429A" w:rsidRPr="000C3E4A" w:rsidRDefault="00EC429A" w:rsidP="003A27D0">
            <w:pPr>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Trình độ chuyên môn: ................................................................................................................</w:t>
            </w:r>
          </w:p>
        </w:tc>
      </w:tr>
    </w:tbl>
    <w:p w:rsidR="00EC429A" w:rsidRPr="000C3E4A" w:rsidRDefault="00EC429A" w:rsidP="00EC429A">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II. THÔNG TIN CƠ BẢN VỀ GIA ĐÌNH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96"/>
        <w:gridCol w:w="1310"/>
        <w:gridCol w:w="1586"/>
        <w:gridCol w:w="5293"/>
      </w:tblGrid>
      <w:tr w:rsidR="00EC429A" w:rsidRPr="000C3E4A" w:rsidTr="003A27D0">
        <w:tc>
          <w:tcPr>
            <w:tcW w:w="49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Mối quan hệ</w:t>
            </w:r>
          </w:p>
        </w:tc>
        <w:tc>
          <w:tcPr>
            <w:tcW w:w="72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Họ và tên</w:t>
            </w:r>
          </w:p>
        </w:tc>
        <w:tc>
          <w:tcPr>
            <w:tcW w:w="87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Ngày, tháng, năm sinh</w:t>
            </w:r>
          </w:p>
        </w:tc>
        <w:tc>
          <w:tcPr>
            <w:tcW w:w="29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Quê quán, nghề nghiệp, chức danh, chức vụ, cơ quan, tổ chức công tác, học tập, nơi ở (trong, ngoài nước); thành viên các tổ chức chính trị - xã hội )</w:t>
            </w:r>
          </w:p>
        </w:tc>
      </w:tr>
      <w:tr w:rsidR="00EC429A" w:rsidRPr="000C3E4A" w:rsidTr="003A27D0">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29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EC429A" w:rsidRPr="000C3E4A" w:rsidTr="003A27D0">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721"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873"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2913"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EC429A" w:rsidRPr="000C3E4A" w:rsidTr="003A27D0">
        <w:tblPrEx>
          <w:tblBorders>
            <w:top w:val="none" w:sz="0" w:space="0" w:color="auto"/>
            <w:bottom w:val="none" w:sz="0" w:space="0" w:color="auto"/>
            <w:insideH w:val="none" w:sz="0" w:space="0" w:color="auto"/>
            <w:insideV w:val="none" w:sz="0" w:space="0" w:color="auto"/>
          </w:tblBorders>
        </w:tblPrEx>
        <w:tc>
          <w:tcPr>
            <w:tcW w:w="49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72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87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291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EC429A" w:rsidRPr="000C3E4A" w:rsidTr="003A27D0">
        <w:tblPrEx>
          <w:tblBorders>
            <w:top w:val="none" w:sz="0" w:space="0" w:color="auto"/>
            <w:bottom w:val="none" w:sz="0" w:space="0" w:color="auto"/>
            <w:insideH w:val="none" w:sz="0" w:space="0" w:color="auto"/>
            <w:insideV w:val="none" w:sz="0" w:space="0" w:color="auto"/>
          </w:tblBorders>
        </w:tblPrEx>
        <w:tc>
          <w:tcPr>
            <w:tcW w:w="49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p>
        </w:tc>
        <w:tc>
          <w:tcPr>
            <w:tcW w:w="87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p>
        </w:tc>
        <w:tc>
          <w:tcPr>
            <w:tcW w:w="291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p>
        </w:tc>
      </w:tr>
      <w:tr w:rsidR="00EC429A" w:rsidRPr="000C3E4A" w:rsidTr="003A27D0">
        <w:tblPrEx>
          <w:tblBorders>
            <w:top w:val="none" w:sz="0" w:space="0" w:color="auto"/>
            <w:bottom w:val="none" w:sz="0" w:space="0" w:color="auto"/>
            <w:insideH w:val="none" w:sz="0" w:space="0" w:color="auto"/>
            <w:insideV w:val="none" w:sz="0" w:space="0" w:color="auto"/>
          </w:tblBorders>
        </w:tblPrEx>
        <w:trPr>
          <w:trHeight w:val="569"/>
        </w:trPr>
        <w:tc>
          <w:tcPr>
            <w:tcW w:w="49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rPr>
                <w:rFonts w:ascii="Times New Roman" w:eastAsia="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p>
        </w:tc>
        <w:tc>
          <w:tcPr>
            <w:tcW w:w="87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rPr>
                <w:rFonts w:ascii="Times New Roman" w:eastAsia="Times New Roman" w:hAnsi="Times New Roman" w:cs="Times New Roman"/>
                <w:sz w:val="24"/>
                <w:szCs w:val="24"/>
              </w:rPr>
            </w:pPr>
          </w:p>
        </w:tc>
        <w:tc>
          <w:tcPr>
            <w:tcW w:w="291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rPr>
                <w:rFonts w:ascii="Times New Roman" w:eastAsia="Times New Roman" w:hAnsi="Times New Roman" w:cs="Times New Roman"/>
                <w:sz w:val="24"/>
                <w:szCs w:val="24"/>
              </w:rPr>
            </w:pPr>
          </w:p>
        </w:tc>
      </w:tr>
      <w:tr w:rsidR="00EC429A" w:rsidRPr="000C3E4A" w:rsidTr="003A27D0">
        <w:tblPrEx>
          <w:tblBorders>
            <w:top w:val="none" w:sz="0" w:space="0" w:color="auto"/>
            <w:bottom w:val="none" w:sz="0" w:space="0" w:color="auto"/>
            <w:insideH w:val="none" w:sz="0" w:space="0" w:color="auto"/>
            <w:insideV w:val="none" w:sz="0" w:space="0" w:color="auto"/>
          </w:tblBorders>
        </w:tblPrEx>
        <w:tc>
          <w:tcPr>
            <w:tcW w:w="49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EC429A" w:rsidRDefault="00EC429A" w:rsidP="003A27D0">
            <w:pPr>
              <w:spacing w:after="120" w:line="240" w:lineRule="auto"/>
              <w:jc w:val="center"/>
              <w:rPr>
                <w:rFonts w:ascii="Times New Roman" w:eastAsia="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p>
        </w:tc>
        <w:tc>
          <w:tcPr>
            <w:tcW w:w="87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p>
        </w:tc>
        <w:tc>
          <w:tcPr>
            <w:tcW w:w="291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p>
        </w:tc>
      </w:tr>
      <w:tr w:rsidR="00EC429A" w:rsidRPr="000C3E4A" w:rsidTr="003A27D0">
        <w:tblPrEx>
          <w:tblBorders>
            <w:top w:val="none" w:sz="0" w:space="0" w:color="auto"/>
            <w:bottom w:val="none" w:sz="0" w:space="0" w:color="auto"/>
            <w:insideH w:val="none" w:sz="0" w:space="0" w:color="auto"/>
            <w:insideV w:val="none" w:sz="0" w:space="0" w:color="auto"/>
          </w:tblBorders>
        </w:tblPrEx>
        <w:tc>
          <w:tcPr>
            <w:tcW w:w="49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p>
        </w:tc>
        <w:tc>
          <w:tcPr>
            <w:tcW w:w="87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p>
        </w:tc>
        <w:tc>
          <w:tcPr>
            <w:tcW w:w="291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p>
        </w:tc>
      </w:tr>
    </w:tbl>
    <w:p w:rsidR="00EC429A" w:rsidRPr="000C3E4A" w:rsidRDefault="00EC429A" w:rsidP="00EC429A">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lastRenderedPageBreak/>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89"/>
        <w:gridCol w:w="1099"/>
        <w:gridCol w:w="1212"/>
        <w:gridCol w:w="1210"/>
        <w:gridCol w:w="1323"/>
        <w:gridCol w:w="992"/>
        <w:gridCol w:w="881"/>
        <w:gridCol w:w="879"/>
      </w:tblGrid>
      <w:tr w:rsidR="00EC429A" w:rsidRPr="000C3E4A" w:rsidTr="003A27D0">
        <w:tc>
          <w:tcPr>
            <w:tcW w:w="81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Ngày, tháng, năm cấp văn bằng, chứng chỉ</w:t>
            </w:r>
          </w:p>
        </w:tc>
        <w:tc>
          <w:tcPr>
            <w:tcW w:w="60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Tên trường, cơ sở đào tạo cấp</w:t>
            </w:r>
          </w:p>
        </w:tc>
        <w:tc>
          <w:tcPr>
            <w:tcW w:w="6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Trình độ văn bằng, chứng chỉ</w:t>
            </w:r>
          </w:p>
        </w:tc>
        <w:tc>
          <w:tcPr>
            <w:tcW w:w="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Số hiệu của văn bằng, chứng chỉ</w:t>
            </w:r>
          </w:p>
        </w:tc>
        <w:tc>
          <w:tcPr>
            <w:tcW w:w="72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Chuyên ngành đào tạo (ghi theo bảng điểm)</w:t>
            </w:r>
          </w:p>
        </w:tc>
        <w:tc>
          <w:tcPr>
            <w:tcW w:w="5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Ngành đào tạo</w:t>
            </w:r>
          </w:p>
        </w:tc>
        <w:tc>
          <w:tcPr>
            <w:tcW w:w="48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Hình thức đào tạo</w:t>
            </w:r>
          </w:p>
        </w:tc>
        <w:tc>
          <w:tcPr>
            <w:tcW w:w="4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Xếp loại bằng, chứng chỉ</w:t>
            </w:r>
          </w:p>
        </w:tc>
      </w:tr>
      <w:tr w:rsidR="00EC429A" w:rsidRPr="000C3E4A" w:rsidTr="003A27D0">
        <w:tblPrEx>
          <w:tblBorders>
            <w:top w:val="none" w:sz="0" w:space="0" w:color="auto"/>
            <w:bottom w:val="none" w:sz="0" w:space="0" w:color="auto"/>
            <w:insideH w:val="none" w:sz="0" w:space="0" w:color="auto"/>
            <w:insideV w:val="none" w:sz="0" w:space="0" w:color="auto"/>
          </w:tblBorders>
        </w:tblPrEx>
        <w:tc>
          <w:tcPr>
            <w:tcW w:w="8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EC429A" w:rsidRPr="000C3E4A" w:rsidTr="003A27D0">
        <w:tblPrEx>
          <w:tblBorders>
            <w:top w:val="none" w:sz="0" w:space="0" w:color="auto"/>
            <w:bottom w:val="none" w:sz="0" w:space="0" w:color="auto"/>
            <w:insideH w:val="none" w:sz="0" w:space="0" w:color="auto"/>
            <w:insideV w:val="none" w:sz="0" w:space="0" w:color="auto"/>
          </w:tblBorders>
        </w:tblPrEx>
        <w:tc>
          <w:tcPr>
            <w:tcW w:w="8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EC429A" w:rsidRPr="000C3E4A" w:rsidTr="003A27D0">
        <w:tblPrEx>
          <w:tblBorders>
            <w:top w:val="none" w:sz="0" w:space="0" w:color="auto"/>
            <w:bottom w:val="none" w:sz="0" w:space="0" w:color="auto"/>
            <w:insideH w:val="none" w:sz="0" w:space="0" w:color="auto"/>
            <w:insideV w:val="none" w:sz="0" w:space="0" w:color="auto"/>
          </w:tblBorders>
        </w:tblPrEx>
        <w:tc>
          <w:tcPr>
            <w:tcW w:w="8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EC429A" w:rsidRPr="000C3E4A" w:rsidTr="003A27D0">
        <w:tblPrEx>
          <w:tblBorders>
            <w:top w:val="none" w:sz="0" w:space="0" w:color="auto"/>
            <w:bottom w:val="none" w:sz="0" w:space="0" w:color="auto"/>
            <w:insideH w:val="none" w:sz="0" w:space="0" w:color="auto"/>
            <w:insideV w:val="none" w:sz="0" w:space="0" w:color="auto"/>
          </w:tblBorders>
        </w:tblPrEx>
        <w:tc>
          <w:tcPr>
            <w:tcW w:w="8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bl>
    <w:p w:rsidR="00EC429A" w:rsidRPr="000C3E4A" w:rsidRDefault="00EC429A" w:rsidP="00EC429A">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698"/>
        <w:gridCol w:w="6387"/>
      </w:tblGrid>
      <w:tr w:rsidR="00EC429A" w:rsidRPr="000C3E4A" w:rsidTr="003A27D0">
        <w:tc>
          <w:tcPr>
            <w:tcW w:w="148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Từ ngày, tháng, năm đến ngày, tháng, năm</w:t>
            </w:r>
          </w:p>
        </w:tc>
        <w:tc>
          <w:tcPr>
            <w:tcW w:w="35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Cơ quan, tổ chức công tác</w:t>
            </w:r>
          </w:p>
        </w:tc>
      </w:tr>
      <w:tr w:rsidR="00EC429A" w:rsidRPr="000C3E4A" w:rsidTr="003A27D0">
        <w:tblPrEx>
          <w:tblBorders>
            <w:top w:val="none" w:sz="0" w:space="0" w:color="auto"/>
            <w:bottom w:val="none" w:sz="0" w:space="0" w:color="auto"/>
            <w:insideH w:val="none" w:sz="0" w:space="0" w:color="auto"/>
            <w:insideV w:val="none" w:sz="0" w:space="0" w:color="auto"/>
          </w:tblBorders>
        </w:tblPrEx>
        <w:tc>
          <w:tcPr>
            <w:tcW w:w="14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3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EC429A" w:rsidRPr="000C3E4A" w:rsidTr="003A27D0">
        <w:tblPrEx>
          <w:tblBorders>
            <w:top w:val="none" w:sz="0" w:space="0" w:color="auto"/>
            <w:bottom w:val="none" w:sz="0" w:space="0" w:color="auto"/>
            <w:insideH w:val="none" w:sz="0" w:space="0" w:color="auto"/>
            <w:insideV w:val="none" w:sz="0" w:space="0" w:color="auto"/>
          </w:tblBorders>
        </w:tblPrEx>
        <w:tc>
          <w:tcPr>
            <w:tcW w:w="14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3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EC429A" w:rsidRPr="000C3E4A" w:rsidTr="003A27D0">
        <w:tblPrEx>
          <w:tblBorders>
            <w:top w:val="none" w:sz="0" w:space="0" w:color="auto"/>
            <w:bottom w:val="none" w:sz="0" w:space="0" w:color="auto"/>
            <w:insideH w:val="none" w:sz="0" w:space="0" w:color="auto"/>
            <w:insideV w:val="none" w:sz="0" w:space="0" w:color="auto"/>
          </w:tblBorders>
        </w:tblPrEx>
        <w:tc>
          <w:tcPr>
            <w:tcW w:w="14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3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EC429A" w:rsidRPr="000C3E4A" w:rsidTr="003A27D0">
        <w:tblPrEx>
          <w:tblBorders>
            <w:top w:val="none" w:sz="0" w:space="0" w:color="auto"/>
            <w:bottom w:val="none" w:sz="0" w:space="0" w:color="auto"/>
            <w:insideH w:val="none" w:sz="0" w:space="0" w:color="auto"/>
            <w:insideV w:val="none" w:sz="0" w:space="0" w:color="auto"/>
          </w:tblBorders>
        </w:tblPrEx>
        <w:tc>
          <w:tcPr>
            <w:tcW w:w="14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3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bl>
    <w:p w:rsidR="00EC429A" w:rsidRPr="000C3E4A" w:rsidRDefault="00EC429A" w:rsidP="00EC429A">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V. MIỄN THI NGOẠI NGỮ, TIN HỌC</w:t>
      </w:r>
    </w:p>
    <w:p w:rsidR="00EC429A" w:rsidRPr="000C3E4A" w:rsidRDefault="00EC429A" w:rsidP="00EC429A">
      <w:pPr>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(Thí sinh thuộc diện miễn thi ngoại ngữ, tin học cần ghi rõ lý do miễn thi ở mục này)</w:t>
      </w:r>
    </w:p>
    <w:p w:rsidR="00EC429A" w:rsidRPr="000C3E4A" w:rsidRDefault="00EC429A" w:rsidP="00EC429A">
      <w:pPr>
        <w:tabs>
          <w:tab w:val="left" w:pos="8931"/>
        </w:tabs>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Miễn thi ngoại ngữ do: …………………………………………………..................................</w:t>
      </w:r>
    </w:p>
    <w:p w:rsidR="00EC429A" w:rsidRPr="000C3E4A" w:rsidRDefault="00EC429A" w:rsidP="00EC429A">
      <w:pPr>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Miễn thi tin học do: ……………………………………………………...................................</w:t>
      </w:r>
    </w:p>
    <w:p w:rsidR="00EC429A" w:rsidRPr="000C3E4A" w:rsidRDefault="00EC429A" w:rsidP="00EC429A">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VI. ĐĂNG KÝ DỰ THI MÔN NGOẠI NGỮ</w:t>
      </w:r>
    </w:p>
    <w:p w:rsidR="00EC429A" w:rsidRPr="000C3E4A" w:rsidRDefault="00EC429A" w:rsidP="00EC429A">
      <w:pPr>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xml:space="preserve">(Thí sinh lựa chọn và ghi rõ đăng ký thi một trong năm thứ tiếng: Anh, Nga, Pháp, Đức, Trung Quốc hoặc ngoại ngữ khác </w:t>
      </w:r>
      <w:proofErr w:type="gramStart"/>
      <w:r w:rsidRPr="000C3E4A">
        <w:rPr>
          <w:rFonts w:ascii="Times New Roman" w:eastAsia="Times New Roman" w:hAnsi="Times New Roman" w:cs="Times New Roman"/>
          <w:sz w:val="24"/>
          <w:szCs w:val="24"/>
        </w:rPr>
        <w:t>theo</w:t>
      </w:r>
      <w:proofErr w:type="gramEnd"/>
      <w:r w:rsidRPr="000C3E4A">
        <w:rPr>
          <w:rFonts w:ascii="Times New Roman" w:eastAsia="Times New Roman" w:hAnsi="Times New Roman" w:cs="Times New Roman"/>
          <w:sz w:val="24"/>
          <w:szCs w:val="24"/>
        </w:rPr>
        <w:t xml:space="preserve"> yêu cầu của vị trí việc làm tại Thông báo tuyển dụng. </w:t>
      </w:r>
      <w:proofErr w:type="gramStart"/>
      <w:r w:rsidRPr="000C3E4A">
        <w:rPr>
          <w:rFonts w:ascii="Times New Roman" w:eastAsia="Times New Roman" w:hAnsi="Times New Roman" w:cs="Times New Roman"/>
          <w:sz w:val="24"/>
          <w:szCs w:val="24"/>
        </w:rPr>
        <w:t>Thí sinh được miễn thi môn ngoại ngữ không phải điền thông tin ở mục này).</w:t>
      </w:r>
      <w:proofErr w:type="gramEnd"/>
    </w:p>
    <w:p w:rsidR="00EC429A" w:rsidRPr="000C3E4A" w:rsidRDefault="00EC429A" w:rsidP="00EC429A">
      <w:pPr>
        <w:tabs>
          <w:tab w:val="left" w:pos="8931"/>
        </w:tabs>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Đăng ký dự thi ngoại ngữ</w:t>
      </w:r>
      <w:proofErr w:type="gramStart"/>
      <w:r w:rsidRPr="000C3E4A">
        <w:rPr>
          <w:rFonts w:ascii="Times New Roman" w:eastAsia="Times New Roman" w:hAnsi="Times New Roman" w:cs="Times New Roman"/>
          <w:sz w:val="24"/>
          <w:szCs w:val="24"/>
        </w:rPr>
        <w:t>:………………………………………………..................................</w:t>
      </w:r>
      <w:proofErr w:type="gramEnd"/>
    </w:p>
    <w:p w:rsidR="00EC429A" w:rsidRPr="000C3E4A" w:rsidRDefault="00EC429A" w:rsidP="00EC429A">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VII. ĐỐI TƯỢNG ƯU TIÊN (nếu có)</w:t>
      </w:r>
    </w:p>
    <w:p w:rsidR="00EC429A" w:rsidRPr="000C3E4A" w:rsidRDefault="00EC429A" w:rsidP="00EC429A">
      <w:pPr>
        <w:tabs>
          <w:tab w:val="left" w:pos="8931"/>
        </w:tabs>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EC429A" w:rsidRPr="000C3E4A" w:rsidRDefault="00EC429A" w:rsidP="00EC429A">
      <w:pPr>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EC429A" w:rsidRPr="000C3E4A" w:rsidRDefault="00EC429A" w:rsidP="00EC429A">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 xml:space="preserve">VIII. NỘI DUNG KHÁC THEO YÊU CẦU CỦA CƠ QUAN CÓ THẨM QUYỀN </w:t>
      </w:r>
      <w:r w:rsidRPr="000C3E4A">
        <w:rPr>
          <w:rFonts w:ascii="Times New Roman" w:eastAsia="Times New Roman" w:hAnsi="Times New Roman" w:cs="Times New Roman"/>
          <w:b/>
          <w:bCs/>
          <w:sz w:val="24"/>
          <w:szCs w:val="24"/>
        </w:rPr>
        <w:br/>
        <w:t>TUYỂN DỤNG (nếu có)</w:t>
      </w:r>
    </w:p>
    <w:p w:rsidR="00EC429A" w:rsidRPr="000C3E4A" w:rsidRDefault="00EC429A" w:rsidP="00EC429A">
      <w:pPr>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EC429A" w:rsidRPr="000C3E4A" w:rsidRDefault="00EC429A" w:rsidP="00EC429A">
      <w:pPr>
        <w:tabs>
          <w:tab w:val="left" w:pos="9072"/>
        </w:tabs>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EC429A" w:rsidRPr="000C3E4A" w:rsidRDefault="00EC429A" w:rsidP="00EC429A">
      <w:pPr>
        <w:spacing w:after="120" w:line="240" w:lineRule="auto"/>
        <w:jc w:val="both"/>
        <w:rPr>
          <w:rFonts w:ascii="Times New Roman" w:eastAsia="Times New Roman" w:hAnsi="Times New Roman" w:cs="Times New Roman"/>
          <w:sz w:val="24"/>
          <w:szCs w:val="24"/>
        </w:rPr>
      </w:pPr>
      <w:proofErr w:type="gramStart"/>
      <w:r w:rsidRPr="000C3E4A">
        <w:rPr>
          <w:rFonts w:ascii="Times New Roman" w:eastAsia="Times New Roman" w:hAnsi="Times New Roman" w:cs="Times New Roman"/>
          <w:sz w:val="24"/>
          <w:szCs w:val="24"/>
        </w:rPr>
        <w:t>Tôi xin cam đoan những lời khai trên của tôi là đúng sự thật.</w:t>
      </w:r>
      <w:proofErr w:type="gramEnd"/>
      <w:r w:rsidRPr="000C3E4A">
        <w:rPr>
          <w:rFonts w:ascii="Times New Roman" w:eastAsia="Times New Roman" w:hAnsi="Times New Roman" w:cs="Times New Roman"/>
          <w:sz w:val="24"/>
          <w:szCs w:val="24"/>
        </w:rPr>
        <w:t xml:space="preserve"> Sau khi nhận được thông báo trúng tuyển tôi sẽ hoàn thiện hồ sơ </w:t>
      </w:r>
      <w:proofErr w:type="gramStart"/>
      <w:r w:rsidRPr="000C3E4A">
        <w:rPr>
          <w:rFonts w:ascii="Times New Roman" w:eastAsia="Times New Roman" w:hAnsi="Times New Roman" w:cs="Times New Roman"/>
          <w:sz w:val="24"/>
          <w:szCs w:val="24"/>
        </w:rPr>
        <w:t>theo</w:t>
      </w:r>
      <w:proofErr w:type="gramEnd"/>
      <w:r w:rsidRPr="000C3E4A">
        <w:rPr>
          <w:rFonts w:ascii="Times New Roman" w:eastAsia="Times New Roman" w:hAnsi="Times New Roman" w:cs="Times New Roman"/>
          <w:sz w:val="24"/>
          <w:szCs w:val="24"/>
        </w:rPr>
        <w:t xml:space="preserve">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roofErr w:type="gramStart"/>
      <w:r w:rsidRPr="000C3E4A">
        <w:rPr>
          <w:rFonts w:ascii="Times New Roman" w:eastAsia="Times New Roman" w:hAnsi="Times New Roman" w:cs="Times New Roman"/>
          <w:sz w:val="24"/>
          <w:szCs w:val="24"/>
        </w:rPr>
        <w:t>./</w:t>
      </w:r>
      <w:proofErr w:type="gramEnd"/>
      <w:r w:rsidRPr="000C3E4A">
        <w:rPr>
          <w:rFonts w:ascii="Times New Roman" w:eastAsia="Times New Roman" w:hAnsi="Times New Roman" w:cs="Times New Roman"/>
          <w:sz w:val="24"/>
          <w:szCs w:val="24"/>
        </w:rPr>
        <w:t>.</w:t>
      </w:r>
    </w:p>
    <w:p w:rsidR="00EC429A" w:rsidRDefault="00EC429A" w:rsidP="00EC429A">
      <w:pPr>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p w:rsidR="00EC429A" w:rsidRPr="000C3E4A" w:rsidRDefault="00EC429A" w:rsidP="00EC429A">
      <w:pPr>
        <w:spacing w:after="120" w:line="240" w:lineRule="auto"/>
        <w:rPr>
          <w:rFonts w:ascii="Times New Roman" w:eastAsia="Times New Roman" w:hAnsi="Times New Roman" w:cs="Times New Roman"/>
          <w:sz w:val="24"/>
          <w:szCs w:val="24"/>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2"/>
        <w:gridCol w:w="4533"/>
      </w:tblGrid>
      <w:tr w:rsidR="00EC429A" w:rsidRPr="000C3E4A" w:rsidTr="003A27D0">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lastRenderedPageBreak/>
              <w:t>NGƯỜI VIẾT PHIẾU</w:t>
            </w:r>
            <w:r w:rsidRPr="000C3E4A">
              <w:rPr>
                <w:rFonts w:ascii="Times New Roman" w:eastAsia="Times New Roman" w:hAnsi="Times New Roman" w:cs="Times New Roman"/>
                <w:b/>
                <w:bCs/>
                <w:sz w:val="24"/>
                <w:szCs w:val="24"/>
              </w:rPr>
              <w:br/>
            </w:r>
            <w:r w:rsidRPr="000C3E4A">
              <w:rPr>
                <w:rFonts w:ascii="Times New Roman" w:eastAsia="Times New Roman" w:hAnsi="Times New Roman" w:cs="Times New Roman"/>
                <w:i/>
                <w:iCs/>
                <w:sz w:val="24"/>
                <w:szCs w:val="24"/>
              </w:rPr>
              <w:t>(Ký, ghi rõ họ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EC429A" w:rsidRPr="000C3E4A" w:rsidRDefault="00EC429A" w:rsidP="003A27D0">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bl>
    <w:p w:rsidR="00EC429A" w:rsidRPr="000C3E4A" w:rsidRDefault="00EC429A" w:rsidP="00EC429A">
      <w:pPr>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p w:rsidR="00EC429A" w:rsidRPr="000C3E4A" w:rsidRDefault="00EC429A" w:rsidP="00EC429A">
      <w:pPr>
        <w:spacing w:after="120" w:line="240" w:lineRule="auto"/>
        <w:rPr>
          <w:rFonts w:ascii="Times New Roman" w:eastAsia="Times New Roman" w:hAnsi="Times New Roman" w:cs="Times New Roman"/>
          <w:sz w:val="24"/>
          <w:szCs w:val="24"/>
        </w:rPr>
      </w:pPr>
    </w:p>
    <w:p w:rsidR="00EC429A" w:rsidRPr="000C3E4A" w:rsidRDefault="00EC429A" w:rsidP="00EC429A">
      <w:pPr>
        <w:spacing w:after="120" w:line="240" w:lineRule="auto"/>
        <w:ind w:firstLine="709"/>
        <w:rPr>
          <w:rFonts w:ascii="Times New Roman" w:eastAsia="Times New Roman" w:hAnsi="Times New Roman" w:cs="Times New Roman"/>
          <w:sz w:val="24"/>
          <w:szCs w:val="24"/>
        </w:rPr>
      </w:pPr>
      <w:r w:rsidRPr="000C3E4A">
        <w:rPr>
          <w:rFonts w:ascii="Times New Roman" w:eastAsia="Times New Roman" w:hAnsi="Times New Roman" w:cs="Times New Roman"/>
          <w:b/>
          <w:bCs/>
          <w:i/>
          <w:iCs/>
          <w:sz w:val="24"/>
          <w:szCs w:val="24"/>
        </w:rPr>
        <w:t>Ghi chú:</w:t>
      </w:r>
    </w:p>
    <w:p w:rsidR="00EC429A" w:rsidRPr="000C3E4A" w:rsidRDefault="00EC429A" w:rsidP="00EC429A">
      <w:pPr>
        <w:spacing w:after="120" w:line="240" w:lineRule="auto"/>
        <w:ind w:firstLine="709"/>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 Ghi đúng vị trí việc làm đăng ký dự tuyển;</w:t>
      </w:r>
    </w:p>
    <w:p w:rsidR="00EC429A" w:rsidRPr="000C3E4A" w:rsidRDefault="00EC429A" w:rsidP="00EC429A">
      <w:pPr>
        <w:spacing w:after="120" w:line="240" w:lineRule="auto"/>
        <w:ind w:firstLine="709"/>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2. Ghi đúng tên cơ quan, tổ chức, đơn vị có chỉ tiêu tuyển dụng;</w:t>
      </w:r>
    </w:p>
    <w:p w:rsidR="00EC429A" w:rsidRPr="000C3E4A" w:rsidRDefault="00EC429A" w:rsidP="00EC429A">
      <w:pPr>
        <w:spacing w:after="120" w:line="240" w:lineRule="auto"/>
        <w:ind w:firstLine="709"/>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3. Người viết phiếu tích dấu X vào ô tương ứng ô Nam, Nữ.</w:t>
      </w:r>
    </w:p>
    <w:p w:rsidR="00EC429A" w:rsidRPr="000C3E4A" w:rsidRDefault="00EC429A" w:rsidP="00EC429A">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p w:rsidR="00EC429A" w:rsidRPr="000C3E4A" w:rsidRDefault="00EC429A" w:rsidP="00EC429A">
      <w:pPr>
        <w:spacing w:after="12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Ghi chú:</w:t>
      </w:r>
    </w:p>
    <w:p w:rsidR="00EC429A" w:rsidRPr="000C3E4A" w:rsidRDefault="00EC429A" w:rsidP="00EC429A">
      <w:pPr>
        <w:spacing w:after="12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Thủ tục hành chính thi tuyển công chức được đơn giản hóa về thành phần hồ sơ khi đăng ký dự tuyển công chức, thay vì nộp bộ hồ sơ hoàn chỉnh khi đăng ký dự tuyển, người dự tuyển chỉ cần đăng ký vào mẫu phiếu đăng ký dự tuyển, khi kết quả trúng tuyển, người dự tuyển mới đến cơ quan có thẩm quyền tuyển dụng công chức để hoàn thiện hồ sơ trước khi ký quyết định tuyển dụng.</w:t>
      </w:r>
    </w:p>
    <w:p w:rsidR="00EC429A" w:rsidRPr="000C3E4A" w:rsidRDefault="00EC429A" w:rsidP="00EC429A">
      <w:pPr>
        <w:spacing w:after="12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Thủ tục hành chính thi tuyển công chức có thay đổi về hoàn thiện hồ sơ tuyển dụng (đơn giản hóa về văn bằng, chứng chỉ ngoại ngữ, tin học).</w:t>
      </w:r>
    </w:p>
    <w:p w:rsidR="00EC429A" w:rsidRPr="000C3E4A" w:rsidRDefault="00EC429A" w:rsidP="00EC429A">
      <w:pPr>
        <w:spacing w:after="12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Thủ tục hành chính thi tuyển công chức có thay đổi về thời hạn giải quyết thủ tục hành chính.</w:t>
      </w:r>
    </w:p>
    <w:p w:rsidR="00EC429A" w:rsidRPr="000C3E4A" w:rsidRDefault="00EC429A" w:rsidP="00EC429A">
      <w:pPr>
        <w:spacing w:after="12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Thủ tục hành chính thi tuyển công chức có thay đổi về đối tượng ưu tiên trong tuyển dụng công chức.</w:t>
      </w:r>
    </w:p>
    <w:p w:rsidR="00182EDF" w:rsidRDefault="00182EDF"/>
    <w:sectPr w:rsidR="00182EDF" w:rsidSect="00A155B2">
      <w:pgSz w:w="11900" w:h="16840" w:code="9"/>
      <w:pgMar w:top="1134" w:right="1134" w:bottom="1134"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942499"/>
      <w:docPartObj>
        <w:docPartGallery w:val="Page Numbers (Bottom of Page)"/>
        <w:docPartUnique/>
      </w:docPartObj>
    </w:sdtPr>
    <w:sdtEndPr>
      <w:rPr>
        <w:noProof/>
      </w:rPr>
    </w:sdtEndPr>
    <w:sdtContent>
      <w:p w:rsidR="003B101B" w:rsidRDefault="00EC429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B101B" w:rsidRDefault="00EC429A">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9A"/>
    <w:rsid w:val="00182EDF"/>
    <w:rsid w:val="00A155B2"/>
    <w:rsid w:val="00BF77E0"/>
    <w:rsid w:val="00EC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29A"/>
    <w:pPr>
      <w:spacing w:before="0"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EC429A"/>
    <w:pPr>
      <w:tabs>
        <w:tab w:val="center" w:pos="4680"/>
        <w:tab w:val="right" w:pos="9360"/>
      </w:tabs>
      <w:spacing w:after="0" w:line="240" w:lineRule="auto"/>
    </w:pPr>
  </w:style>
  <w:style w:type="character" w:customStyle="1" w:styleId="FooterChar">
    <w:name w:val="Footer Char"/>
    <w:basedOn w:val="DefaultParagraphFont"/>
    <w:link w:val="Footer"/>
    <w:rsid w:val="00EC429A"/>
    <w:rPr>
      <w:rFonts w:asciiTheme="minorHAnsi" w:hAnsiTheme="minorHAnsi"/>
      <w:sz w:val="22"/>
    </w:rPr>
  </w:style>
  <w:style w:type="table" w:customStyle="1" w:styleId="TableGrid20">
    <w:name w:val="Table Grid20"/>
    <w:basedOn w:val="TableNormal"/>
    <w:next w:val="TableGrid"/>
    <w:uiPriority w:val="59"/>
    <w:rsid w:val="00EC429A"/>
    <w:pPr>
      <w:spacing w:before="0"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C429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29A"/>
    <w:pPr>
      <w:spacing w:before="0"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EC429A"/>
    <w:pPr>
      <w:tabs>
        <w:tab w:val="center" w:pos="4680"/>
        <w:tab w:val="right" w:pos="9360"/>
      </w:tabs>
      <w:spacing w:after="0" w:line="240" w:lineRule="auto"/>
    </w:pPr>
  </w:style>
  <w:style w:type="character" w:customStyle="1" w:styleId="FooterChar">
    <w:name w:val="Footer Char"/>
    <w:basedOn w:val="DefaultParagraphFont"/>
    <w:link w:val="Footer"/>
    <w:rsid w:val="00EC429A"/>
    <w:rPr>
      <w:rFonts w:asciiTheme="minorHAnsi" w:hAnsiTheme="minorHAnsi"/>
      <w:sz w:val="22"/>
    </w:rPr>
  </w:style>
  <w:style w:type="table" w:customStyle="1" w:styleId="TableGrid20">
    <w:name w:val="Table Grid20"/>
    <w:basedOn w:val="TableNormal"/>
    <w:next w:val="TableGrid"/>
    <w:uiPriority w:val="59"/>
    <w:rsid w:val="00EC429A"/>
    <w:pPr>
      <w:spacing w:before="0"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C429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3541</Words>
  <Characters>20185</Characters>
  <Application>Microsoft Office Word</Application>
  <DocSecurity>0</DocSecurity>
  <Lines>168</Lines>
  <Paragraphs>47</Paragraphs>
  <ScaleCrop>false</ScaleCrop>
  <Company/>
  <LinksUpToDate>false</LinksUpToDate>
  <CharactersWithSpaces>23679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2022-07-25T09:47:00Z</dcterms:created>
  <dcterms:modified xsi:type="dcterms:W3CDTF">2022-07-25T09:49:00Z</dcterms:modified>
</cp:coreProperties>
</file>