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30" w:type="dxa"/>
        <w:jc w:val="center"/>
        <w:tblInd w:w="158" w:type="dxa"/>
        <w:tblLook w:val="01E0" w:firstRow="1" w:lastRow="1" w:firstColumn="1" w:lastColumn="1" w:noHBand="0" w:noVBand="0"/>
      </w:tblPr>
      <w:tblGrid>
        <w:gridCol w:w="3119"/>
        <w:gridCol w:w="6111"/>
      </w:tblGrid>
      <w:tr w:rsidR="00CF6CB8" w:rsidRPr="00F41F3C" w:rsidTr="001C7ADC">
        <w:trPr>
          <w:jc w:val="center"/>
        </w:trPr>
        <w:tc>
          <w:tcPr>
            <w:tcW w:w="3119" w:type="dxa"/>
            <w:shd w:val="clear" w:color="auto" w:fill="auto"/>
          </w:tcPr>
          <w:p w:rsidR="00CF6CB8" w:rsidRPr="00F41F3C" w:rsidRDefault="00CF6CB8" w:rsidP="001C7ADC">
            <w:pPr>
              <w:jc w:val="center"/>
              <w:rPr>
                <w:b/>
                <w:color w:val="000000" w:themeColor="text1"/>
                <w:sz w:val="28"/>
                <w:szCs w:val="28"/>
              </w:rPr>
            </w:pPr>
            <w:bookmarkStart w:id="0" w:name="_GoBack"/>
            <w:bookmarkEnd w:id="0"/>
            <w:r w:rsidRPr="00F41F3C">
              <w:rPr>
                <w:b/>
                <w:color w:val="000000" w:themeColor="text1"/>
                <w:sz w:val="28"/>
                <w:szCs w:val="28"/>
              </w:rPr>
              <w:t>ỦY BAN NHÂN DÂN</w:t>
            </w:r>
          </w:p>
        </w:tc>
        <w:tc>
          <w:tcPr>
            <w:tcW w:w="6111" w:type="dxa"/>
            <w:shd w:val="clear" w:color="auto" w:fill="auto"/>
          </w:tcPr>
          <w:p w:rsidR="00CF6CB8" w:rsidRPr="00F41F3C" w:rsidRDefault="00CF6CB8" w:rsidP="001C7ADC">
            <w:pPr>
              <w:jc w:val="center"/>
              <w:rPr>
                <w:color w:val="000000" w:themeColor="text1"/>
                <w:sz w:val="28"/>
                <w:szCs w:val="28"/>
              </w:rPr>
            </w:pPr>
            <w:r w:rsidRPr="00F41F3C">
              <w:rPr>
                <w:b/>
                <w:color w:val="000000" w:themeColor="text1"/>
                <w:sz w:val="28"/>
                <w:szCs w:val="28"/>
              </w:rPr>
              <w:t>CỘNG HÒA XÃ HỘI CHỦ NGHĨA VIỆT NAM</w:t>
            </w:r>
          </w:p>
        </w:tc>
      </w:tr>
      <w:tr w:rsidR="00CF6CB8" w:rsidRPr="00F41F3C" w:rsidTr="001C7ADC">
        <w:trPr>
          <w:jc w:val="center"/>
        </w:trPr>
        <w:tc>
          <w:tcPr>
            <w:tcW w:w="3119" w:type="dxa"/>
            <w:shd w:val="clear" w:color="auto" w:fill="auto"/>
          </w:tcPr>
          <w:p w:rsidR="00CF6CB8" w:rsidRPr="00F41F3C" w:rsidRDefault="00CF6CB8" w:rsidP="001C7ADC">
            <w:pPr>
              <w:jc w:val="center"/>
              <w:rPr>
                <w:b/>
                <w:color w:val="000000" w:themeColor="text1"/>
                <w:sz w:val="28"/>
                <w:szCs w:val="28"/>
              </w:rPr>
            </w:pPr>
            <w:r w:rsidRPr="00F41F3C">
              <w:rPr>
                <w:b/>
                <w:color w:val="000000" w:themeColor="text1"/>
                <w:sz w:val="28"/>
                <w:szCs w:val="28"/>
              </w:rPr>
              <w:t>HUYỆN TÂN HỒNG</w:t>
            </w:r>
          </w:p>
        </w:tc>
        <w:tc>
          <w:tcPr>
            <w:tcW w:w="6111" w:type="dxa"/>
            <w:shd w:val="clear" w:color="auto" w:fill="auto"/>
          </w:tcPr>
          <w:p w:rsidR="00CF6CB8" w:rsidRPr="00F41F3C" w:rsidRDefault="00CF6CB8" w:rsidP="001C7ADC">
            <w:pPr>
              <w:jc w:val="center"/>
              <w:rPr>
                <w:color w:val="000000" w:themeColor="text1"/>
                <w:sz w:val="28"/>
                <w:szCs w:val="28"/>
              </w:rPr>
            </w:pPr>
            <w:r w:rsidRPr="00F41F3C">
              <w:rPr>
                <w:b/>
                <w:color w:val="000000" w:themeColor="text1"/>
                <w:sz w:val="28"/>
                <w:szCs w:val="28"/>
              </w:rPr>
              <w:t>Độc lập - Tự do - Hạnh phúc</w:t>
            </w:r>
          </w:p>
        </w:tc>
      </w:tr>
      <w:tr w:rsidR="00CF6CB8" w:rsidRPr="00F41F3C" w:rsidTr="001C7ADC">
        <w:trPr>
          <w:jc w:val="center"/>
        </w:trPr>
        <w:tc>
          <w:tcPr>
            <w:tcW w:w="3119" w:type="dxa"/>
            <w:shd w:val="clear" w:color="auto" w:fill="auto"/>
          </w:tcPr>
          <w:p w:rsidR="00CF6CB8" w:rsidRPr="00F41F3C" w:rsidRDefault="006D334A" w:rsidP="001C7ADC">
            <w:pPr>
              <w:rPr>
                <w:color w:val="000000" w:themeColor="text1"/>
                <w:sz w:val="28"/>
                <w:szCs w:val="28"/>
              </w:rPr>
            </w:pPr>
            <w:r>
              <w:rPr>
                <w:noProof/>
                <w:color w:val="000000" w:themeColor="text1"/>
                <w:sz w:val="28"/>
                <w:szCs w:val="28"/>
              </w:rPr>
              <mc:AlternateContent>
                <mc:Choice Requires="wps">
                  <w:drawing>
                    <wp:anchor distT="0" distB="0" distL="114300" distR="114300" simplePos="0" relativeHeight="251660800" behindDoc="0" locked="0" layoutInCell="1" allowOverlap="1">
                      <wp:simplePos x="0" y="0"/>
                      <wp:positionH relativeFrom="column">
                        <wp:posOffset>551815</wp:posOffset>
                      </wp:positionH>
                      <wp:positionV relativeFrom="paragraph">
                        <wp:posOffset>34290</wp:posOffset>
                      </wp:positionV>
                      <wp:extent cx="723265" cy="0"/>
                      <wp:effectExtent l="8890" t="5715" r="10795" b="13335"/>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2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45pt,2.7pt" to="100.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iJyEgIAACc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"/>
                  </w:pict>
                </mc:Fallback>
              </mc:AlternateContent>
            </w:r>
          </w:p>
          <w:p w:rsidR="00CF6CB8" w:rsidRPr="00F41F3C" w:rsidRDefault="00CF6CB8" w:rsidP="001C7ADC">
            <w:pPr>
              <w:jc w:val="center"/>
              <w:rPr>
                <w:i/>
                <w:color w:val="000000" w:themeColor="text1"/>
                <w:sz w:val="28"/>
                <w:szCs w:val="28"/>
              </w:rPr>
            </w:pPr>
            <w:r w:rsidRPr="00F41F3C">
              <w:rPr>
                <w:color w:val="000000" w:themeColor="text1"/>
                <w:sz w:val="28"/>
                <w:szCs w:val="28"/>
              </w:rPr>
              <w:t>Số:          /TB-UBND</w:t>
            </w:r>
          </w:p>
        </w:tc>
        <w:tc>
          <w:tcPr>
            <w:tcW w:w="6111" w:type="dxa"/>
            <w:shd w:val="clear" w:color="auto" w:fill="auto"/>
          </w:tcPr>
          <w:p w:rsidR="00CF6CB8" w:rsidRPr="00F41F3C" w:rsidRDefault="006D334A" w:rsidP="001C7ADC">
            <w:pPr>
              <w:jc w:val="right"/>
              <w:rPr>
                <w:i/>
                <w:color w:val="000000" w:themeColor="text1"/>
                <w:sz w:val="28"/>
                <w:szCs w:val="28"/>
              </w:rPr>
            </w:pPr>
            <w:r>
              <w:rPr>
                <w:noProof/>
                <w:color w:val="000000" w:themeColor="text1"/>
                <w:sz w:val="28"/>
                <w:szCs w:val="28"/>
              </w:rPr>
              <mc:AlternateContent>
                <mc:Choice Requires="wps">
                  <w:drawing>
                    <wp:anchor distT="0" distB="0" distL="114300" distR="114300" simplePos="0" relativeHeight="251661824" behindDoc="0" locked="0" layoutInCell="1" allowOverlap="1">
                      <wp:simplePos x="0" y="0"/>
                      <wp:positionH relativeFrom="column">
                        <wp:posOffset>815975</wp:posOffset>
                      </wp:positionH>
                      <wp:positionV relativeFrom="paragraph">
                        <wp:posOffset>34290</wp:posOffset>
                      </wp:positionV>
                      <wp:extent cx="2122170" cy="0"/>
                      <wp:effectExtent l="6350" t="5715" r="5080" b="1333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25pt,2.7pt" to="231.3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n/5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"/>
                  </w:pict>
                </mc:Fallback>
              </mc:AlternateContent>
            </w:r>
          </w:p>
          <w:p w:rsidR="00CF6CB8" w:rsidRPr="00F41F3C" w:rsidRDefault="00CF6CB8" w:rsidP="001C7ADC">
            <w:pPr>
              <w:jc w:val="center"/>
              <w:rPr>
                <w:color w:val="000000" w:themeColor="text1"/>
                <w:sz w:val="28"/>
                <w:szCs w:val="28"/>
              </w:rPr>
            </w:pPr>
            <w:r w:rsidRPr="00F41F3C">
              <w:rPr>
                <w:i/>
                <w:color w:val="000000" w:themeColor="text1"/>
                <w:sz w:val="28"/>
                <w:szCs w:val="28"/>
              </w:rPr>
              <w:t>Tân Hồng, ngày       tháng      năm 2020</w:t>
            </w:r>
          </w:p>
        </w:tc>
      </w:tr>
    </w:tbl>
    <w:p w:rsidR="00A46032" w:rsidRPr="00F41F3C" w:rsidRDefault="00A46032">
      <w:pPr>
        <w:pStyle w:val="Heading1"/>
        <w:tabs>
          <w:tab w:val="left" w:pos="9355"/>
        </w:tabs>
        <w:spacing w:before="240"/>
        <w:ind w:left="-147"/>
        <w:rPr>
          <w:color w:val="000000" w:themeColor="text1"/>
          <w:sz w:val="26"/>
          <w:szCs w:val="26"/>
        </w:rPr>
      </w:pPr>
      <w:r w:rsidRPr="00F41F3C">
        <w:rPr>
          <w:color w:val="000000" w:themeColor="text1"/>
          <w:sz w:val="26"/>
          <w:szCs w:val="26"/>
        </w:rPr>
        <w:t>THÔNG BÁO</w:t>
      </w:r>
    </w:p>
    <w:p w:rsidR="00A46032" w:rsidRPr="00F41F3C" w:rsidRDefault="00A46032">
      <w:pPr>
        <w:tabs>
          <w:tab w:val="left" w:pos="9355"/>
        </w:tabs>
        <w:ind w:left="-150" w:right="-1"/>
        <w:jc w:val="center"/>
        <w:rPr>
          <w:b/>
          <w:color w:val="000000" w:themeColor="text1"/>
          <w:sz w:val="28"/>
          <w:szCs w:val="28"/>
        </w:rPr>
      </w:pPr>
      <w:r w:rsidRPr="00F41F3C">
        <w:rPr>
          <w:b/>
          <w:color w:val="000000" w:themeColor="text1"/>
          <w:sz w:val="28"/>
          <w:szCs w:val="28"/>
        </w:rPr>
        <w:t xml:space="preserve">Tuyển dụng </w:t>
      </w:r>
      <w:r w:rsidRPr="00F41F3C">
        <w:rPr>
          <w:b/>
          <w:color w:val="000000" w:themeColor="text1"/>
          <w:sz w:val="28"/>
          <w:szCs w:val="28"/>
          <w:lang w:val="vi-VN"/>
        </w:rPr>
        <w:t>viên chức năm 20</w:t>
      </w:r>
      <w:r w:rsidR="00180CD6" w:rsidRPr="00F41F3C">
        <w:rPr>
          <w:b/>
          <w:color w:val="000000" w:themeColor="text1"/>
          <w:sz w:val="28"/>
          <w:szCs w:val="28"/>
        </w:rPr>
        <w:t>20</w:t>
      </w:r>
    </w:p>
    <w:p w:rsidR="00C7653D" w:rsidRPr="00F41F3C" w:rsidRDefault="006D334A" w:rsidP="00C7653D">
      <w:pPr>
        <w:spacing w:before="120" w:after="120"/>
        <w:ind w:firstLine="720"/>
        <w:jc w:val="both"/>
        <w:rPr>
          <w:color w:val="000000" w:themeColor="text1"/>
          <w:sz w:val="28"/>
          <w:szCs w:val="28"/>
        </w:rPr>
      </w:pPr>
      <w:r>
        <w:rPr>
          <w:noProof/>
          <w:color w:val="000000" w:themeColor="text1"/>
          <w:sz w:val="26"/>
          <w:szCs w:val="26"/>
        </w:rPr>
        <mc:AlternateContent>
          <mc:Choice Requires="wps">
            <w:drawing>
              <wp:anchor distT="0" distB="0" distL="114300" distR="114300" simplePos="0" relativeHeight="251658752" behindDoc="0" locked="0" layoutInCell="1" allowOverlap="1">
                <wp:simplePos x="0" y="0"/>
                <wp:positionH relativeFrom="column">
                  <wp:posOffset>2428875</wp:posOffset>
                </wp:positionH>
                <wp:positionV relativeFrom="paragraph">
                  <wp:posOffset>46990</wp:posOffset>
                </wp:positionV>
                <wp:extent cx="834390" cy="0"/>
                <wp:effectExtent l="9525" t="8890" r="13335" b="1016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4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25pt,3.7pt" to="256.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xH8EA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"/>
            </w:pict>
          </mc:Fallback>
        </mc:AlternateContent>
      </w:r>
    </w:p>
    <w:p w:rsidR="004C4EF7" w:rsidRPr="00F41F3C" w:rsidRDefault="004C4EF7" w:rsidP="00F41F3C">
      <w:pPr>
        <w:spacing w:before="60" w:after="60"/>
        <w:ind w:firstLine="720"/>
        <w:jc w:val="both"/>
        <w:rPr>
          <w:color w:val="000000" w:themeColor="text1"/>
          <w:sz w:val="28"/>
          <w:szCs w:val="28"/>
        </w:rPr>
      </w:pPr>
      <w:r w:rsidRPr="00F41F3C">
        <w:rPr>
          <w:color w:val="000000" w:themeColor="text1"/>
          <w:sz w:val="28"/>
          <w:szCs w:val="28"/>
        </w:rPr>
        <w:t xml:space="preserve">Căn cứ Nghị định số: 29/2012/NĐ-CP, ngày 12 tháng 4 năm 2012 của Chính phủ, về sử dụng, tuyển dụng và quản lý viên chức; </w:t>
      </w:r>
      <w:r w:rsidRPr="00F41F3C">
        <w:rPr>
          <w:color w:val="000000" w:themeColor="text1"/>
          <w:sz w:val="28"/>
          <w:szCs w:val="28"/>
          <w:lang w:val="vi-VN"/>
        </w:rPr>
        <w:t>Nghị định số</w:t>
      </w:r>
      <w:r w:rsidRPr="00F41F3C">
        <w:rPr>
          <w:color w:val="000000" w:themeColor="text1"/>
          <w:sz w:val="28"/>
          <w:szCs w:val="28"/>
        </w:rPr>
        <w:t>:</w:t>
      </w:r>
      <w:r w:rsidRPr="00F41F3C">
        <w:rPr>
          <w:color w:val="000000" w:themeColor="text1"/>
          <w:sz w:val="28"/>
          <w:szCs w:val="28"/>
          <w:lang w:val="vi-VN"/>
        </w:rPr>
        <w:t xml:space="preserve"> </w:t>
      </w:r>
      <w:r w:rsidRPr="00F41F3C">
        <w:rPr>
          <w:color w:val="000000" w:themeColor="text1"/>
          <w:sz w:val="28"/>
          <w:szCs w:val="28"/>
        </w:rPr>
        <w:t>161</w:t>
      </w:r>
      <w:r w:rsidRPr="00F41F3C">
        <w:rPr>
          <w:color w:val="000000" w:themeColor="text1"/>
          <w:sz w:val="28"/>
          <w:szCs w:val="28"/>
          <w:lang w:val="vi-VN"/>
        </w:rPr>
        <w:t>/201</w:t>
      </w:r>
      <w:r w:rsidRPr="00F41F3C">
        <w:rPr>
          <w:color w:val="000000" w:themeColor="text1"/>
          <w:sz w:val="28"/>
          <w:szCs w:val="28"/>
        </w:rPr>
        <w:t>8</w:t>
      </w:r>
      <w:r w:rsidRPr="00F41F3C">
        <w:rPr>
          <w:color w:val="000000" w:themeColor="text1"/>
          <w:sz w:val="28"/>
          <w:szCs w:val="28"/>
          <w:lang w:val="vi-VN"/>
        </w:rPr>
        <w:t>/NĐ-CP</w:t>
      </w:r>
      <w:r w:rsidRPr="00F41F3C">
        <w:rPr>
          <w:color w:val="000000" w:themeColor="text1"/>
          <w:sz w:val="28"/>
          <w:szCs w:val="28"/>
        </w:rPr>
        <w:t>,</w:t>
      </w:r>
      <w:r w:rsidRPr="00F41F3C">
        <w:rPr>
          <w:color w:val="000000" w:themeColor="text1"/>
          <w:sz w:val="28"/>
          <w:szCs w:val="28"/>
          <w:lang w:val="vi-VN"/>
        </w:rPr>
        <w:t xml:space="preserve"> ngày </w:t>
      </w:r>
      <w:r w:rsidRPr="00F41F3C">
        <w:rPr>
          <w:color w:val="000000" w:themeColor="text1"/>
          <w:sz w:val="28"/>
          <w:szCs w:val="28"/>
        </w:rPr>
        <w:t>29/11/</w:t>
      </w:r>
      <w:r w:rsidRPr="00F41F3C">
        <w:rPr>
          <w:color w:val="000000" w:themeColor="text1"/>
          <w:sz w:val="28"/>
          <w:szCs w:val="28"/>
          <w:lang w:val="vi-VN"/>
        </w:rPr>
        <w:t>201</w:t>
      </w:r>
      <w:r w:rsidRPr="00F41F3C">
        <w:rPr>
          <w:color w:val="000000" w:themeColor="text1"/>
          <w:sz w:val="28"/>
          <w:szCs w:val="28"/>
        </w:rPr>
        <w:t>9</w:t>
      </w:r>
      <w:r w:rsidRPr="00F41F3C">
        <w:rPr>
          <w:color w:val="000000" w:themeColor="text1"/>
          <w:sz w:val="28"/>
          <w:szCs w:val="28"/>
          <w:lang w:val="vi-VN"/>
        </w:rPr>
        <w:t xml:space="preserve"> của Chính phủ</w:t>
      </w:r>
      <w:r w:rsidRPr="00F41F3C">
        <w:rPr>
          <w:color w:val="000000" w:themeColor="text1"/>
          <w:sz w:val="28"/>
          <w:szCs w:val="28"/>
        </w:rPr>
        <w:t>,</w:t>
      </w:r>
      <w:r w:rsidRPr="00F41F3C">
        <w:rPr>
          <w:color w:val="000000" w:themeColor="text1"/>
          <w:sz w:val="28"/>
          <w:szCs w:val="28"/>
          <w:lang w:val="vi-VN"/>
        </w:rPr>
        <w:t xml:space="preserve"> quy định về</w:t>
      </w:r>
      <w:r w:rsidRPr="00F41F3C">
        <w:rPr>
          <w:color w:val="000000" w:themeColor="text1"/>
          <w:sz w:val="28"/>
          <w:szCs w:val="28"/>
        </w:rPr>
        <w:t xml:space="preserve"> sửa đổi, bổ sung một số quy định về tuyển dụng công chức, viên chức, nâng ngạch công chức, thăng hạng viên chức và thực hiện chế độ hợp đồng một số loại công việc trong cơ quan hành chính nhà nước, đơn vị sự nghiệp công lập</w:t>
      </w:r>
      <w:r w:rsidRPr="00F41F3C">
        <w:rPr>
          <w:color w:val="000000" w:themeColor="text1"/>
          <w:sz w:val="28"/>
          <w:szCs w:val="28"/>
          <w:lang w:val="vi-VN"/>
        </w:rPr>
        <w:t>;</w:t>
      </w:r>
    </w:p>
    <w:p w:rsidR="004C4EF7" w:rsidRPr="00F41F3C" w:rsidRDefault="004C4EF7" w:rsidP="00F41F3C">
      <w:pPr>
        <w:widowControl w:val="0"/>
        <w:spacing w:before="60" w:after="60"/>
        <w:ind w:firstLine="720"/>
        <w:jc w:val="both"/>
        <w:rPr>
          <w:color w:val="000000" w:themeColor="text1"/>
          <w:sz w:val="28"/>
          <w:szCs w:val="28"/>
        </w:rPr>
      </w:pPr>
      <w:r w:rsidRPr="00F41F3C">
        <w:rPr>
          <w:color w:val="000000" w:themeColor="text1"/>
          <w:sz w:val="28"/>
          <w:szCs w:val="28"/>
        </w:rPr>
        <w:t>Căn cứ Thông tư số: 15/2012/TT-BNV, ngày 25 tháng 12 năm 2012 của Bộ Nội vụ, hướng dẫn về tuyển dụng, ký hợp đồng làm việc và đền bù chi phí đào tạo, bồi dưỡng đối với viên chức; Thông tư số: 03/2019/TT-BNV, ngày 14/5/2019 của Bộ Nội vụ, sửa đổi, bổ sung một số quy định về tuyển dụng công chức, viên chức, nâng ngạch ngạch công chức, thăng hạng chức danh nghề nghiệp viên chức và thực hiện chế độ hợp đồng một số loại công việc trong cơ quan hành chính nhà nước, đơn vị sự nghiệp công lập;</w:t>
      </w:r>
    </w:p>
    <w:p w:rsidR="004C4EF7" w:rsidRPr="00F41F3C" w:rsidRDefault="004C4EF7" w:rsidP="00F41F3C">
      <w:pPr>
        <w:spacing w:before="60" w:after="60"/>
        <w:ind w:firstLine="720"/>
        <w:jc w:val="both"/>
        <w:rPr>
          <w:color w:val="000000" w:themeColor="text1"/>
          <w:sz w:val="28"/>
          <w:szCs w:val="28"/>
        </w:rPr>
      </w:pPr>
      <w:r w:rsidRPr="00F41F3C">
        <w:rPr>
          <w:color w:val="000000" w:themeColor="text1"/>
          <w:sz w:val="28"/>
          <w:szCs w:val="28"/>
        </w:rPr>
        <w:t>Căn cứ Thông tư số: 288/2016/TT-BTC, ngày 11 tháng 11 năm 2016 của Bộ Tài chính, Quy định mức thu, chế độ thu, nộp, quản lý và sử dụng phí tuyển dụng, dự thi nâng ngạch, thăng hạng công chức, viên chức;</w:t>
      </w:r>
    </w:p>
    <w:p w:rsidR="004C4EF7" w:rsidRPr="00F41F3C" w:rsidRDefault="004C4EF7" w:rsidP="00F41F3C">
      <w:pPr>
        <w:tabs>
          <w:tab w:val="left" w:pos="600"/>
        </w:tabs>
        <w:spacing w:before="60" w:after="60"/>
        <w:ind w:firstLine="720"/>
        <w:jc w:val="both"/>
        <w:rPr>
          <w:color w:val="000000" w:themeColor="text1"/>
          <w:sz w:val="28"/>
          <w:szCs w:val="28"/>
        </w:rPr>
      </w:pPr>
      <w:r w:rsidRPr="00F41F3C">
        <w:rPr>
          <w:color w:val="000000" w:themeColor="text1"/>
          <w:sz w:val="28"/>
          <w:szCs w:val="28"/>
        </w:rPr>
        <w:t xml:space="preserve">Căn cứ Quyết định số: </w:t>
      </w:r>
      <w:r w:rsidRPr="00F41F3C">
        <w:rPr>
          <w:color w:val="000000" w:themeColor="text1"/>
          <w:szCs w:val="28"/>
        </w:rPr>
        <w:t>279/QĐ-UBND.HC, ngày 10/8/2020 của Uỷ ban nhân dân Huyện, về việc ban hành Kế hoạch xét tuyển viên chức năm 2020;</w:t>
      </w:r>
      <w:r w:rsidRPr="00F41F3C">
        <w:rPr>
          <w:color w:val="000000" w:themeColor="text1"/>
          <w:sz w:val="28"/>
          <w:szCs w:val="28"/>
        </w:rPr>
        <w:t xml:space="preserve"> Quyết định số: 326/QĐ-UBND.HC ngày 22/10/2020 của Ủy ban nhân dân Huyện, về việc giảm chỉ tiêu xét tuyển viên chức năm 2020.</w:t>
      </w:r>
    </w:p>
    <w:p w:rsidR="004C4EF7" w:rsidRPr="00F41F3C" w:rsidRDefault="004C4EF7" w:rsidP="00F41F3C">
      <w:pPr>
        <w:tabs>
          <w:tab w:val="left" w:pos="600"/>
        </w:tabs>
        <w:spacing w:before="60" w:after="60"/>
        <w:ind w:firstLine="720"/>
        <w:jc w:val="both"/>
        <w:rPr>
          <w:color w:val="000000" w:themeColor="text1"/>
          <w:sz w:val="28"/>
          <w:szCs w:val="28"/>
        </w:rPr>
      </w:pPr>
      <w:r w:rsidRPr="00F41F3C">
        <w:rPr>
          <w:color w:val="000000" w:themeColor="text1"/>
          <w:sz w:val="28"/>
          <w:szCs w:val="28"/>
        </w:rPr>
        <w:t xml:space="preserve">Xét Tờ trình số: 223/TTr-PNV, ngày 26 tháng 10 năm 2020 của Phòng Nội vụ, về việc trình ban hành Thông báo tuyển dụng Viên chức năm 2020; </w:t>
      </w:r>
    </w:p>
    <w:p w:rsidR="004C4EF7" w:rsidRPr="00F41F3C" w:rsidRDefault="004C4EF7" w:rsidP="00F41F3C">
      <w:pPr>
        <w:tabs>
          <w:tab w:val="left" w:pos="600"/>
        </w:tabs>
        <w:spacing w:before="60" w:after="60"/>
        <w:ind w:firstLine="720"/>
        <w:jc w:val="both"/>
        <w:rPr>
          <w:color w:val="000000" w:themeColor="text1"/>
          <w:sz w:val="28"/>
          <w:szCs w:val="28"/>
        </w:rPr>
      </w:pPr>
      <w:r w:rsidRPr="00F41F3C">
        <w:rPr>
          <w:color w:val="000000" w:themeColor="text1"/>
          <w:sz w:val="28"/>
          <w:szCs w:val="28"/>
        </w:rPr>
        <w:t>Ủy ban nhân dân huyện Tân Hồng, Thông báo tuyển dụng Viên chức năm 2020 trên địa bàn Huyện, như sau:</w:t>
      </w:r>
    </w:p>
    <w:p w:rsidR="00C74CFB" w:rsidRPr="00F41F3C" w:rsidRDefault="00C74CFB" w:rsidP="00F41F3C">
      <w:pPr>
        <w:widowControl w:val="0"/>
        <w:tabs>
          <w:tab w:val="left" w:pos="600"/>
        </w:tabs>
        <w:spacing w:before="60" w:after="60"/>
        <w:jc w:val="both"/>
        <w:rPr>
          <w:b/>
          <w:color w:val="000000" w:themeColor="text1"/>
          <w:sz w:val="28"/>
          <w:szCs w:val="28"/>
        </w:rPr>
      </w:pPr>
      <w:r w:rsidRPr="00F41F3C">
        <w:rPr>
          <w:color w:val="000000" w:themeColor="text1"/>
          <w:sz w:val="28"/>
          <w:szCs w:val="28"/>
        </w:rPr>
        <w:tab/>
      </w:r>
      <w:r w:rsidRPr="00F41F3C">
        <w:rPr>
          <w:color w:val="000000" w:themeColor="text1"/>
          <w:sz w:val="28"/>
          <w:szCs w:val="28"/>
        </w:rPr>
        <w:tab/>
      </w:r>
      <w:r w:rsidR="006B0BBF">
        <w:rPr>
          <w:b/>
          <w:color w:val="000000" w:themeColor="text1"/>
          <w:sz w:val="28"/>
          <w:szCs w:val="28"/>
        </w:rPr>
        <w:t>I. Nhu cầu tuyển dụng viên chức</w:t>
      </w:r>
    </w:p>
    <w:p w:rsidR="00C74CFB" w:rsidRPr="00F41F3C" w:rsidRDefault="00C74CFB" w:rsidP="00F41F3C">
      <w:pPr>
        <w:widowControl w:val="0"/>
        <w:tabs>
          <w:tab w:val="left" w:pos="600"/>
        </w:tabs>
        <w:spacing w:before="60" w:after="60"/>
        <w:jc w:val="both"/>
        <w:rPr>
          <w:b/>
          <w:color w:val="000000" w:themeColor="text1"/>
          <w:sz w:val="28"/>
          <w:szCs w:val="28"/>
        </w:rPr>
      </w:pPr>
      <w:r w:rsidRPr="00F41F3C">
        <w:rPr>
          <w:color w:val="000000" w:themeColor="text1"/>
          <w:sz w:val="28"/>
          <w:szCs w:val="28"/>
        </w:rPr>
        <w:tab/>
      </w:r>
      <w:r w:rsidRPr="00F41F3C">
        <w:rPr>
          <w:color w:val="000000" w:themeColor="text1"/>
          <w:sz w:val="28"/>
          <w:szCs w:val="28"/>
        </w:rPr>
        <w:tab/>
      </w:r>
      <w:r w:rsidR="000F58C1" w:rsidRPr="00F41F3C">
        <w:rPr>
          <w:b/>
          <w:color w:val="000000" w:themeColor="text1"/>
          <w:sz w:val="28"/>
          <w:szCs w:val="28"/>
        </w:rPr>
        <w:t xml:space="preserve">1. </w:t>
      </w:r>
      <w:r w:rsidRPr="00F41F3C">
        <w:rPr>
          <w:b/>
          <w:color w:val="000000" w:themeColor="text1"/>
          <w:sz w:val="28"/>
          <w:szCs w:val="28"/>
        </w:rPr>
        <w:t xml:space="preserve">Tổng số </w:t>
      </w:r>
      <w:r w:rsidR="007F1406" w:rsidRPr="00F41F3C">
        <w:rPr>
          <w:b/>
          <w:color w:val="000000" w:themeColor="text1"/>
          <w:sz w:val="28"/>
          <w:szCs w:val="28"/>
        </w:rPr>
        <w:t>27</w:t>
      </w:r>
      <w:r w:rsidRPr="00F41F3C">
        <w:rPr>
          <w:b/>
          <w:color w:val="000000" w:themeColor="text1"/>
          <w:sz w:val="28"/>
          <w:szCs w:val="28"/>
        </w:rPr>
        <w:t xml:space="preserve"> chỉ tiêu tuyển dụng, </w:t>
      </w:r>
      <w:r w:rsidRPr="00F41F3C">
        <w:rPr>
          <w:color w:val="000000" w:themeColor="text1"/>
          <w:sz w:val="28"/>
          <w:szCs w:val="28"/>
        </w:rPr>
        <w:t>trong đó:</w:t>
      </w:r>
    </w:p>
    <w:p w:rsidR="000F58C1" w:rsidRPr="00F41F3C" w:rsidRDefault="00C74CFB" w:rsidP="00F41F3C">
      <w:pPr>
        <w:tabs>
          <w:tab w:val="left" w:pos="600"/>
        </w:tabs>
        <w:spacing w:before="60" w:after="60"/>
        <w:ind w:firstLine="567"/>
        <w:jc w:val="both"/>
        <w:rPr>
          <w:color w:val="000000" w:themeColor="text1"/>
          <w:sz w:val="28"/>
          <w:szCs w:val="28"/>
        </w:rPr>
      </w:pPr>
      <w:r w:rsidRPr="00F41F3C">
        <w:rPr>
          <w:b/>
          <w:color w:val="000000" w:themeColor="text1"/>
          <w:sz w:val="28"/>
          <w:szCs w:val="28"/>
          <w:lang w:val="vi-VN"/>
        </w:rPr>
        <w:tab/>
      </w:r>
      <w:r w:rsidRPr="00F41F3C">
        <w:rPr>
          <w:b/>
          <w:color w:val="000000" w:themeColor="text1"/>
          <w:sz w:val="28"/>
          <w:szCs w:val="28"/>
        </w:rPr>
        <w:tab/>
      </w:r>
      <w:r w:rsidR="000F58C1" w:rsidRPr="00F41F3C">
        <w:rPr>
          <w:color w:val="000000" w:themeColor="text1"/>
          <w:sz w:val="28"/>
          <w:szCs w:val="28"/>
        </w:rPr>
        <w:t xml:space="preserve">- Trung tâm Văn hóa – Thể thao và Truyền thanh: </w:t>
      </w:r>
      <w:r w:rsidR="007F1406" w:rsidRPr="00F41F3C">
        <w:rPr>
          <w:color w:val="000000" w:themeColor="text1"/>
          <w:sz w:val="28"/>
          <w:szCs w:val="28"/>
        </w:rPr>
        <w:t>09</w:t>
      </w:r>
      <w:r w:rsidR="000F58C1" w:rsidRPr="00F41F3C">
        <w:rPr>
          <w:color w:val="000000" w:themeColor="text1"/>
          <w:sz w:val="28"/>
          <w:szCs w:val="28"/>
        </w:rPr>
        <w:t xml:space="preserve"> chỉ tiêu.</w:t>
      </w:r>
    </w:p>
    <w:p w:rsidR="000F58C1" w:rsidRPr="00F41F3C" w:rsidRDefault="000F58C1" w:rsidP="00F41F3C">
      <w:pPr>
        <w:tabs>
          <w:tab w:val="left" w:pos="600"/>
        </w:tabs>
        <w:spacing w:before="60" w:after="60"/>
        <w:ind w:firstLine="567"/>
        <w:jc w:val="both"/>
        <w:rPr>
          <w:color w:val="000000" w:themeColor="text1"/>
          <w:sz w:val="28"/>
          <w:szCs w:val="28"/>
        </w:rPr>
      </w:pPr>
      <w:r w:rsidRPr="00F41F3C">
        <w:rPr>
          <w:color w:val="000000" w:themeColor="text1"/>
          <w:sz w:val="28"/>
          <w:szCs w:val="28"/>
        </w:rPr>
        <w:tab/>
      </w:r>
      <w:r w:rsidRPr="00F41F3C">
        <w:rPr>
          <w:color w:val="000000" w:themeColor="text1"/>
          <w:sz w:val="28"/>
          <w:szCs w:val="28"/>
        </w:rPr>
        <w:tab/>
        <w:t>- Trung tâm Giáo dục nghề nghiệp: 0</w:t>
      </w:r>
      <w:r w:rsidR="000070CF" w:rsidRPr="00F41F3C">
        <w:rPr>
          <w:color w:val="000000" w:themeColor="text1"/>
          <w:sz w:val="28"/>
          <w:szCs w:val="28"/>
        </w:rPr>
        <w:t>5</w:t>
      </w:r>
      <w:r w:rsidRPr="00F41F3C">
        <w:rPr>
          <w:color w:val="000000" w:themeColor="text1"/>
          <w:sz w:val="28"/>
          <w:szCs w:val="28"/>
        </w:rPr>
        <w:t xml:space="preserve"> chỉ tiêu.</w:t>
      </w:r>
    </w:p>
    <w:p w:rsidR="000F58C1" w:rsidRPr="00F41F3C" w:rsidRDefault="000F58C1" w:rsidP="00F41F3C">
      <w:pPr>
        <w:tabs>
          <w:tab w:val="left" w:pos="600"/>
        </w:tabs>
        <w:spacing w:before="60" w:after="60"/>
        <w:ind w:firstLine="567"/>
        <w:jc w:val="both"/>
        <w:rPr>
          <w:color w:val="000000" w:themeColor="text1"/>
          <w:sz w:val="28"/>
          <w:szCs w:val="28"/>
        </w:rPr>
      </w:pPr>
      <w:r w:rsidRPr="00F41F3C">
        <w:rPr>
          <w:color w:val="000000" w:themeColor="text1"/>
          <w:sz w:val="28"/>
          <w:szCs w:val="28"/>
        </w:rPr>
        <w:tab/>
      </w:r>
      <w:r w:rsidRPr="00F41F3C">
        <w:rPr>
          <w:color w:val="000000" w:themeColor="text1"/>
          <w:sz w:val="28"/>
          <w:szCs w:val="28"/>
        </w:rPr>
        <w:tab/>
        <w:t>- Phòng Nội vụ quản lý (Kho lưu trữ tập trung): 01 chỉ tiêu.</w:t>
      </w:r>
    </w:p>
    <w:p w:rsidR="000F58C1" w:rsidRPr="00F41F3C" w:rsidRDefault="000F58C1" w:rsidP="00F41F3C">
      <w:pPr>
        <w:tabs>
          <w:tab w:val="left" w:pos="600"/>
        </w:tabs>
        <w:spacing w:before="60" w:after="60"/>
        <w:ind w:firstLine="567"/>
        <w:jc w:val="both"/>
        <w:rPr>
          <w:color w:val="000000" w:themeColor="text1"/>
          <w:sz w:val="28"/>
          <w:szCs w:val="28"/>
        </w:rPr>
      </w:pPr>
      <w:r w:rsidRPr="00F41F3C">
        <w:rPr>
          <w:color w:val="000000" w:themeColor="text1"/>
          <w:sz w:val="28"/>
          <w:szCs w:val="28"/>
        </w:rPr>
        <w:tab/>
      </w:r>
      <w:r w:rsidRPr="00F41F3C">
        <w:rPr>
          <w:color w:val="000000" w:themeColor="text1"/>
          <w:sz w:val="28"/>
          <w:szCs w:val="28"/>
        </w:rPr>
        <w:tab/>
        <w:t>- Phòng Văn hoá - Thông tin (Khu di tích Lịch sử Văn hóa cấp Quốc gia Tượng đài Chiến thắng Giồng Thị Đam - Gò Quản cung):  01 chỉ tiêu.</w:t>
      </w:r>
    </w:p>
    <w:p w:rsidR="000F58C1" w:rsidRPr="00F41F3C" w:rsidRDefault="000F58C1" w:rsidP="00F41F3C">
      <w:pPr>
        <w:tabs>
          <w:tab w:val="left" w:pos="600"/>
        </w:tabs>
        <w:spacing w:before="60" w:after="60"/>
        <w:ind w:firstLine="567"/>
        <w:jc w:val="both"/>
        <w:rPr>
          <w:color w:val="000000" w:themeColor="text1"/>
          <w:sz w:val="28"/>
          <w:szCs w:val="28"/>
        </w:rPr>
      </w:pPr>
      <w:r w:rsidRPr="00F41F3C">
        <w:rPr>
          <w:color w:val="000000" w:themeColor="text1"/>
          <w:sz w:val="28"/>
          <w:szCs w:val="28"/>
        </w:rPr>
        <w:tab/>
      </w:r>
      <w:r w:rsidRPr="00F41F3C">
        <w:rPr>
          <w:color w:val="000000" w:themeColor="text1"/>
          <w:sz w:val="28"/>
          <w:szCs w:val="28"/>
        </w:rPr>
        <w:tab/>
        <w:t>- Trung tâm Dịch vụ Nông nghiệp: 0</w:t>
      </w:r>
      <w:r w:rsidR="007F1406" w:rsidRPr="00F41F3C">
        <w:rPr>
          <w:color w:val="000000" w:themeColor="text1"/>
          <w:sz w:val="28"/>
          <w:szCs w:val="28"/>
        </w:rPr>
        <w:t>6</w:t>
      </w:r>
      <w:r w:rsidRPr="00F41F3C">
        <w:rPr>
          <w:color w:val="000000" w:themeColor="text1"/>
          <w:sz w:val="28"/>
          <w:szCs w:val="28"/>
        </w:rPr>
        <w:t xml:space="preserve"> chỉ tiêu.</w:t>
      </w:r>
    </w:p>
    <w:p w:rsidR="000F58C1" w:rsidRPr="00F41F3C" w:rsidRDefault="000F58C1" w:rsidP="00F41F3C">
      <w:pPr>
        <w:tabs>
          <w:tab w:val="left" w:pos="600"/>
        </w:tabs>
        <w:spacing w:before="60" w:after="60"/>
        <w:ind w:firstLine="567"/>
        <w:jc w:val="both"/>
        <w:rPr>
          <w:color w:val="000000" w:themeColor="text1"/>
          <w:sz w:val="28"/>
          <w:szCs w:val="28"/>
        </w:rPr>
      </w:pPr>
      <w:r w:rsidRPr="00F41F3C">
        <w:rPr>
          <w:color w:val="000000" w:themeColor="text1"/>
          <w:sz w:val="28"/>
          <w:szCs w:val="28"/>
        </w:rPr>
        <w:tab/>
      </w:r>
      <w:r w:rsidRPr="00F41F3C">
        <w:rPr>
          <w:color w:val="000000" w:themeColor="text1"/>
          <w:sz w:val="28"/>
          <w:szCs w:val="28"/>
        </w:rPr>
        <w:tab/>
        <w:t>- Ban Quản lý công trình công cộng: 03 chỉ tiêu.</w:t>
      </w:r>
    </w:p>
    <w:p w:rsidR="000070CF" w:rsidRPr="00F41F3C" w:rsidRDefault="000070CF" w:rsidP="00F41F3C">
      <w:pPr>
        <w:tabs>
          <w:tab w:val="left" w:pos="600"/>
        </w:tabs>
        <w:spacing w:before="60" w:after="60"/>
        <w:ind w:firstLine="567"/>
        <w:jc w:val="both"/>
        <w:rPr>
          <w:color w:val="000000" w:themeColor="text1"/>
          <w:sz w:val="28"/>
          <w:szCs w:val="28"/>
        </w:rPr>
      </w:pPr>
      <w:r w:rsidRPr="00F41F3C">
        <w:rPr>
          <w:color w:val="000000" w:themeColor="text1"/>
          <w:sz w:val="28"/>
          <w:szCs w:val="28"/>
        </w:rPr>
        <w:tab/>
      </w:r>
      <w:r w:rsidRPr="00F41F3C">
        <w:rPr>
          <w:color w:val="000000" w:themeColor="text1"/>
          <w:sz w:val="28"/>
          <w:szCs w:val="28"/>
        </w:rPr>
        <w:tab/>
        <w:t>- Hội Chữ thập đỏ Huyện: 02 chỉ tiêu.</w:t>
      </w:r>
    </w:p>
    <w:p w:rsidR="00002307" w:rsidRPr="00F41F3C" w:rsidRDefault="00002307" w:rsidP="00F41F3C">
      <w:pPr>
        <w:tabs>
          <w:tab w:val="left" w:pos="600"/>
        </w:tabs>
        <w:spacing w:before="60" w:after="60"/>
        <w:ind w:firstLine="567"/>
        <w:jc w:val="center"/>
        <w:rPr>
          <w:i/>
          <w:color w:val="000000" w:themeColor="text1"/>
          <w:sz w:val="28"/>
          <w:szCs w:val="28"/>
        </w:rPr>
      </w:pPr>
      <w:r w:rsidRPr="00F41F3C">
        <w:rPr>
          <w:i/>
          <w:color w:val="000000" w:themeColor="text1"/>
          <w:sz w:val="28"/>
          <w:szCs w:val="28"/>
        </w:rPr>
        <w:lastRenderedPageBreak/>
        <w:t>(Phụ lục đính kèm)</w:t>
      </w:r>
    </w:p>
    <w:p w:rsidR="00002307" w:rsidRPr="00F41F3C" w:rsidRDefault="000F58C1" w:rsidP="00F41F3C">
      <w:pPr>
        <w:tabs>
          <w:tab w:val="left" w:pos="600"/>
        </w:tabs>
        <w:spacing w:before="60" w:after="60"/>
        <w:ind w:firstLine="567"/>
        <w:jc w:val="both"/>
        <w:rPr>
          <w:color w:val="000000" w:themeColor="text1"/>
          <w:sz w:val="28"/>
          <w:szCs w:val="28"/>
        </w:rPr>
      </w:pPr>
      <w:r w:rsidRPr="00F41F3C">
        <w:rPr>
          <w:color w:val="000000" w:themeColor="text1"/>
          <w:sz w:val="28"/>
          <w:szCs w:val="28"/>
        </w:rPr>
        <w:tab/>
      </w:r>
      <w:r w:rsidR="00002307" w:rsidRPr="00F41F3C">
        <w:rPr>
          <w:color w:val="000000" w:themeColor="text1"/>
          <w:sz w:val="28"/>
          <w:szCs w:val="28"/>
        </w:rPr>
        <w:tab/>
      </w:r>
      <w:r w:rsidRPr="00F41F3C">
        <w:rPr>
          <w:b/>
          <w:color w:val="000000" w:themeColor="text1"/>
          <w:sz w:val="28"/>
          <w:szCs w:val="28"/>
        </w:rPr>
        <w:t>2. Ngạch, chức danh nghề nghiệp viên chức tuyển dụng:</w:t>
      </w:r>
      <w:r w:rsidRPr="00F41F3C">
        <w:rPr>
          <w:color w:val="000000" w:themeColor="text1"/>
          <w:sz w:val="28"/>
          <w:szCs w:val="28"/>
        </w:rPr>
        <w:t xml:space="preserve"> </w:t>
      </w:r>
      <w:r w:rsidR="00002307" w:rsidRPr="00F41F3C">
        <w:rPr>
          <w:i/>
          <w:color w:val="000000" w:themeColor="text1"/>
          <w:sz w:val="28"/>
          <w:szCs w:val="28"/>
        </w:rPr>
        <w:t>(P</w:t>
      </w:r>
      <w:r w:rsidRPr="00F41F3C">
        <w:rPr>
          <w:i/>
          <w:color w:val="000000" w:themeColor="text1"/>
          <w:sz w:val="28"/>
          <w:szCs w:val="28"/>
        </w:rPr>
        <w:t>hụ lục đính kèm)</w:t>
      </w:r>
    </w:p>
    <w:p w:rsidR="00A46032" w:rsidRPr="00F41F3C" w:rsidRDefault="00C74CFB" w:rsidP="00F41F3C">
      <w:pPr>
        <w:tabs>
          <w:tab w:val="left" w:pos="600"/>
        </w:tabs>
        <w:spacing w:before="60" w:after="60"/>
        <w:ind w:firstLine="720"/>
        <w:jc w:val="both"/>
        <w:rPr>
          <w:b/>
          <w:color w:val="000000" w:themeColor="text1"/>
          <w:sz w:val="28"/>
          <w:szCs w:val="28"/>
        </w:rPr>
      </w:pPr>
      <w:r w:rsidRPr="00F41F3C">
        <w:rPr>
          <w:b/>
          <w:color w:val="000000" w:themeColor="text1"/>
          <w:sz w:val="28"/>
          <w:szCs w:val="28"/>
        </w:rPr>
        <w:t>II</w:t>
      </w:r>
      <w:r w:rsidR="00A46032" w:rsidRPr="00F41F3C">
        <w:rPr>
          <w:b/>
          <w:color w:val="000000" w:themeColor="text1"/>
          <w:sz w:val="28"/>
          <w:szCs w:val="28"/>
        </w:rPr>
        <w:t xml:space="preserve">. </w:t>
      </w:r>
      <w:r w:rsidR="00FD1D9B" w:rsidRPr="00F41F3C">
        <w:rPr>
          <w:b/>
          <w:color w:val="000000" w:themeColor="text1"/>
          <w:sz w:val="28"/>
          <w:szCs w:val="28"/>
        </w:rPr>
        <w:t>Tiêu chuẩn, điều kiện</w:t>
      </w:r>
      <w:r w:rsidR="00D832C6" w:rsidRPr="00F41F3C">
        <w:rPr>
          <w:b/>
          <w:color w:val="000000" w:themeColor="text1"/>
          <w:sz w:val="28"/>
          <w:szCs w:val="28"/>
        </w:rPr>
        <w:t xml:space="preserve"> đăng ký dự tuyển</w:t>
      </w:r>
    </w:p>
    <w:p w:rsidR="00751DE6" w:rsidRPr="00F41F3C" w:rsidRDefault="00C74CFB" w:rsidP="00F41F3C">
      <w:pPr>
        <w:widowControl w:val="0"/>
        <w:spacing w:before="60" w:after="60"/>
        <w:ind w:firstLine="720"/>
        <w:jc w:val="both"/>
        <w:rPr>
          <w:b/>
          <w:color w:val="000000" w:themeColor="text1"/>
          <w:sz w:val="28"/>
          <w:szCs w:val="28"/>
          <w:lang w:val="vi-VN"/>
        </w:rPr>
      </w:pPr>
      <w:r w:rsidRPr="00F41F3C">
        <w:rPr>
          <w:b/>
          <w:color w:val="000000" w:themeColor="text1"/>
          <w:sz w:val="28"/>
          <w:szCs w:val="28"/>
        </w:rPr>
        <w:t xml:space="preserve">1. </w:t>
      </w:r>
      <w:r w:rsidR="00751DE6" w:rsidRPr="00F41F3C">
        <w:rPr>
          <w:b/>
          <w:color w:val="000000" w:themeColor="text1"/>
          <w:sz w:val="28"/>
          <w:szCs w:val="28"/>
          <w:lang w:val="vi-VN"/>
        </w:rPr>
        <w:t xml:space="preserve">Người có đủ các điều kiện sau đây không phân biệt dân tộc, nam nữ, thành phần xã hội, tín ngưỡng, tôn giáo được đăng ký dự tuyển viên chức: </w:t>
      </w:r>
    </w:p>
    <w:p w:rsidR="00751DE6" w:rsidRPr="00F41F3C" w:rsidRDefault="00C74CFB" w:rsidP="00F41F3C">
      <w:pPr>
        <w:widowControl w:val="0"/>
        <w:spacing w:before="60" w:after="60"/>
        <w:ind w:firstLine="720"/>
        <w:jc w:val="both"/>
        <w:rPr>
          <w:color w:val="000000" w:themeColor="text1"/>
          <w:sz w:val="28"/>
          <w:szCs w:val="28"/>
          <w:lang w:val="vi-VN"/>
        </w:rPr>
      </w:pPr>
      <w:r w:rsidRPr="00F41F3C">
        <w:rPr>
          <w:color w:val="000000" w:themeColor="text1"/>
          <w:sz w:val="28"/>
          <w:szCs w:val="28"/>
        </w:rPr>
        <w:t>a)</w:t>
      </w:r>
      <w:r w:rsidR="00751DE6" w:rsidRPr="00F41F3C">
        <w:rPr>
          <w:color w:val="000000" w:themeColor="text1"/>
          <w:sz w:val="28"/>
          <w:szCs w:val="28"/>
          <w:lang w:val="vi-VN"/>
        </w:rPr>
        <w:t xml:space="preserve"> Có </w:t>
      </w:r>
      <w:r w:rsidR="00751DE6" w:rsidRPr="00F41F3C">
        <w:rPr>
          <w:color w:val="000000" w:themeColor="text1"/>
          <w:sz w:val="28"/>
          <w:szCs w:val="28"/>
        </w:rPr>
        <w:t>q</w:t>
      </w:r>
      <w:r w:rsidR="00751DE6" w:rsidRPr="00F41F3C">
        <w:rPr>
          <w:color w:val="000000" w:themeColor="text1"/>
          <w:sz w:val="28"/>
          <w:szCs w:val="28"/>
          <w:lang w:val="vi-VN"/>
        </w:rPr>
        <w:t>uốc tịch Việt Nam và cư trú tại Việt Nam.</w:t>
      </w:r>
    </w:p>
    <w:p w:rsidR="00751DE6" w:rsidRPr="00F41F3C" w:rsidRDefault="00C74CFB" w:rsidP="00F41F3C">
      <w:pPr>
        <w:widowControl w:val="0"/>
        <w:spacing w:before="60" w:after="60"/>
        <w:ind w:firstLine="720"/>
        <w:jc w:val="both"/>
        <w:rPr>
          <w:color w:val="000000" w:themeColor="text1"/>
          <w:sz w:val="28"/>
          <w:szCs w:val="28"/>
          <w:lang w:val="vi-VN"/>
        </w:rPr>
      </w:pPr>
      <w:r w:rsidRPr="00F41F3C">
        <w:rPr>
          <w:color w:val="000000" w:themeColor="text1"/>
          <w:sz w:val="28"/>
          <w:szCs w:val="28"/>
        </w:rPr>
        <w:t>b)</w:t>
      </w:r>
      <w:r w:rsidR="00751DE6" w:rsidRPr="00F41F3C">
        <w:rPr>
          <w:color w:val="000000" w:themeColor="text1"/>
          <w:sz w:val="28"/>
          <w:szCs w:val="28"/>
          <w:lang w:val="vi-VN"/>
        </w:rPr>
        <w:t xml:space="preserve"> Từ đủ 18 tuổi trở lên.</w:t>
      </w:r>
    </w:p>
    <w:p w:rsidR="00751DE6" w:rsidRPr="00F41F3C" w:rsidRDefault="00C74CFB" w:rsidP="00F41F3C">
      <w:pPr>
        <w:widowControl w:val="0"/>
        <w:spacing w:before="60" w:after="60"/>
        <w:ind w:firstLine="720"/>
        <w:jc w:val="both"/>
        <w:rPr>
          <w:color w:val="000000" w:themeColor="text1"/>
          <w:sz w:val="28"/>
          <w:szCs w:val="28"/>
          <w:lang w:val="vi-VN"/>
        </w:rPr>
      </w:pPr>
      <w:r w:rsidRPr="00F41F3C">
        <w:rPr>
          <w:color w:val="000000" w:themeColor="text1"/>
          <w:sz w:val="28"/>
          <w:szCs w:val="28"/>
        </w:rPr>
        <w:t>c)</w:t>
      </w:r>
      <w:r w:rsidR="00751DE6" w:rsidRPr="00F41F3C">
        <w:rPr>
          <w:color w:val="000000" w:themeColor="text1"/>
          <w:sz w:val="28"/>
          <w:szCs w:val="28"/>
          <w:lang w:val="vi-VN"/>
        </w:rPr>
        <w:t xml:space="preserve"> Có </w:t>
      </w:r>
      <w:r w:rsidR="00751DE6" w:rsidRPr="00F41F3C">
        <w:rPr>
          <w:color w:val="000000" w:themeColor="text1"/>
          <w:sz w:val="28"/>
          <w:szCs w:val="28"/>
        </w:rPr>
        <w:t xml:space="preserve">(đơn) phiếu </w:t>
      </w:r>
      <w:r w:rsidR="00751DE6" w:rsidRPr="00F41F3C">
        <w:rPr>
          <w:color w:val="000000" w:themeColor="text1"/>
          <w:sz w:val="28"/>
          <w:szCs w:val="28"/>
          <w:lang w:val="vi-VN"/>
        </w:rPr>
        <w:t>đăng ký dự tuyển.</w:t>
      </w:r>
    </w:p>
    <w:p w:rsidR="00751DE6" w:rsidRPr="00F41F3C" w:rsidRDefault="00C74CFB" w:rsidP="00F41F3C">
      <w:pPr>
        <w:widowControl w:val="0"/>
        <w:spacing w:before="60" w:after="60"/>
        <w:ind w:firstLine="720"/>
        <w:jc w:val="both"/>
        <w:rPr>
          <w:color w:val="000000" w:themeColor="text1"/>
          <w:sz w:val="28"/>
          <w:szCs w:val="28"/>
          <w:lang w:val="vi-VN"/>
        </w:rPr>
      </w:pPr>
      <w:r w:rsidRPr="00F41F3C">
        <w:rPr>
          <w:color w:val="000000" w:themeColor="text1"/>
          <w:sz w:val="28"/>
          <w:szCs w:val="28"/>
          <w:lang w:val="vi-VN"/>
        </w:rPr>
        <w:t>d</w:t>
      </w:r>
      <w:r w:rsidRPr="00F41F3C">
        <w:rPr>
          <w:color w:val="000000" w:themeColor="text1"/>
          <w:sz w:val="28"/>
          <w:szCs w:val="28"/>
        </w:rPr>
        <w:t>)</w:t>
      </w:r>
      <w:r w:rsidR="00751DE6" w:rsidRPr="00F41F3C">
        <w:rPr>
          <w:color w:val="000000" w:themeColor="text1"/>
          <w:sz w:val="28"/>
          <w:szCs w:val="28"/>
          <w:lang w:val="vi-VN"/>
        </w:rPr>
        <w:t xml:space="preserve"> Có lý lịch rõ ràng.</w:t>
      </w:r>
    </w:p>
    <w:p w:rsidR="00751DE6" w:rsidRPr="00F41F3C" w:rsidRDefault="00C74CFB" w:rsidP="00F41F3C">
      <w:pPr>
        <w:widowControl w:val="0"/>
        <w:spacing w:before="60" w:after="60"/>
        <w:ind w:firstLine="720"/>
        <w:jc w:val="both"/>
        <w:rPr>
          <w:color w:val="000000" w:themeColor="text1"/>
          <w:sz w:val="28"/>
          <w:szCs w:val="28"/>
          <w:lang w:val="vi-VN"/>
        </w:rPr>
      </w:pPr>
      <w:r w:rsidRPr="00F41F3C">
        <w:rPr>
          <w:color w:val="000000" w:themeColor="text1"/>
          <w:sz w:val="28"/>
          <w:szCs w:val="28"/>
        </w:rPr>
        <w:t>đ)</w:t>
      </w:r>
      <w:r w:rsidR="00751DE6" w:rsidRPr="00F41F3C">
        <w:rPr>
          <w:color w:val="000000" w:themeColor="text1"/>
          <w:sz w:val="28"/>
          <w:szCs w:val="28"/>
          <w:lang w:val="vi-VN"/>
        </w:rPr>
        <w:t xml:space="preserve"> Có văn bằng, chứng chỉ đào tạo, chứng chỉ hành nghề hoặc có năng khiếu, kỹ năng phù hợp với vị trí việc làm.</w:t>
      </w:r>
    </w:p>
    <w:p w:rsidR="00751DE6" w:rsidRPr="00F41F3C" w:rsidRDefault="00C74CFB" w:rsidP="00F41F3C">
      <w:pPr>
        <w:widowControl w:val="0"/>
        <w:spacing w:before="60" w:after="60"/>
        <w:ind w:firstLine="720"/>
        <w:jc w:val="both"/>
        <w:rPr>
          <w:color w:val="000000" w:themeColor="text1"/>
          <w:sz w:val="28"/>
          <w:szCs w:val="28"/>
          <w:lang w:val="vi-VN"/>
        </w:rPr>
      </w:pPr>
      <w:r w:rsidRPr="00F41F3C">
        <w:rPr>
          <w:color w:val="000000" w:themeColor="text1"/>
          <w:sz w:val="28"/>
          <w:szCs w:val="28"/>
        </w:rPr>
        <w:t xml:space="preserve">e) </w:t>
      </w:r>
      <w:r w:rsidR="00751DE6" w:rsidRPr="00F41F3C">
        <w:rPr>
          <w:color w:val="000000" w:themeColor="text1"/>
          <w:sz w:val="28"/>
          <w:szCs w:val="28"/>
          <w:lang w:val="vi-VN"/>
        </w:rPr>
        <w:t>Đủ sức khỏe để thực hiện công việc hoặc nhiệm vụ.</w:t>
      </w:r>
    </w:p>
    <w:p w:rsidR="00751DE6" w:rsidRPr="00F41F3C" w:rsidRDefault="00C74CFB" w:rsidP="00F41F3C">
      <w:pPr>
        <w:widowControl w:val="0"/>
        <w:spacing w:before="60" w:after="60"/>
        <w:ind w:firstLine="720"/>
        <w:jc w:val="both"/>
        <w:rPr>
          <w:b/>
          <w:color w:val="000000" w:themeColor="text1"/>
          <w:sz w:val="28"/>
          <w:szCs w:val="28"/>
        </w:rPr>
      </w:pPr>
      <w:r w:rsidRPr="00F41F3C">
        <w:rPr>
          <w:color w:val="000000" w:themeColor="text1"/>
          <w:sz w:val="28"/>
          <w:szCs w:val="28"/>
        </w:rPr>
        <w:t>f)</w:t>
      </w:r>
      <w:r w:rsidR="00751DE6" w:rsidRPr="00F41F3C">
        <w:rPr>
          <w:color w:val="000000" w:themeColor="text1"/>
          <w:sz w:val="28"/>
          <w:szCs w:val="28"/>
          <w:lang w:val="vi-VN"/>
        </w:rPr>
        <w:t xml:space="preserve"> Đáp ứng các điều kiện khác theo yêu cầu của vị trí việc làm do đơn vị sự nghiệp công lập xác định nhưng không được trái với quy định của pháp luật.</w:t>
      </w:r>
      <w:r w:rsidRPr="00F41F3C">
        <w:rPr>
          <w:color w:val="000000" w:themeColor="text1"/>
          <w:sz w:val="28"/>
          <w:szCs w:val="28"/>
        </w:rPr>
        <w:t xml:space="preserve"> Cụ thể:</w:t>
      </w:r>
    </w:p>
    <w:p w:rsidR="00180CD6" w:rsidRPr="00F41F3C" w:rsidRDefault="00180CD6" w:rsidP="00F41F3C">
      <w:pPr>
        <w:spacing w:before="60" w:after="60"/>
        <w:ind w:firstLine="720"/>
        <w:rPr>
          <w:color w:val="000000" w:themeColor="text1"/>
          <w:sz w:val="28"/>
          <w:szCs w:val="28"/>
          <w:shd w:val="clear" w:color="auto" w:fill="FFFFFF"/>
        </w:rPr>
      </w:pPr>
      <w:r w:rsidRPr="00F41F3C">
        <w:rPr>
          <w:color w:val="000000" w:themeColor="text1"/>
          <w:sz w:val="28"/>
          <w:szCs w:val="28"/>
          <w:shd w:val="clear" w:color="auto" w:fill="FFFFFF"/>
        </w:rPr>
        <w:t>- Ngạch Cán sự, Mã ngạch 01.004:</w:t>
      </w:r>
    </w:p>
    <w:p w:rsidR="00180CD6" w:rsidRPr="00F41F3C" w:rsidRDefault="00180CD6" w:rsidP="00F41F3C">
      <w:pPr>
        <w:pStyle w:val="NormalWeb"/>
        <w:shd w:val="clear" w:color="auto" w:fill="FFFFFF"/>
        <w:spacing w:before="60" w:beforeAutospacing="0" w:after="60" w:afterAutospacing="0"/>
        <w:ind w:firstLine="720"/>
        <w:jc w:val="both"/>
        <w:rPr>
          <w:color w:val="000000" w:themeColor="text1"/>
          <w:sz w:val="28"/>
          <w:szCs w:val="28"/>
        </w:rPr>
      </w:pPr>
      <w:r w:rsidRPr="00F41F3C">
        <w:rPr>
          <w:color w:val="000000" w:themeColor="text1"/>
          <w:sz w:val="28"/>
          <w:szCs w:val="28"/>
        </w:rPr>
        <w:t xml:space="preserve">+ </w:t>
      </w:r>
      <w:r w:rsidRPr="00F41F3C">
        <w:rPr>
          <w:color w:val="000000" w:themeColor="text1"/>
          <w:sz w:val="28"/>
          <w:szCs w:val="28"/>
          <w:lang w:val="vi-VN"/>
        </w:rPr>
        <w:t>Có bằng tốt nghiệp cao đẳng với chuyên ngành đào tạo phù hợp với yêu cầu vị trí việc làm;</w:t>
      </w:r>
    </w:p>
    <w:p w:rsidR="00180CD6" w:rsidRPr="00F41F3C" w:rsidRDefault="00180CD6" w:rsidP="00F41F3C">
      <w:pPr>
        <w:pStyle w:val="NormalWeb"/>
        <w:shd w:val="clear" w:color="auto" w:fill="FFFFFF"/>
        <w:spacing w:before="60" w:beforeAutospacing="0" w:after="60" w:afterAutospacing="0"/>
        <w:ind w:firstLine="720"/>
        <w:jc w:val="both"/>
        <w:rPr>
          <w:color w:val="000000" w:themeColor="text1"/>
          <w:sz w:val="28"/>
          <w:szCs w:val="28"/>
        </w:rPr>
      </w:pPr>
      <w:r w:rsidRPr="00F41F3C">
        <w:rPr>
          <w:color w:val="000000" w:themeColor="text1"/>
          <w:sz w:val="28"/>
          <w:szCs w:val="28"/>
        </w:rPr>
        <w:t>+</w:t>
      </w:r>
      <w:r w:rsidRPr="00F41F3C">
        <w:rPr>
          <w:color w:val="000000" w:themeColor="text1"/>
          <w:sz w:val="28"/>
          <w:szCs w:val="28"/>
          <w:lang w:val="vi-VN"/>
        </w:rPr>
        <w:t xml:space="preserve"> Có chứng chỉ ngoại ngữ với trình độ tương đương bậc 1 khung năng lực ngoại ngữ Việt Nam theo quy định tại Thông tư số </w:t>
      </w:r>
      <w:hyperlink r:id="rId8" w:tgtFrame="_blank" w:tooltip="Thông tư 01/2014/TT-BGDĐT" w:history="1">
        <w:r w:rsidRPr="00F41F3C">
          <w:rPr>
            <w:rStyle w:val="Hyperlink"/>
            <w:color w:val="000000" w:themeColor="text1"/>
            <w:sz w:val="28"/>
            <w:szCs w:val="28"/>
            <w:u w:val="none"/>
            <w:lang w:val="vi-VN"/>
          </w:rPr>
          <w:t>01/2014/TT-BGDĐT</w:t>
        </w:r>
      </w:hyperlink>
      <w:r w:rsidRPr="00F41F3C">
        <w:rPr>
          <w:color w:val="000000" w:themeColor="text1"/>
          <w:sz w:val="28"/>
          <w:szCs w:val="28"/>
          <w:lang w:val="vi-VN"/>
        </w:rPr>
        <w:t> ngày 24 tháng 01 năm 2014 của Bộ trưởng Bộ Giáo dục và Đào tạo ban hành khung năng lực ngoại ngữ 6 bậc dùng cho Việt Nam hoặc có chứng chỉ đào tạo tiếng dân tộc thiểu số do cơ sở đào tạo có thẩm quyền cấp đối với công chức đang làm việc ở vùng dân tộc thiểu số;</w:t>
      </w:r>
    </w:p>
    <w:p w:rsidR="00180CD6" w:rsidRPr="00F41F3C" w:rsidRDefault="00180CD6" w:rsidP="00F41F3C">
      <w:pPr>
        <w:pStyle w:val="NormalWeb"/>
        <w:shd w:val="clear" w:color="auto" w:fill="FFFFFF"/>
        <w:spacing w:before="60" w:beforeAutospacing="0" w:after="60" w:afterAutospacing="0"/>
        <w:ind w:firstLine="720"/>
        <w:jc w:val="both"/>
        <w:rPr>
          <w:color w:val="000000" w:themeColor="text1"/>
          <w:sz w:val="28"/>
          <w:szCs w:val="28"/>
          <w:lang w:val="vi-VN"/>
        </w:rPr>
      </w:pPr>
      <w:r w:rsidRPr="00F41F3C">
        <w:rPr>
          <w:color w:val="000000" w:themeColor="text1"/>
          <w:sz w:val="28"/>
          <w:szCs w:val="28"/>
        </w:rPr>
        <w:t xml:space="preserve">+ </w:t>
      </w:r>
      <w:r w:rsidRPr="00F41F3C">
        <w:rPr>
          <w:color w:val="000000" w:themeColor="text1"/>
          <w:sz w:val="28"/>
          <w:szCs w:val="28"/>
          <w:lang w:val="vi-VN"/>
        </w:rPr>
        <w:t>Có chứng chỉ tin học với trình độ đạt chuẩn kỹ năng sử dụng công nghệ thông tin cơ bản theo quy định tại Thông tư số </w:t>
      </w:r>
      <w:hyperlink r:id="rId9" w:tgtFrame="_blank" w:tooltip="Thông tư 03/2014/TT-BTTTT" w:history="1">
        <w:r w:rsidRPr="00F41F3C">
          <w:rPr>
            <w:rStyle w:val="Hyperlink"/>
            <w:color w:val="000000" w:themeColor="text1"/>
            <w:sz w:val="28"/>
            <w:szCs w:val="28"/>
            <w:u w:val="none"/>
            <w:lang w:val="vi-VN"/>
          </w:rPr>
          <w:t>03/2014/TT-BTTTT</w:t>
        </w:r>
      </w:hyperlink>
      <w:r w:rsidRPr="00F41F3C">
        <w:rPr>
          <w:color w:val="000000" w:themeColor="text1"/>
          <w:sz w:val="28"/>
          <w:szCs w:val="28"/>
          <w:lang w:val="vi-VN"/>
        </w:rPr>
        <w:t> ngày 11 tháng 3 năm 2014 của Bộ trưởng Bộ Thông tin và Truyền thông quy định Chuẩn kỹ năng sử dụng công nghệ thông tin hoặc chứng chỉ tin học ứng dụng tương đương”.</w:t>
      </w:r>
    </w:p>
    <w:p w:rsidR="000F58C1" w:rsidRPr="00F41F3C" w:rsidRDefault="000F58C1" w:rsidP="00F41F3C">
      <w:pPr>
        <w:pStyle w:val="NormalWeb"/>
        <w:spacing w:before="60" w:beforeAutospacing="0" w:after="60" w:afterAutospacing="0"/>
        <w:ind w:firstLine="720"/>
        <w:jc w:val="both"/>
        <w:rPr>
          <w:color w:val="000000" w:themeColor="text1"/>
          <w:sz w:val="28"/>
          <w:szCs w:val="28"/>
        </w:rPr>
      </w:pPr>
      <w:r w:rsidRPr="00F41F3C">
        <w:rPr>
          <w:color w:val="000000" w:themeColor="text1"/>
          <w:sz w:val="28"/>
          <w:szCs w:val="28"/>
        </w:rPr>
        <w:t>-  Ngạch Chuyên viên – Mã ngạch: 01.003</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Có bằng tốt nghiệp đại học chuyên môn, nghiệp vụ trở lên.</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ab/>
        <w:t xml:space="preserve">+ </w:t>
      </w:r>
      <w:r w:rsidRPr="00F41F3C">
        <w:rPr>
          <w:color w:val="000000" w:themeColor="text1"/>
          <w:sz w:val="28"/>
          <w:szCs w:val="28"/>
          <w:lang w:val="vi-VN"/>
        </w:rPr>
        <w:t>Có chứng chỉ ngoại ngữ với trình độ tương đương bậc 2 khung năng lực ngoại ngữ Việt Nam</w:t>
      </w:r>
      <w:r w:rsidRPr="00F41F3C">
        <w:rPr>
          <w:color w:val="000000" w:themeColor="text1"/>
          <w:sz w:val="28"/>
          <w:szCs w:val="28"/>
        </w:rPr>
        <w:t xml:space="preserve"> trở lên</w:t>
      </w:r>
      <w:r w:rsidRPr="00F41F3C">
        <w:rPr>
          <w:color w:val="000000" w:themeColor="text1"/>
          <w:sz w:val="28"/>
          <w:szCs w:val="28"/>
          <w:lang w:val="vi-VN"/>
        </w:rPr>
        <w:t xml:space="preserve"> 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hoặc chứng chỉ ngoại ngữ trình độ B</w:t>
      </w:r>
      <w:r w:rsidRPr="00F41F3C">
        <w:rPr>
          <w:color w:val="000000" w:themeColor="text1"/>
          <w:sz w:val="28"/>
          <w:szCs w:val="28"/>
        </w:rPr>
        <w:t xml:space="preserve">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i/>
          <w:color w:val="000000" w:themeColor="text1"/>
          <w:sz w:val="28"/>
          <w:szCs w:val="28"/>
        </w:rPr>
      </w:pPr>
      <w:r w:rsidRPr="00F41F3C">
        <w:rPr>
          <w:color w:val="000000" w:themeColor="text1"/>
          <w:sz w:val="28"/>
          <w:szCs w:val="28"/>
        </w:rPr>
        <w:t xml:space="preserve">+ Có </w:t>
      </w:r>
      <w:r w:rsidRPr="00F41F3C">
        <w:rPr>
          <w:color w:val="000000" w:themeColor="text1"/>
          <w:sz w:val="28"/>
          <w:szCs w:val="28"/>
          <w:lang w:val="vi-VN"/>
        </w:rPr>
        <w:t xml:space="preserve">trình độ </w:t>
      </w:r>
      <w:r w:rsidRPr="00F41F3C">
        <w:rPr>
          <w:color w:val="000000" w:themeColor="text1"/>
          <w:sz w:val="28"/>
          <w:szCs w:val="28"/>
        </w:rPr>
        <w:t xml:space="preserve">tin học đạt chuẩn kỹ năng sử dụng công nghệ thông tin cơ bản theo quy định tại Thông tư số 03/2014/TT-BTTTT ngày 11 tháng 3 năm </w:t>
      </w:r>
      <w:r w:rsidRPr="00F41F3C">
        <w:rPr>
          <w:color w:val="000000" w:themeColor="text1"/>
          <w:sz w:val="28"/>
          <w:szCs w:val="28"/>
        </w:rPr>
        <w:lastRenderedPageBreak/>
        <w:t>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r w:rsidRPr="00F41F3C">
        <w:rPr>
          <w:color w:val="000000" w:themeColor="text1"/>
          <w:sz w:val="28"/>
          <w:szCs w:val="28"/>
          <w:lang w:val="vi-VN"/>
        </w:rPr>
        <w:t xml:space="preserve"> </w:t>
      </w:r>
      <w:r w:rsidRPr="00F41F3C">
        <w:rPr>
          <w:i/>
          <w:color w:val="000000" w:themeColor="text1"/>
          <w:sz w:val="28"/>
          <w:szCs w:val="28"/>
          <w:lang w:val="vi-VN"/>
        </w:rPr>
        <w:t>(gọi tắt là chứng chỉ tin học trình độ A trở lên)</w:t>
      </w:r>
      <w:r w:rsidRPr="00F41F3C">
        <w:rPr>
          <w:i/>
          <w:color w:val="000000" w:themeColor="text1"/>
          <w:sz w:val="28"/>
          <w:szCs w:val="28"/>
        </w:rPr>
        <w:t>.</w:t>
      </w:r>
    </w:p>
    <w:p w:rsidR="000F58C1" w:rsidRPr="00F41F3C" w:rsidRDefault="000F58C1" w:rsidP="00F41F3C">
      <w:pPr>
        <w:pStyle w:val="NormalWeb"/>
        <w:spacing w:before="60" w:beforeAutospacing="0" w:after="60" w:afterAutospacing="0"/>
        <w:ind w:firstLine="706"/>
        <w:jc w:val="both"/>
        <w:rPr>
          <w:color w:val="000000" w:themeColor="text1"/>
          <w:sz w:val="28"/>
          <w:szCs w:val="28"/>
        </w:rPr>
      </w:pPr>
      <w:r w:rsidRPr="00F41F3C">
        <w:rPr>
          <w:color w:val="000000" w:themeColor="text1"/>
          <w:sz w:val="28"/>
          <w:szCs w:val="28"/>
        </w:rPr>
        <w:t>- Thư viện viên Hạng III – Mã số: V.10.02.06</w:t>
      </w:r>
    </w:p>
    <w:p w:rsidR="000F58C1" w:rsidRPr="00F41F3C" w:rsidRDefault="000F58C1" w:rsidP="00F41F3C">
      <w:pPr>
        <w:spacing w:before="60" w:after="60"/>
        <w:ind w:firstLine="706"/>
        <w:jc w:val="both"/>
        <w:rPr>
          <w:color w:val="000000" w:themeColor="text1"/>
          <w:sz w:val="28"/>
          <w:szCs w:val="28"/>
          <w:shd w:val="clear" w:color="auto" w:fill="FFFFFF"/>
        </w:rPr>
      </w:pPr>
      <w:r w:rsidRPr="00F41F3C">
        <w:rPr>
          <w:color w:val="000000" w:themeColor="text1"/>
          <w:sz w:val="28"/>
          <w:szCs w:val="28"/>
          <w:shd w:val="clear" w:color="auto" w:fill="FFFFFF"/>
        </w:rPr>
        <w:t>+ Tốt nghiệp đại học về chuyên ngành thư viện hoặc chuyên ngành khác có liên quan. Nếu tốt nghiệp đại học chuyên ngành khác phải có chứng chỉ bồi dưỡng kiến thức, kỹ năng nghề nghiệp chuyên ngành thư viện do cơ quan, tổ chức có thẩm quyền cấp.</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w:t>
      </w:r>
      <w:r w:rsidRPr="00F41F3C">
        <w:rPr>
          <w:color w:val="000000" w:themeColor="text1"/>
          <w:sz w:val="28"/>
          <w:szCs w:val="28"/>
          <w:lang w:val="vi-VN"/>
        </w:rPr>
        <w:t>Có chứng chỉ ngoại ngữ với trình độ tương đương bậc 2 khung năng lực ngoại ngữ Việt Nam</w:t>
      </w:r>
      <w:r w:rsidRPr="00F41F3C">
        <w:rPr>
          <w:color w:val="000000" w:themeColor="text1"/>
          <w:sz w:val="28"/>
          <w:szCs w:val="28"/>
        </w:rPr>
        <w:t xml:space="preserve"> trở lên</w:t>
      </w:r>
      <w:r w:rsidRPr="00F41F3C">
        <w:rPr>
          <w:color w:val="000000" w:themeColor="text1"/>
          <w:sz w:val="28"/>
          <w:szCs w:val="28"/>
          <w:lang w:val="vi-VN"/>
        </w:rPr>
        <w:t xml:space="preserve"> 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hoặc chứng chỉ ngoại ngữ trình độ B</w:t>
      </w:r>
      <w:r w:rsidRPr="00F41F3C">
        <w:rPr>
          <w:color w:val="000000" w:themeColor="text1"/>
          <w:sz w:val="28"/>
          <w:szCs w:val="28"/>
        </w:rPr>
        <w:t xml:space="preserve">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i/>
          <w:color w:val="000000" w:themeColor="text1"/>
          <w:sz w:val="28"/>
          <w:szCs w:val="28"/>
        </w:rPr>
      </w:pPr>
      <w:r w:rsidRPr="00F41F3C">
        <w:rPr>
          <w:color w:val="000000" w:themeColor="text1"/>
          <w:sz w:val="28"/>
          <w:szCs w:val="28"/>
        </w:rPr>
        <w:tab/>
        <w:t xml:space="preserve">+ Có </w:t>
      </w:r>
      <w:r w:rsidRPr="00F41F3C">
        <w:rPr>
          <w:color w:val="000000" w:themeColor="text1"/>
          <w:sz w:val="28"/>
          <w:szCs w:val="28"/>
          <w:lang w:val="vi-VN"/>
        </w:rPr>
        <w:t xml:space="preserve">trình độ </w:t>
      </w:r>
      <w:r w:rsidRPr="00F41F3C">
        <w:rPr>
          <w:color w:val="000000" w:themeColor="text1"/>
          <w:sz w:val="28"/>
          <w:szCs w:val="28"/>
        </w:rPr>
        <w:t>tin học đạt chuẩn kỹ năng sử dụng công nghệ thông tin cơ bản theo quy định tại Thông tư số 03/2014/TT-BTTTT ngày 11 tháng 3 năm 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r w:rsidRPr="00F41F3C">
        <w:rPr>
          <w:color w:val="000000" w:themeColor="text1"/>
          <w:sz w:val="28"/>
          <w:szCs w:val="28"/>
          <w:lang w:val="vi-VN"/>
        </w:rPr>
        <w:t xml:space="preserve"> </w:t>
      </w:r>
      <w:r w:rsidRPr="00F41F3C">
        <w:rPr>
          <w:i/>
          <w:color w:val="000000" w:themeColor="text1"/>
          <w:sz w:val="28"/>
          <w:szCs w:val="28"/>
          <w:lang w:val="vi-VN"/>
        </w:rPr>
        <w:t>(gọi tắt là chứng chỉ tin học trình độ A trở lên)</w:t>
      </w:r>
      <w:r w:rsidRPr="00F41F3C">
        <w:rPr>
          <w:i/>
          <w:color w:val="000000" w:themeColor="text1"/>
          <w:sz w:val="28"/>
          <w:szCs w:val="28"/>
        </w:rPr>
        <w:t>.</w:t>
      </w:r>
    </w:p>
    <w:p w:rsidR="000F58C1" w:rsidRPr="00F41F3C" w:rsidRDefault="000F58C1" w:rsidP="00F41F3C">
      <w:pPr>
        <w:spacing w:before="60" w:after="60"/>
        <w:ind w:firstLine="706"/>
        <w:jc w:val="both"/>
        <w:rPr>
          <w:i/>
          <w:color w:val="000000" w:themeColor="text1"/>
          <w:sz w:val="28"/>
          <w:szCs w:val="28"/>
        </w:rPr>
      </w:pPr>
      <w:r w:rsidRPr="00F41F3C">
        <w:rPr>
          <w:bCs/>
          <w:color w:val="000000" w:themeColor="text1"/>
          <w:sz w:val="28"/>
          <w:szCs w:val="28"/>
        </w:rPr>
        <w:t>- Huấn luyện viên hạng III – Mã số: V.10.01.03</w:t>
      </w:r>
    </w:p>
    <w:p w:rsidR="000F58C1" w:rsidRPr="00F41F3C" w:rsidRDefault="000F58C1" w:rsidP="00F41F3C">
      <w:pPr>
        <w:pStyle w:val="NormalWeb"/>
        <w:shd w:val="clear" w:color="auto" w:fill="FFFFFF"/>
        <w:spacing w:before="60" w:beforeAutospacing="0" w:after="60" w:afterAutospacing="0"/>
        <w:ind w:firstLine="706"/>
        <w:jc w:val="both"/>
        <w:rPr>
          <w:color w:val="000000" w:themeColor="text1"/>
          <w:sz w:val="28"/>
          <w:szCs w:val="28"/>
          <w:shd w:val="clear" w:color="auto" w:fill="FFFFFF"/>
        </w:rPr>
      </w:pPr>
      <w:r w:rsidRPr="00F41F3C">
        <w:rPr>
          <w:color w:val="000000" w:themeColor="text1"/>
          <w:sz w:val="28"/>
          <w:szCs w:val="28"/>
        </w:rPr>
        <w:t xml:space="preserve">+ </w:t>
      </w:r>
      <w:r w:rsidRPr="00F41F3C">
        <w:rPr>
          <w:color w:val="000000" w:themeColor="text1"/>
          <w:sz w:val="28"/>
          <w:szCs w:val="28"/>
          <w:shd w:val="clear" w:color="auto" w:fill="FFFFFF"/>
        </w:rPr>
        <w:t xml:space="preserve">Có trình độ cử nhân chuyên ngành Thể dục thể thao trở lên hoặc trường hợp tốt nghiệp cao đẳng chuyên ngành Thể dục thể thao </w:t>
      </w:r>
      <w:r w:rsidRPr="00F41F3C">
        <w:rPr>
          <w:color w:val="000000" w:themeColor="text1"/>
          <w:sz w:val="28"/>
          <w:szCs w:val="28"/>
          <w:lang w:val="nl-NL"/>
        </w:rPr>
        <w:t>thì phải là vận động viên cấp 1 trở lên</w:t>
      </w:r>
      <w:r w:rsidRPr="00F41F3C">
        <w:rPr>
          <w:color w:val="000000" w:themeColor="text1"/>
          <w:sz w:val="28"/>
          <w:szCs w:val="28"/>
          <w:shd w:val="clear" w:color="auto" w:fill="FFFFFF"/>
        </w:rPr>
        <w:t>.</w:t>
      </w:r>
    </w:p>
    <w:p w:rsidR="000F58C1" w:rsidRPr="00F41F3C" w:rsidRDefault="000F58C1" w:rsidP="00F41F3C">
      <w:pPr>
        <w:pStyle w:val="NormalWeb"/>
        <w:shd w:val="clear" w:color="auto" w:fill="FFFFFF"/>
        <w:spacing w:before="60" w:beforeAutospacing="0" w:after="60" w:afterAutospacing="0"/>
        <w:ind w:firstLine="706"/>
        <w:jc w:val="both"/>
        <w:rPr>
          <w:color w:val="000000" w:themeColor="text1"/>
          <w:sz w:val="28"/>
          <w:szCs w:val="28"/>
          <w:lang w:eastAsia="vi-VN"/>
        </w:rPr>
      </w:pPr>
      <w:r w:rsidRPr="00F41F3C">
        <w:rPr>
          <w:color w:val="000000" w:themeColor="text1"/>
          <w:sz w:val="28"/>
          <w:szCs w:val="28"/>
        </w:rPr>
        <w:tab/>
        <w:t xml:space="preserve">+ </w:t>
      </w:r>
      <w:r w:rsidRPr="00F41F3C">
        <w:rPr>
          <w:color w:val="000000" w:themeColor="text1"/>
          <w:sz w:val="28"/>
          <w:szCs w:val="28"/>
          <w:lang w:val="vi-VN"/>
        </w:rPr>
        <w:t xml:space="preserve">Có trình độ </w:t>
      </w:r>
      <w:r w:rsidRPr="00F41F3C">
        <w:rPr>
          <w:color w:val="000000" w:themeColor="text1"/>
          <w:sz w:val="28"/>
          <w:szCs w:val="28"/>
        </w:rPr>
        <w:t>ngoại ngữ</w:t>
      </w:r>
      <w:r w:rsidRPr="00F41F3C">
        <w:rPr>
          <w:color w:val="000000" w:themeColor="text1"/>
          <w:sz w:val="28"/>
          <w:szCs w:val="28"/>
          <w:lang w:val="vi-VN"/>
        </w:rPr>
        <w:t xml:space="preserve"> bậc </w:t>
      </w:r>
      <w:r w:rsidRPr="00F41F3C">
        <w:rPr>
          <w:color w:val="000000" w:themeColor="text1"/>
          <w:sz w:val="28"/>
          <w:szCs w:val="28"/>
        </w:rPr>
        <w:t>1</w:t>
      </w:r>
      <w:r w:rsidRPr="00F41F3C">
        <w:rPr>
          <w:color w:val="000000" w:themeColor="text1"/>
          <w:sz w:val="28"/>
          <w:szCs w:val="28"/>
          <w:lang w:val="vi-VN"/>
        </w:rPr>
        <w:t xml:space="preserve"> </w:t>
      </w:r>
      <w:r w:rsidRPr="00F41F3C">
        <w:rPr>
          <w:color w:val="000000" w:themeColor="text1"/>
          <w:sz w:val="28"/>
          <w:szCs w:val="28"/>
        </w:rPr>
        <w:t xml:space="preserve">(A1) </w:t>
      </w:r>
      <w:r w:rsidRPr="00F41F3C">
        <w:rPr>
          <w:color w:val="000000" w:themeColor="text1"/>
          <w:sz w:val="28"/>
          <w:szCs w:val="28"/>
          <w:lang w:val="vi-VN"/>
        </w:rPr>
        <w:t>khung năng lực ngoại ngữ Việt Nam</w:t>
      </w:r>
      <w:r w:rsidRPr="00F41F3C">
        <w:rPr>
          <w:color w:val="000000" w:themeColor="text1"/>
          <w:sz w:val="28"/>
          <w:szCs w:val="28"/>
        </w:rPr>
        <w:t xml:space="preserve"> trở lên</w:t>
      </w:r>
      <w:r w:rsidRPr="00F41F3C">
        <w:rPr>
          <w:color w:val="000000" w:themeColor="text1"/>
          <w:sz w:val="28"/>
          <w:szCs w:val="28"/>
          <w:lang w:val="vi-VN"/>
        </w:rPr>
        <w:t xml:space="preserve"> 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 xml:space="preserve">hoặc chứng chỉ ngoại ngữ trình độ </w:t>
      </w:r>
      <w:r w:rsidRPr="00F41F3C">
        <w:rPr>
          <w:color w:val="000000" w:themeColor="text1"/>
          <w:sz w:val="28"/>
          <w:szCs w:val="28"/>
        </w:rPr>
        <w:t>A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i/>
          <w:color w:val="000000" w:themeColor="text1"/>
          <w:sz w:val="28"/>
          <w:szCs w:val="28"/>
        </w:rPr>
      </w:pPr>
      <w:r w:rsidRPr="00F41F3C">
        <w:rPr>
          <w:color w:val="000000" w:themeColor="text1"/>
          <w:sz w:val="28"/>
          <w:szCs w:val="28"/>
        </w:rPr>
        <w:t xml:space="preserve">+ Có </w:t>
      </w:r>
      <w:r w:rsidRPr="00F41F3C">
        <w:rPr>
          <w:color w:val="000000" w:themeColor="text1"/>
          <w:sz w:val="28"/>
          <w:szCs w:val="28"/>
          <w:lang w:val="vi-VN"/>
        </w:rPr>
        <w:t xml:space="preserve">trình độ </w:t>
      </w:r>
      <w:r w:rsidRPr="00F41F3C">
        <w:rPr>
          <w:color w:val="000000" w:themeColor="text1"/>
          <w:sz w:val="28"/>
          <w:szCs w:val="28"/>
        </w:rPr>
        <w:t>tin học đạt chuẩn kỹ năng sử dụng công nghệ thông tin cơ bản theo quy định tại Thông tư số 03/2014/TT-BTTTT ngày 11 tháng 3 năm 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w:t>
      </w:r>
      <w:r w:rsidRPr="00F41F3C">
        <w:rPr>
          <w:color w:val="000000" w:themeColor="text1"/>
          <w:sz w:val="28"/>
          <w:szCs w:val="28"/>
          <w:lang w:val="vi-VN"/>
        </w:rPr>
        <w:lastRenderedPageBreak/>
        <w:t>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r w:rsidRPr="00F41F3C">
        <w:rPr>
          <w:color w:val="000000" w:themeColor="text1"/>
          <w:sz w:val="28"/>
          <w:szCs w:val="28"/>
          <w:lang w:val="vi-VN"/>
        </w:rPr>
        <w:t xml:space="preserve"> </w:t>
      </w:r>
      <w:r w:rsidRPr="00F41F3C">
        <w:rPr>
          <w:i/>
          <w:color w:val="000000" w:themeColor="text1"/>
          <w:sz w:val="28"/>
          <w:szCs w:val="28"/>
          <w:lang w:val="vi-VN"/>
        </w:rPr>
        <w:t>(gọi tắt là chứng chỉ tin học trình độ A trở lên)</w:t>
      </w:r>
      <w:r w:rsidRPr="00F41F3C">
        <w:rPr>
          <w:i/>
          <w:color w:val="000000" w:themeColor="text1"/>
          <w:sz w:val="28"/>
          <w:szCs w:val="28"/>
        </w:rPr>
        <w:t>.</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Hướng dẫn viên văn hóa hạng III – Mã số V.10.07.23</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shd w:val="clear" w:color="auto" w:fill="FFFFFF"/>
        </w:rPr>
        <w:t>+ Có bằng tốt nghiệp đại học trở lên phù hợp với chuyên ngành văn hóa</w:t>
      </w:r>
      <w:r w:rsidRPr="00F41F3C">
        <w:rPr>
          <w:color w:val="000000" w:themeColor="text1"/>
          <w:sz w:val="28"/>
          <w:szCs w:val="28"/>
        </w:rPr>
        <w:t>.</w:t>
      </w:r>
    </w:p>
    <w:p w:rsidR="000F58C1" w:rsidRPr="00F41F3C" w:rsidRDefault="000F58C1" w:rsidP="00F41F3C">
      <w:pPr>
        <w:spacing w:before="60" w:after="60"/>
        <w:ind w:firstLine="706"/>
        <w:jc w:val="both"/>
        <w:rPr>
          <w:color w:val="000000" w:themeColor="text1"/>
          <w:sz w:val="28"/>
          <w:szCs w:val="28"/>
          <w:lang w:eastAsia="vi-VN"/>
        </w:rPr>
      </w:pPr>
      <w:r w:rsidRPr="00F41F3C">
        <w:rPr>
          <w:color w:val="000000" w:themeColor="text1"/>
          <w:sz w:val="28"/>
          <w:szCs w:val="28"/>
        </w:rPr>
        <w:tab/>
        <w:t xml:space="preserve">+ </w:t>
      </w:r>
      <w:r w:rsidRPr="00F41F3C">
        <w:rPr>
          <w:color w:val="000000" w:themeColor="text1"/>
          <w:sz w:val="28"/>
          <w:szCs w:val="28"/>
          <w:lang w:val="vi-VN"/>
        </w:rPr>
        <w:t xml:space="preserve">Có trình độ </w:t>
      </w:r>
      <w:r w:rsidRPr="00F41F3C">
        <w:rPr>
          <w:color w:val="000000" w:themeColor="text1"/>
          <w:sz w:val="28"/>
          <w:szCs w:val="28"/>
        </w:rPr>
        <w:t>ngoại ngữ</w:t>
      </w:r>
      <w:r w:rsidRPr="00F41F3C">
        <w:rPr>
          <w:color w:val="000000" w:themeColor="text1"/>
          <w:sz w:val="28"/>
          <w:szCs w:val="28"/>
          <w:lang w:val="vi-VN"/>
        </w:rPr>
        <w:t xml:space="preserve"> bậc </w:t>
      </w:r>
      <w:r w:rsidRPr="00F41F3C">
        <w:rPr>
          <w:color w:val="000000" w:themeColor="text1"/>
          <w:sz w:val="28"/>
          <w:szCs w:val="28"/>
        </w:rPr>
        <w:t>2 (A2)</w:t>
      </w:r>
      <w:r w:rsidRPr="00F41F3C">
        <w:rPr>
          <w:color w:val="000000" w:themeColor="text1"/>
          <w:sz w:val="28"/>
          <w:szCs w:val="28"/>
          <w:lang w:val="vi-VN"/>
        </w:rPr>
        <w:t xml:space="preserve"> khung năng lực ngoại ngữ Việt Nam</w:t>
      </w:r>
      <w:r w:rsidRPr="00F41F3C">
        <w:rPr>
          <w:color w:val="000000" w:themeColor="text1"/>
          <w:sz w:val="28"/>
          <w:szCs w:val="28"/>
        </w:rPr>
        <w:t xml:space="preserve"> trở lên</w:t>
      </w:r>
      <w:r w:rsidRPr="00F41F3C">
        <w:rPr>
          <w:color w:val="000000" w:themeColor="text1"/>
          <w:sz w:val="28"/>
          <w:szCs w:val="28"/>
          <w:lang w:val="vi-VN"/>
        </w:rPr>
        <w:t xml:space="preserve"> 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 xml:space="preserve">hoặc chứng chỉ ngoại ngữ trình độ </w:t>
      </w:r>
      <w:r w:rsidRPr="00F41F3C">
        <w:rPr>
          <w:color w:val="000000" w:themeColor="text1"/>
          <w:sz w:val="28"/>
          <w:szCs w:val="28"/>
        </w:rPr>
        <w:t>B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i/>
          <w:color w:val="000000" w:themeColor="text1"/>
          <w:sz w:val="28"/>
          <w:szCs w:val="28"/>
        </w:rPr>
      </w:pPr>
      <w:r w:rsidRPr="00F41F3C">
        <w:rPr>
          <w:color w:val="000000" w:themeColor="text1"/>
          <w:sz w:val="28"/>
          <w:szCs w:val="28"/>
        </w:rPr>
        <w:tab/>
        <w:t xml:space="preserve">+ Có </w:t>
      </w:r>
      <w:r w:rsidRPr="00F41F3C">
        <w:rPr>
          <w:color w:val="000000" w:themeColor="text1"/>
          <w:sz w:val="28"/>
          <w:szCs w:val="28"/>
          <w:lang w:val="vi-VN"/>
        </w:rPr>
        <w:t xml:space="preserve">trình độ </w:t>
      </w:r>
      <w:r w:rsidRPr="00F41F3C">
        <w:rPr>
          <w:color w:val="000000" w:themeColor="text1"/>
          <w:sz w:val="28"/>
          <w:szCs w:val="28"/>
        </w:rPr>
        <w:t>tin học đạt chuẩn kỹ năng sử dụng công nghệ thông tin cơ bản theo quy định tại Thông tư số 03/2014/TT-BTTTT ngày 11 tháng 3 năm 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r w:rsidRPr="00F41F3C">
        <w:rPr>
          <w:color w:val="000000" w:themeColor="text1"/>
          <w:sz w:val="28"/>
          <w:szCs w:val="28"/>
          <w:lang w:val="vi-VN"/>
        </w:rPr>
        <w:t xml:space="preserve"> </w:t>
      </w:r>
      <w:r w:rsidRPr="00F41F3C">
        <w:rPr>
          <w:i/>
          <w:color w:val="000000" w:themeColor="text1"/>
          <w:sz w:val="28"/>
          <w:szCs w:val="28"/>
          <w:lang w:val="vi-VN"/>
        </w:rPr>
        <w:t>(gọi tắt là chứng chỉ tin học trình độ A trở lên)</w:t>
      </w:r>
      <w:r w:rsidRPr="00F41F3C">
        <w:rPr>
          <w:i/>
          <w:color w:val="000000" w:themeColor="text1"/>
          <w:sz w:val="28"/>
          <w:szCs w:val="28"/>
        </w:rPr>
        <w:t>.</w:t>
      </w:r>
    </w:p>
    <w:p w:rsidR="000F58C1" w:rsidRPr="00F41F3C" w:rsidRDefault="000F58C1" w:rsidP="00F41F3C">
      <w:pPr>
        <w:spacing w:before="60" w:after="60"/>
        <w:ind w:firstLine="706"/>
        <w:jc w:val="both"/>
        <w:rPr>
          <w:color w:val="000000" w:themeColor="text1"/>
          <w:sz w:val="28"/>
          <w:szCs w:val="28"/>
          <w:shd w:val="clear" w:color="auto" w:fill="FFFFFF"/>
        </w:rPr>
      </w:pPr>
      <w:r w:rsidRPr="00F41F3C">
        <w:rPr>
          <w:color w:val="000000" w:themeColor="text1"/>
          <w:sz w:val="28"/>
          <w:szCs w:val="28"/>
        </w:rPr>
        <w:t xml:space="preserve">- </w:t>
      </w:r>
      <w:r w:rsidRPr="00F41F3C">
        <w:rPr>
          <w:bCs/>
          <w:color w:val="000000" w:themeColor="text1"/>
          <w:sz w:val="28"/>
          <w:szCs w:val="28"/>
          <w:lang w:val="vi-VN"/>
        </w:rPr>
        <w:t>Diễn viên hạng IV- Mã số: V.10.04.15</w:t>
      </w:r>
      <w:r w:rsidRPr="00F41F3C">
        <w:rPr>
          <w:bCs/>
          <w:color w:val="000000" w:themeColor="text1"/>
          <w:sz w:val="28"/>
          <w:szCs w:val="28"/>
        </w:rPr>
        <w:t>:</w:t>
      </w:r>
      <w:r w:rsidRPr="00F41F3C">
        <w:rPr>
          <w:b/>
          <w:bCs/>
          <w:color w:val="000000" w:themeColor="text1"/>
          <w:sz w:val="28"/>
          <w:szCs w:val="28"/>
        </w:rPr>
        <w:t xml:space="preserve"> </w:t>
      </w:r>
      <w:r w:rsidRPr="00F41F3C">
        <w:rPr>
          <w:color w:val="000000" w:themeColor="text1"/>
          <w:sz w:val="28"/>
          <w:szCs w:val="28"/>
          <w:shd w:val="clear" w:color="auto" w:fill="FFFFFF"/>
          <w:lang w:val="vi-VN"/>
        </w:rPr>
        <w:t>Có bằng tốt nghiệp trung cấp trở lên phù h</w:t>
      </w:r>
      <w:r w:rsidRPr="00F41F3C">
        <w:rPr>
          <w:color w:val="000000" w:themeColor="text1"/>
          <w:sz w:val="28"/>
          <w:szCs w:val="28"/>
          <w:shd w:val="clear" w:color="auto" w:fill="FFFFFF"/>
        </w:rPr>
        <w:t>ợ</w:t>
      </w:r>
      <w:r w:rsidRPr="00F41F3C">
        <w:rPr>
          <w:color w:val="000000" w:themeColor="text1"/>
          <w:sz w:val="28"/>
          <w:szCs w:val="28"/>
          <w:shd w:val="clear" w:color="auto" w:fill="FFFFFF"/>
          <w:lang w:val="vi-VN"/>
        </w:rPr>
        <w:t>p với chuyên ngành nghệ thuật biểu diễn và điện ảnh. Trường hợp không đào tạo qua các trường chuyên nghiệp thì phải có chứng chỉ bồi dưỡng về nghiệp vụ chuyên ngành biểu diễn nghệ thuật do cơ quan có thẩm quyền cấp.</w:t>
      </w:r>
    </w:p>
    <w:p w:rsidR="000F58C1" w:rsidRPr="00F41F3C" w:rsidRDefault="000F58C1" w:rsidP="00F41F3C">
      <w:pPr>
        <w:spacing w:before="60" w:after="60"/>
        <w:ind w:firstLine="706"/>
        <w:jc w:val="both"/>
        <w:rPr>
          <w:color w:val="000000" w:themeColor="text1"/>
          <w:sz w:val="28"/>
          <w:szCs w:val="28"/>
          <w:shd w:val="clear" w:color="auto" w:fill="FFFFFF"/>
        </w:rPr>
      </w:pPr>
      <w:r w:rsidRPr="00F41F3C">
        <w:rPr>
          <w:color w:val="000000" w:themeColor="text1"/>
          <w:sz w:val="28"/>
          <w:szCs w:val="28"/>
          <w:shd w:val="clear" w:color="auto" w:fill="FFFFFF"/>
        </w:rPr>
        <w:t>- Phát thanh viên hạng IV – Mã số V11.10.30</w:t>
      </w:r>
    </w:p>
    <w:p w:rsidR="000F58C1" w:rsidRPr="00F41F3C" w:rsidRDefault="000F58C1" w:rsidP="00F41F3C">
      <w:pPr>
        <w:spacing w:before="60" w:after="60"/>
        <w:ind w:firstLine="706"/>
        <w:jc w:val="both"/>
        <w:rPr>
          <w:color w:val="000000" w:themeColor="text1"/>
          <w:sz w:val="28"/>
          <w:szCs w:val="28"/>
          <w:shd w:val="clear" w:color="auto" w:fill="FFFFFF"/>
        </w:rPr>
      </w:pPr>
      <w:r w:rsidRPr="00F41F3C">
        <w:rPr>
          <w:color w:val="000000" w:themeColor="text1"/>
          <w:sz w:val="28"/>
          <w:szCs w:val="28"/>
          <w:shd w:val="clear" w:color="auto" w:fill="FFFFFF"/>
        </w:rPr>
        <w:t>+ Có bằng tốt nghiệp trung cấp các ngành trở lên.</w:t>
      </w:r>
    </w:p>
    <w:p w:rsidR="000F58C1" w:rsidRPr="00F41F3C" w:rsidRDefault="000F58C1" w:rsidP="00F41F3C">
      <w:pPr>
        <w:spacing w:before="60" w:after="60"/>
        <w:ind w:firstLine="706"/>
        <w:jc w:val="both"/>
        <w:rPr>
          <w:color w:val="000000" w:themeColor="text1"/>
          <w:sz w:val="28"/>
          <w:szCs w:val="28"/>
          <w:lang w:eastAsia="vi-VN"/>
        </w:rPr>
      </w:pPr>
      <w:r w:rsidRPr="00F41F3C">
        <w:rPr>
          <w:color w:val="000000" w:themeColor="text1"/>
          <w:sz w:val="28"/>
          <w:szCs w:val="28"/>
        </w:rPr>
        <w:t xml:space="preserve">+ </w:t>
      </w:r>
      <w:r w:rsidRPr="00F41F3C">
        <w:rPr>
          <w:color w:val="000000" w:themeColor="text1"/>
          <w:sz w:val="28"/>
          <w:szCs w:val="28"/>
          <w:lang w:val="vi-VN"/>
        </w:rPr>
        <w:t xml:space="preserve">Có trình độ </w:t>
      </w:r>
      <w:r w:rsidRPr="00F41F3C">
        <w:rPr>
          <w:color w:val="000000" w:themeColor="text1"/>
          <w:sz w:val="28"/>
          <w:szCs w:val="28"/>
        </w:rPr>
        <w:t>ngoại ngữ</w:t>
      </w:r>
      <w:r w:rsidRPr="00F41F3C">
        <w:rPr>
          <w:color w:val="000000" w:themeColor="text1"/>
          <w:sz w:val="28"/>
          <w:szCs w:val="28"/>
          <w:lang w:val="vi-VN"/>
        </w:rPr>
        <w:t xml:space="preserve"> bậc </w:t>
      </w:r>
      <w:r w:rsidRPr="00F41F3C">
        <w:rPr>
          <w:color w:val="000000" w:themeColor="text1"/>
          <w:sz w:val="28"/>
          <w:szCs w:val="28"/>
        </w:rPr>
        <w:t>1</w:t>
      </w:r>
      <w:r w:rsidRPr="00F41F3C">
        <w:rPr>
          <w:color w:val="000000" w:themeColor="text1"/>
          <w:sz w:val="28"/>
          <w:szCs w:val="28"/>
          <w:lang w:val="vi-VN"/>
        </w:rPr>
        <w:t xml:space="preserve"> </w:t>
      </w:r>
      <w:r w:rsidRPr="00F41F3C">
        <w:rPr>
          <w:color w:val="000000" w:themeColor="text1"/>
          <w:sz w:val="28"/>
          <w:szCs w:val="28"/>
        </w:rPr>
        <w:t xml:space="preserve">(A1) </w:t>
      </w:r>
      <w:r w:rsidRPr="00F41F3C">
        <w:rPr>
          <w:color w:val="000000" w:themeColor="text1"/>
          <w:sz w:val="28"/>
          <w:szCs w:val="28"/>
          <w:lang w:val="vi-VN"/>
        </w:rPr>
        <w:t>khung năng lực ngoại ngữ Việt Nam</w:t>
      </w:r>
      <w:r w:rsidRPr="00F41F3C">
        <w:rPr>
          <w:color w:val="000000" w:themeColor="text1"/>
          <w:sz w:val="28"/>
          <w:szCs w:val="28"/>
        </w:rPr>
        <w:t xml:space="preserve"> trở lên</w:t>
      </w:r>
      <w:r w:rsidRPr="00F41F3C">
        <w:rPr>
          <w:color w:val="000000" w:themeColor="text1"/>
          <w:sz w:val="28"/>
          <w:szCs w:val="28"/>
          <w:lang w:val="vi-VN"/>
        </w:rPr>
        <w:t xml:space="preserve"> 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 xml:space="preserve">hoặc chứng chỉ ngoại ngữ trình độ </w:t>
      </w:r>
      <w:r w:rsidRPr="00F41F3C">
        <w:rPr>
          <w:color w:val="000000" w:themeColor="text1"/>
          <w:sz w:val="28"/>
          <w:szCs w:val="28"/>
        </w:rPr>
        <w:t>A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color w:val="000000" w:themeColor="text1"/>
          <w:sz w:val="28"/>
          <w:szCs w:val="28"/>
          <w:shd w:val="clear" w:color="auto" w:fill="FFFFFF"/>
        </w:rPr>
      </w:pPr>
      <w:r w:rsidRPr="00F41F3C">
        <w:rPr>
          <w:color w:val="000000" w:themeColor="text1"/>
          <w:sz w:val="28"/>
          <w:szCs w:val="28"/>
        </w:rPr>
        <w:t>- Giáo viên giáo dục nghề nghiệp lý thuyết hạng III – Mã số</w:t>
      </w:r>
      <w:r w:rsidRPr="00F41F3C">
        <w:rPr>
          <w:color w:val="000000" w:themeColor="text1"/>
          <w:sz w:val="28"/>
          <w:szCs w:val="28"/>
          <w:shd w:val="clear" w:color="auto" w:fill="FFFFFF"/>
        </w:rPr>
        <w:t xml:space="preserve"> V.09.02.07</w:t>
      </w:r>
    </w:p>
    <w:p w:rsidR="000F58C1" w:rsidRPr="00F41F3C" w:rsidRDefault="000F58C1" w:rsidP="00F41F3C">
      <w:pPr>
        <w:pStyle w:val="NormalWeb"/>
        <w:shd w:val="clear" w:color="auto" w:fill="FFFFFF"/>
        <w:spacing w:before="60" w:beforeAutospacing="0" w:after="60" w:afterAutospacing="0"/>
        <w:ind w:firstLine="706"/>
        <w:jc w:val="both"/>
        <w:rPr>
          <w:color w:val="000000" w:themeColor="text1"/>
          <w:sz w:val="28"/>
          <w:szCs w:val="28"/>
        </w:rPr>
      </w:pPr>
      <w:r w:rsidRPr="00F41F3C">
        <w:rPr>
          <w:color w:val="000000" w:themeColor="text1"/>
          <w:sz w:val="28"/>
          <w:szCs w:val="28"/>
        </w:rPr>
        <w:t>+</w:t>
      </w:r>
      <w:r w:rsidRPr="00F41F3C">
        <w:rPr>
          <w:color w:val="000000" w:themeColor="text1"/>
          <w:sz w:val="28"/>
          <w:szCs w:val="28"/>
          <w:lang w:val="vi-VN"/>
        </w:rPr>
        <w:t xml:space="preserve"> Có bằng tốt nghiệp đại học hoặc đại học sư phạm trở lên chuyên ngành phù hợp với ngành, nghề giảng dạy;</w:t>
      </w:r>
    </w:p>
    <w:p w:rsidR="000F58C1" w:rsidRPr="00F41F3C" w:rsidRDefault="000F58C1" w:rsidP="00F41F3C">
      <w:pPr>
        <w:pStyle w:val="NormalWeb"/>
        <w:shd w:val="clear" w:color="auto" w:fill="FFFFFF"/>
        <w:spacing w:before="60" w:beforeAutospacing="0" w:after="60" w:afterAutospacing="0"/>
        <w:ind w:firstLine="706"/>
        <w:jc w:val="both"/>
        <w:rPr>
          <w:color w:val="000000" w:themeColor="text1"/>
          <w:sz w:val="28"/>
          <w:szCs w:val="28"/>
        </w:rPr>
      </w:pPr>
      <w:r w:rsidRPr="00F41F3C">
        <w:rPr>
          <w:color w:val="000000" w:themeColor="text1"/>
          <w:sz w:val="28"/>
          <w:szCs w:val="28"/>
        </w:rPr>
        <w:t>+</w:t>
      </w:r>
      <w:r w:rsidRPr="00F41F3C">
        <w:rPr>
          <w:color w:val="000000" w:themeColor="text1"/>
          <w:sz w:val="28"/>
          <w:szCs w:val="28"/>
          <w:lang w:val="vi-VN"/>
        </w:rPr>
        <w:t xml:space="preserve"> Đáp ứng tiêu chuẩn về trình độ nghiệp vụ sư phạm quy định tại </w:t>
      </w:r>
      <w:bookmarkStart w:id="1" w:name="dc_13"/>
      <w:r w:rsidRPr="00F41F3C">
        <w:rPr>
          <w:color w:val="000000" w:themeColor="text1"/>
          <w:sz w:val="28"/>
          <w:szCs w:val="28"/>
          <w:lang w:val="vi-VN"/>
        </w:rPr>
        <w:t>khoản 1 Điều 20 Thông tư số 08/2017/TT-BLĐTBXH</w:t>
      </w:r>
      <w:bookmarkEnd w:id="1"/>
      <w:r w:rsidRPr="00F41F3C">
        <w:rPr>
          <w:color w:val="000000" w:themeColor="text1"/>
          <w:sz w:val="28"/>
          <w:szCs w:val="28"/>
          <w:lang w:val="vi-VN"/>
        </w:rPr>
        <w:t>;</w:t>
      </w:r>
    </w:p>
    <w:p w:rsidR="000F58C1" w:rsidRPr="00F41F3C" w:rsidRDefault="000F58C1" w:rsidP="00F41F3C">
      <w:pPr>
        <w:spacing w:before="60" w:after="60"/>
        <w:ind w:firstLine="706"/>
        <w:jc w:val="both"/>
        <w:rPr>
          <w:color w:val="000000" w:themeColor="text1"/>
          <w:sz w:val="28"/>
          <w:szCs w:val="28"/>
          <w:lang w:eastAsia="vi-VN"/>
        </w:rPr>
      </w:pPr>
      <w:r w:rsidRPr="00F41F3C">
        <w:rPr>
          <w:color w:val="000000" w:themeColor="text1"/>
          <w:sz w:val="28"/>
          <w:szCs w:val="28"/>
        </w:rPr>
        <w:t xml:space="preserve">+ </w:t>
      </w:r>
      <w:r w:rsidRPr="00F41F3C">
        <w:rPr>
          <w:color w:val="000000" w:themeColor="text1"/>
          <w:sz w:val="28"/>
          <w:szCs w:val="28"/>
          <w:lang w:val="vi-VN"/>
        </w:rPr>
        <w:t xml:space="preserve">Có trình độ </w:t>
      </w:r>
      <w:r w:rsidRPr="00F41F3C">
        <w:rPr>
          <w:color w:val="000000" w:themeColor="text1"/>
          <w:sz w:val="28"/>
          <w:szCs w:val="28"/>
        </w:rPr>
        <w:t>ngoại ngữ</w:t>
      </w:r>
      <w:r w:rsidRPr="00F41F3C">
        <w:rPr>
          <w:color w:val="000000" w:themeColor="text1"/>
          <w:sz w:val="28"/>
          <w:szCs w:val="28"/>
          <w:lang w:val="vi-VN"/>
        </w:rPr>
        <w:t xml:space="preserve"> bậc </w:t>
      </w:r>
      <w:r w:rsidRPr="00F41F3C">
        <w:rPr>
          <w:color w:val="000000" w:themeColor="text1"/>
          <w:sz w:val="28"/>
          <w:szCs w:val="28"/>
        </w:rPr>
        <w:t>2 (A2)</w:t>
      </w:r>
      <w:r w:rsidRPr="00F41F3C">
        <w:rPr>
          <w:color w:val="000000" w:themeColor="text1"/>
          <w:sz w:val="28"/>
          <w:szCs w:val="28"/>
          <w:lang w:val="vi-VN"/>
        </w:rPr>
        <w:t xml:space="preserve"> khung năng lực ngoại ngữ Việt Nam</w:t>
      </w:r>
      <w:r w:rsidRPr="00F41F3C">
        <w:rPr>
          <w:color w:val="000000" w:themeColor="text1"/>
          <w:sz w:val="28"/>
          <w:szCs w:val="28"/>
        </w:rPr>
        <w:t xml:space="preserve"> trở lên</w:t>
      </w:r>
      <w:r w:rsidRPr="00F41F3C">
        <w:rPr>
          <w:color w:val="000000" w:themeColor="text1"/>
          <w:sz w:val="28"/>
          <w:szCs w:val="28"/>
          <w:lang w:val="vi-VN"/>
        </w:rPr>
        <w:t xml:space="preserve"> 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w:t>
      </w:r>
      <w:r w:rsidRPr="00F41F3C">
        <w:rPr>
          <w:color w:val="000000" w:themeColor="text1"/>
          <w:sz w:val="28"/>
          <w:szCs w:val="28"/>
        </w:rPr>
        <w:lastRenderedPageBreak/>
        <w:t xml:space="preserve">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 xml:space="preserve">hoặc chứng chỉ ngoại ngữ trình độ </w:t>
      </w:r>
      <w:r w:rsidRPr="00F41F3C">
        <w:rPr>
          <w:color w:val="000000" w:themeColor="text1"/>
          <w:sz w:val="28"/>
          <w:szCs w:val="28"/>
        </w:rPr>
        <w:t>B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i/>
          <w:color w:val="000000" w:themeColor="text1"/>
          <w:sz w:val="28"/>
          <w:szCs w:val="28"/>
        </w:rPr>
      </w:pPr>
      <w:r w:rsidRPr="00F41F3C">
        <w:rPr>
          <w:color w:val="000000" w:themeColor="text1"/>
          <w:sz w:val="28"/>
          <w:szCs w:val="28"/>
        </w:rPr>
        <w:t xml:space="preserve">+ Có </w:t>
      </w:r>
      <w:r w:rsidRPr="00F41F3C">
        <w:rPr>
          <w:color w:val="000000" w:themeColor="text1"/>
          <w:sz w:val="28"/>
          <w:szCs w:val="28"/>
          <w:lang w:val="vi-VN"/>
        </w:rPr>
        <w:t xml:space="preserve">trình độ </w:t>
      </w:r>
      <w:r w:rsidRPr="00F41F3C">
        <w:rPr>
          <w:color w:val="000000" w:themeColor="text1"/>
          <w:sz w:val="28"/>
          <w:szCs w:val="28"/>
        </w:rPr>
        <w:t>tin học đạt chuẩn kỹ năng sử dụng công nghệ thông tin cơ bản theo quy định tại Thông tư số 03/2014/TT-BTTTT ngày 11 tháng 3 năm 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r w:rsidRPr="00F41F3C">
        <w:rPr>
          <w:color w:val="000000" w:themeColor="text1"/>
          <w:sz w:val="28"/>
          <w:szCs w:val="28"/>
          <w:lang w:val="vi-VN"/>
        </w:rPr>
        <w:t xml:space="preserve"> </w:t>
      </w:r>
      <w:r w:rsidRPr="00F41F3C">
        <w:rPr>
          <w:i/>
          <w:color w:val="000000" w:themeColor="text1"/>
          <w:sz w:val="28"/>
          <w:szCs w:val="28"/>
          <w:lang w:val="vi-VN"/>
        </w:rPr>
        <w:t>(gọi tắt là chứng chỉ tin học trình độ A trở lên)</w:t>
      </w:r>
      <w:r w:rsidRPr="00F41F3C">
        <w:rPr>
          <w:i/>
          <w:color w:val="000000" w:themeColor="text1"/>
          <w:sz w:val="28"/>
          <w:szCs w:val="28"/>
        </w:rPr>
        <w:t>.</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Lưu trữ viên hạng III – Mã số V.01.02.02</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Tốt nghiệp từ cao đẳng chuyên ngành văn thư, lưu trữ trở lên; nếu tốt nghiệp chuyên ngành đại học khác thì phải có chứng chỉ bồi dưỡng kiến thức, kỹ năng nghiệp vụ chuyên ngành lưu trữ.</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w:t>
      </w:r>
      <w:r w:rsidRPr="00F41F3C">
        <w:rPr>
          <w:color w:val="000000" w:themeColor="text1"/>
          <w:sz w:val="28"/>
          <w:szCs w:val="28"/>
          <w:lang w:val="vi-VN"/>
        </w:rPr>
        <w:t xml:space="preserve">Có chứng chỉ ngoại ngữ với trình độ tương đương bậc </w:t>
      </w:r>
      <w:r w:rsidRPr="00F41F3C">
        <w:rPr>
          <w:color w:val="000000" w:themeColor="text1"/>
          <w:sz w:val="28"/>
          <w:szCs w:val="28"/>
        </w:rPr>
        <w:t>2 (hoặc tương đương)</w:t>
      </w:r>
      <w:r w:rsidRPr="00F41F3C">
        <w:rPr>
          <w:color w:val="000000" w:themeColor="text1"/>
          <w:sz w:val="28"/>
          <w:szCs w:val="28"/>
          <w:lang w:val="vi-VN"/>
        </w:rPr>
        <w:t xml:space="preserve"> khung năng lực ngoại ngữ Việt Nam</w:t>
      </w:r>
      <w:r w:rsidRPr="00F41F3C">
        <w:rPr>
          <w:color w:val="000000" w:themeColor="text1"/>
          <w:sz w:val="28"/>
          <w:szCs w:val="28"/>
        </w:rPr>
        <w:t xml:space="preserve"> </w:t>
      </w:r>
      <w:r w:rsidRPr="00F41F3C">
        <w:rPr>
          <w:color w:val="000000" w:themeColor="text1"/>
          <w:sz w:val="28"/>
          <w:szCs w:val="28"/>
          <w:lang w:val="vi-VN"/>
        </w:rPr>
        <w:t>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 xml:space="preserve">hoặc chứng chỉ ngoại ngữ trình độ </w:t>
      </w:r>
      <w:r w:rsidRPr="00F41F3C">
        <w:rPr>
          <w:color w:val="000000" w:themeColor="text1"/>
          <w:sz w:val="28"/>
          <w:szCs w:val="28"/>
        </w:rPr>
        <w:t>B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Có </w:t>
      </w:r>
      <w:r w:rsidRPr="00F41F3C">
        <w:rPr>
          <w:color w:val="000000" w:themeColor="text1"/>
          <w:sz w:val="28"/>
          <w:szCs w:val="28"/>
          <w:lang w:val="vi-VN"/>
        </w:rPr>
        <w:t xml:space="preserve">trình độ </w:t>
      </w:r>
      <w:r w:rsidRPr="00F41F3C">
        <w:rPr>
          <w:color w:val="000000" w:themeColor="text1"/>
          <w:sz w:val="28"/>
          <w:szCs w:val="28"/>
        </w:rPr>
        <w:t>tin học đạt chuẩn kỹ năng sử dụng công nghệ thông tin cơ bản theo quy định tại Thông tư số 03/2014/TT-BTTTT ngày 11 tháng 3 năm 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Chuẩn đoán viên bệnh động vật hạng III, mã số V.03.04.11</w:t>
      </w:r>
    </w:p>
    <w:p w:rsidR="000F58C1" w:rsidRPr="00F41F3C" w:rsidRDefault="000F58C1" w:rsidP="00F41F3C">
      <w:pPr>
        <w:spacing w:before="60" w:after="60"/>
        <w:ind w:firstLine="706"/>
        <w:jc w:val="both"/>
        <w:rPr>
          <w:color w:val="000000" w:themeColor="text1"/>
          <w:sz w:val="28"/>
          <w:szCs w:val="28"/>
          <w:shd w:val="clear" w:color="auto" w:fill="FFFFFF"/>
        </w:rPr>
      </w:pPr>
      <w:r w:rsidRPr="00F41F3C">
        <w:rPr>
          <w:color w:val="000000" w:themeColor="text1"/>
          <w:sz w:val="28"/>
          <w:szCs w:val="28"/>
          <w:shd w:val="clear" w:color="auto" w:fill="FFFFFF"/>
        </w:rPr>
        <w:t>+ Tốt nghiệp đại học trở lên chuyên ngành phù hợp với vị trí việc làm;</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w:t>
      </w:r>
      <w:r w:rsidRPr="00F41F3C">
        <w:rPr>
          <w:color w:val="000000" w:themeColor="text1"/>
          <w:sz w:val="28"/>
          <w:szCs w:val="28"/>
          <w:lang w:val="vi-VN"/>
        </w:rPr>
        <w:t xml:space="preserve">Có trình độ </w:t>
      </w:r>
      <w:r w:rsidRPr="00F41F3C">
        <w:rPr>
          <w:color w:val="000000" w:themeColor="text1"/>
          <w:sz w:val="28"/>
          <w:szCs w:val="28"/>
        </w:rPr>
        <w:t>ngoại ngữ</w:t>
      </w:r>
      <w:r w:rsidRPr="00F41F3C">
        <w:rPr>
          <w:color w:val="000000" w:themeColor="text1"/>
          <w:sz w:val="28"/>
          <w:szCs w:val="28"/>
          <w:lang w:val="vi-VN"/>
        </w:rPr>
        <w:t xml:space="preserve"> bậc </w:t>
      </w:r>
      <w:r w:rsidRPr="00F41F3C">
        <w:rPr>
          <w:color w:val="000000" w:themeColor="text1"/>
          <w:sz w:val="28"/>
          <w:szCs w:val="28"/>
        </w:rPr>
        <w:t xml:space="preserve">2 </w:t>
      </w:r>
      <w:r w:rsidRPr="00F41F3C">
        <w:rPr>
          <w:color w:val="000000" w:themeColor="text1"/>
          <w:sz w:val="28"/>
          <w:szCs w:val="28"/>
          <w:lang w:val="vi-VN"/>
        </w:rPr>
        <w:t>khung năng lực ngoại ngữ Việt Nam</w:t>
      </w:r>
      <w:r w:rsidRPr="00F41F3C">
        <w:rPr>
          <w:color w:val="000000" w:themeColor="text1"/>
          <w:sz w:val="28"/>
          <w:szCs w:val="28"/>
        </w:rPr>
        <w:t xml:space="preserve"> </w:t>
      </w:r>
      <w:r w:rsidRPr="00F41F3C">
        <w:rPr>
          <w:color w:val="000000" w:themeColor="text1"/>
          <w:sz w:val="28"/>
          <w:szCs w:val="28"/>
          <w:lang w:val="vi-VN"/>
        </w:rPr>
        <w:t>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 xml:space="preserve">hoặc chứng chỉ ngoại ngữ trình độ </w:t>
      </w:r>
      <w:r w:rsidRPr="00F41F3C">
        <w:rPr>
          <w:color w:val="000000" w:themeColor="text1"/>
          <w:sz w:val="28"/>
          <w:szCs w:val="28"/>
        </w:rPr>
        <w:t>B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lastRenderedPageBreak/>
        <w:t xml:space="preserve">+ Có </w:t>
      </w:r>
      <w:r w:rsidRPr="00F41F3C">
        <w:rPr>
          <w:color w:val="000000" w:themeColor="text1"/>
          <w:sz w:val="28"/>
          <w:szCs w:val="28"/>
          <w:lang w:val="vi-VN"/>
        </w:rPr>
        <w:t xml:space="preserve">trình độ </w:t>
      </w:r>
      <w:r w:rsidRPr="00F41F3C">
        <w:rPr>
          <w:color w:val="000000" w:themeColor="text1"/>
          <w:sz w:val="28"/>
          <w:szCs w:val="28"/>
        </w:rPr>
        <w:t>tin học đạt chuẩn kỹ năng sử dụng công nghệ thông tin cơ bản theo quy định tại Thông tư số 03/2014/TT-BTTTT ngày 11 tháng 3 năm 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Kiểm nghiệm viên thuỷ sản hạng III, mã số V.03.08.23</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shd w:val="clear" w:color="auto" w:fill="FFFFFF"/>
        </w:rPr>
        <w:t>+ Tốt nghiệp đại học chuyên ngành Kinh tế - thủy sản, Nuôi trồng thủy sản trở lên.</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w:t>
      </w:r>
      <w:r w:rsidRPr="00F41F3C">
        <w:rPr>
          <w:color w:val="000000" w:themeColor="text1"/>
          <w:sz w:val="28"/>
          <w:szCs w:val="28"/>
          <w:lang w:val="vi-VN"/>
        </w:rPr>
        <w:t xml:space="preserve">Có trình độ </w:t>
      </w:r>
      <w:r w:rsidRPr="00F41F3C">
        <w:rPr>
          <w:color w:val="000000" w:themeColor="text1"/>
          <w:sz w:val="28"/>
          <w:szCs w:val="28"/>
        </w:rPr>
        <w:t>ngoại ngữ</w:t>
      </w:r>
      <w:r w:rsidRPr="00F41F3C">
        <w:rPr>
          <w:color w:val="000000" w:themeColor="text1"/>
          <w:sz w:val="28"/>
          <w:szCs w:val="28"/>
          <w:lang w:val="vi-VN"/>
        </w:rPr>
        <w:t xml:space="preserve"> bậc </w:t>
      </w:r>
      <w:r w:rsidRPr="00F41F3C">
        <w:rPr>
          <w:color w:val="000000" w:themeColor="text1"/>
          <w:sz w:val="28"/>
          <w:szCs w:val="28"/>
        </w:rPr>
        <w:t xml:space="preserve">2 </w:t>
      </w:r>
      <w:r w:rsidRPr="00F41F3C">
        <w:rPr>
          <w:color w:val="000000" w:themeColor="text1"/>
          <w:sz w:val="28"/>
          <w:szCs w:val="28"/>
          <w:lang w:val="vi-VN"/>
        </w:rPr>
        <w:t>khung năng lực ngoại ngữ Việt Nam</w:t>
      </w:r>
      <w:r w:rsidRPr="00F41F3C">
        <w:rPr>
          <w:color w:val="000000" w:themeColor="text1"/>
          <w:sz w:val="28"/>
          <w:szCs w:val="28"/>
        </w:rPr>
        <w:t xml:space="preserve"> </w:t>
      </w:r>
      <w:r w:rsidRPr="00F41F3C">
        <w:rPr>
          <w:color w:val="000000" w:themeColor="text1"/>
          <w:sz w:val="28"/>
          <w:szCs w:val="28"/>
          <w:lang w:val="vi-VN"/>
        </w:rPr>
        <w:t>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 xml:space="preserve">hoặc chứng chỉ ngoại ngữ trình độ </w:t>
      </w:r>
      <w:r w:rsidRPr="00F41F3C">
        <w:rPr>
          <w:color w:val="000000" w:themeColor="text1"/>
          <w:sz w:val="28"/>
          <w:szCs w:val="28"/>
        </w:rPr>
        <w:t>B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Có </w:t>
      </w:r>
      <w:r w:rsidRPr="00F41F3C">
        <w:rPr>
          <w:color w:val="000000" w:themeColor="text1"/>
          <w:sz w:val="28"/>
          <w:szCs w:val="28"/>
          <w:lang w:val="vi-VN"/>
        </w:rPr>
        <w:t xml:space="preserve">trình độ </w:t>
      </w:r>
      <w:r w:rsidRPr="00F41F3C">
        <w:rPr>
          <w:color w:val="000000" w:themeColor="text1"/>
          <w:sz w:val="28"/>
          <w:szCs w:val="28"/>
        </w:rPr>
        <w:t>tin học đạt chuẩn kỹ năng sử dụng công nghệ thông tin cơ bản theo quy định tại Thông tư số 03/2014/TT-BTTTT ngày 11 tháng 3 năm 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Bảo vệ viên bảo vệ thực vật hạng III, mã số V.03.01.02</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w:t>
      </w:r>
      <w:r w:rsidRPr="00F41F3C">
        <w:rPr>
          <w:color w:val="000000" w:themeColor="text1"/>
          <w:sz w:val="28"/>
          <w:szCs w:val="28"/>
          <w:lang w:val="vi-VN"/>
        </w:rPr>
        <w:t>Tốt nghiệp đại học Nông học</w:t>
      </w:r>
      <w:r w:rsidRPr="00F41F3C">
        <w:rPr>
          <w:color w:val="000000" w:themeColor="text1"/>
          <w:sz w:val="28"/>
          <w:szCs w:val="28"/>
        </w:rPr>
        <w:t xml:space="preserve"> trở lên.</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w:t>
      </w:r>
      <w:r w:rsidRPr="00F41F3C">
        <w:rPr>
          <w:color w:val="000000" w:themeColor="text1"/>
          <w:sz w:val="28"/>
          <w:szCs w:val="28"/>
          <w:lang w:val="vi-VN"/>
        </w:rPr>
        <w:t xml:space="preserve">Có trình độ </w:t>
      </w:r>
      <w:r w:rsidRPr="00F41F3C">
        <w:rPr>
          <w:color w:val="000000" w:themeColor="text1"/>
          <w:sz w:val="28"/>
          <w:szCs w:val="28"/>
        </w:rPr>
        <w:t>ngoại ngữ</w:t>
      </w:r>
      <w:r w:rsidRPr="00F41F3C">
        <w:rPr>
          <w:color w:val="000000" w:themeColor="text1"/>
          <w:sz w:val="28"/>
          <w:szCs w:val="28"/>
          <w:lang w:val="vi-VN"/>
        </w:rPr>
        <w:t xml:space="preserve"> bậc </w:t>
      </w:r>
      <w:r w:rsidRPr="00F41F3C">
        <w:rPr>
          <w:color w:val="000000" w:themeColor="text1"/>
          <w:sz w:val="28"/>
          <w:szCs w:val="28"/>
        </w:rPr>
        <w:t xml:space="preserve">2 </w:t>
      </w:r>
      <w:r w:rsidRPr="00F41F3C">
        <w:rPr>
          <w:color w:val="000000" w:themeColor="text1"/>
          <w:sz w:val="28"/>
          <w:szCs w:val="28"/>
          <w:lang w:val="vi-VN"/>
        </w:rPr>
        <w:t>khung năng lực ngoại ngữ Việt Nam</w:t>
      </w:r>
      <w:r w:rsidRPr="00F41F3C">
        <w:rPr>
          <w:color w:val="000000" w:themeColor="text1"/>
          <w:sz w:val="28"/>
          <w:szCs w:val="28"/>
        </w:rPr>
        <w:t xml:space="preserve"> </w:t>
      </w:r>
      <w:r w:rsidRPr="00F41F3C">
        <w:rPr>
          <w:color w:val="000000" w:themeColor="text1"/>
          <w:sz w:val="28"/>
          <w:szCs w:val="28"/>
          <w:lang w:val="vi-VN"/>
        </w:rPr>
        <w:t>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 xml:space="preserve">hoặc chứng chỉ ngoại ngữ trình độ </w:t>
      </w:r>
      <w:r w:rsidRPr="00F41F3C">
        <w:rPr>
          <w:color w:val="000000" w:themeColor="text1"/>
          <w:sz w:val="28"/>
          <w:szCs w:val="28"/>
        </w:rPr>
        <w:t>B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Có </w:t>
      </w:r>
      <w:r w:rsidRPr="00F41F3C">
        <w:rPr>
          <w:color w:val="000000" w:themeColor="text1"/>
          <w:sz w:val="28"/>
          <w:szCs w:val="28"/>
          <w:lang w:val="vi-VN"/>
        </w:rPr>
        <w:t xml:space="preserve">trình độ </w:t>
      </w:r>
      <w:r w:rsidRPr="00F41F3C">
        <w:rPr>
          <w:color w:val="000000" w:themeColor="text1"/>
          <w:sz w:val="28"/>
          <w:szCs w:val="28"/>
        </w:rPr>
        <w:t>tin học đạt chuẩn kỹ năng sử dụng công nghệ thông tin cơ bản theo quy định tại Thông tư số 03/2014/TT-BTTTT ngày 11 tháng 3 năm 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w:t>
      </w:r>
      <w:r w:rsidRPr="00F41F3C">
        <w:rPr>
          <w:color w:val="000000" w:themeColor="text1"/>
          <w:sz w:val="28"/>
          <w:szCs w:val="28"/>
        </w:rPr>
        <w:lastRenderedPageBreak/>
        <w:t xml:space="preserve">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Kỹ thuật viên chẩn đoán bệnh động vật hạng IV, mã số V.03.04.12</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Tốt nghiệp Trung cấp Chăn nuôi thú y trở lên.</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w:t>
      </w:r>
      <w:r w:rsidRPr="00F41F3C">
        <w:rPr>
          <w:color w:val="000000" w:themeColor="text1"/>
          <w:sz w:val="28"/>
          <w:szCs w:val="28"/>
          <w:lang w:val="vi-VN"/>
        </w:rPr>
        <w:t xml:space="preserve">Có trình độ </w:t>
      </w:r>
      <w:r w:rsidRPr="00F41F3C">
        <w:rPr>
          <w:color w:val="000000" w:themeColor="text1"/>
          <w:sz w:val="28"/>
          <w:szCs w:val="28"/>
        </w:rPr>
        <w:t>ngoại ngữ</w:t>
      </w:r>
      <w:r w:rsidRPr="00F41F3C">
        <w:rPr>
          <w:color w:val="000000" w:themeColor="text1"/>
          <w:sz w:val="28"/>
          <w:szCs w:val="28"/>
          <w:lang w:val="vi-VN"/>
        </w:rPr>
        <w:t xml:space="preserve"> bậc </w:t>
      </w:r>
      <w:r w:rsidRPr="00F41F3C">
        <w:rPr>
          <w:color w:val="000000" w:themeColor="text1"/>
          <w:sz w:val="28"/>
          <w:szCs w:val="28"/>
        </w:rPr>
        <w:t xml:space="preserve">1 </w:t>
      </w:r>
      <w:r w:rsidRPr="00F41F3C">
        <w:rPr>
          <w:color w:val="000000" w:themeColor="text1"/>
          <w:sz w:val="28"/>
          <w:szCs w:val="28"/>
          <w:lang w:val="vi-VN"/>
        </w:rPr>
        <w:t>khung năng lực ngoại ngữ Việt Nam</w:t>
      </w:r>
      <w:r w:rsidRPr="00F41F3C">
        <w:rPr>
          <w:color w:val="000000" w:themeColor="text1"/>
          <w:sz w:val="28"/>
          <w:szCs w:val="28"/>
        </w:rPr>
        <w:t xml:space="preserve"> </w:t>
      </w:r>
      <w:r w:rsidRPr="00F41F3C">
        <w:rPr>
          <w:color w:val="000000" w:themeColor="text1"/>
          <w:sz w:val="28"/>
          <w:szCs w:val="28"/>
          <w:lang w:val="vi-VN"/>
        </w:rPr>
        <w:t>theo quy định tại Thông tư số 01/2014/TT-BGDĐT ngày 24</w:t>
      </w:r>
      <w:r w:rsidRPr="00F41F3C">
        <w:rPr>
          <w:color w:val="000000" w:themeColor="text1"/>
          <w:sz w:val="28"/>
          <w:szCs w:val="28"/>
        </w:rPr>
        <w:t xml:space="preserve"> tháng </w:t>
      </w:r>
      <w:r w:rsidRPr="00F41F3C">
        <w:rPr>
          <w:color w:val="000000" w:themeColor="text1"/>
          <w:sz w:val="28"/>
          <w:szCs w:val="28"/>
          <w:lang w:val="vi-VN"/>
        </w:rPr>
        <w:t>01</w:t>
      </w:r>
      <w:r w:rsidRPr="00F41F3C">
        <w:rPr>
          <w:color w:val="000000" w:themeColor="text1"/>
          <w:sz w:val="28"/>
          <w:szCs w:val="28"/>
        </w:rPr>
        <w:t xml:space="preserve"> năm </w:t>
      </w:r>
      <w:r w:rsidRPr="00F41F3C">
        <w:rPr>
          <w:color w:val="000000" w:themeColor="text1"/>
          <w:sz w:val="28"/>
          <w:szCs w:val="28"/>
          <w:lang w:val="vi-VN"/>
        </w:rPr>
        <w:t>2014 của Bộ Giáo dục và Đào tạo ban hành khung năng lực ngoại ngữ 6 bậc dùng cho Việt Nam</w:t>
      </w:r>
      <w:r w:rsidRPr="00F41F3C">
        <w:rPr>
          <w:color w:val="000000" w:themeColor="text1"/>
          <w:sz w:val="28"/>
          <w:szCs w:val="28"/>
        </w:rPr>
        <w:t xml:space="preserve"> </w:t>
      </w:r>
      <w:r w:rsidRPr="00F41F3C">
        <w:rPr>
          <w:color w:val="000000" w:themeColor="text1"/>
          <w:sz w:val="28"/>
          <w:szCs w:val="28"/>
          <w:lang w:val="vi-VN"/>
        </w:rPr>
        <w:t xml:space="preserve">hoặc chứng chỉ ngoại ngữ trình độ </w:t>
      </w:r>
      <w:r w:rsidRPr="00F41F3C">
        <w:rPr>
          <w:color w:val="000000" w:themeColor="text1"/>
          <w:sz w:val="28"/>
          <w:szCs w:val="28"/>
        </w:rPr>
        <w:t>A trở lên theo Công văn số 3755/BGDĐT-GDTX ngày 03 tháng 8 năm 2016 của Bộ Giáo dục và Đào tạo về việc quy đổi chứng chỉ ngoại ngữ, tin học.</w:t>
      </w:r>
    </w:p>
    <w:p w:rsidR="000F58C1" w:rsidRPr="00F41F3C" w:rsidRDefault="000F58C1" w:rsidP="00F41F3C">
      <w:pPr>
        <w:spacing w:before="60" w:after="60"/>
        <w:ind w:firstLine="706"/>
        <w:jc w:val="both"/>
        <w:rPr>
          <w:color w:val="000000" w:themeColor="text1"/>
          <w:sz w:val="28"/>
          <w:szCs w:val="28"/>
        </w:rPr>
      </w:pPr>
      <w:r w:rsidRPr="00F41F3C">
        <w:rPr>
          <w:color w:val="000000" w:themeColor="text1"/>
          <w:sz w:val="28"/>
          <w:szCs w:val="28"/>
        </w:rPr>
        <w:t xml:space="preserve">+ Có </w:t>
      </w:r>
      <w:r w:rsidRPr="00F41F3C">
        <w:rPr>
          <w:color w:val="000000" w:themeColor="text1"/>
          <w:sz w:val="28"/>
          <w:szCs w:val="28"/>
          <w:lang w:val="vi-VN"/>
        </w:rPr>
        <w:t xml:space="preserve">trình độ </w:t>
      </w:r>
      <w:r w:rsidRPr="00F41F3C">
        <w:rPr>
          <w:color w:val="000000" w:themeColor="text1"/>
          <w:sz w:val="28"/>
          <w:szCs w:val="28"/>
        </w:rPr>
        <w:t>tin học đạt chuẩn kỹ năng sử dụng công nghệ thông tin cơ bản theo quy định tại Thông tư số 03/2014/TT-BTTTT ngày 11 tháng 3 năm 2014 của Bộ Thông tin và Truyền thông quy định chuẩn kỹ năng sử dụng công nghệ thông tin</w:t>
      </w:r>
      <w:r w:rsidRPr="00F41F3C">
        <w:rPr>
          <w:color w:val="000000" w:themeColor="text1"/>
          <w:sz w:val="28"/>
          <w:szCs w:val="28"/>
          <w:lang w:val="vi-VN"/>
        </w:rPr>
        <w:t xml:space="preserve"> </w:t>
      </w:r>
      <w:r w:rsidRPr="00F41F3C">
        <w:rPr>
          <w:i/>
          <w:color w:val="000000" w:themeColor="text1"/>
          <w:sz w:val="28"/>
          <w:szCs w:val="28"/>
          <w:lang w:val="vi-VN"/>
        </w:rPr>
        <w:t>(gọi tắt là trình độ tin học đạt chuẩn công nghệ thông tin cơ bản)</w:t>
      </w:r>
      <w:r w:rsidRPr="00F41F3C">
        <w:rPr>
          <w:color w:val="000000" w:themeColor="text1"/>
          <w:sz w:val="28"/>
          <w:szCs w:val="28"/>
          <w:lang w:val="vi-VN"/>
        </w:rPr>
        <w:t xml:space="preserve"> hoặc c</w:t>
      </w:r>
      <w:r w:rsidRPr="00F41F3C">
        <w:rPr>
          <w:color w:val="000000" w:themeColor="text1"/>
          <w:sz w:val="28"/>
          <w:szCs w:val="28"/>
        </w:rPr>
        <w:t xml:space="preserve">hứng chỉ tin học trình độ A trở lên đối với các khóa đào tạo, cấp chứng chỉ tin học ứng dụng A, B, C (theo Quyết định số 21/2000/QĐ-BGD&amp;ĐT ngày 03 tháng 7 năm 2000 của Bộ trưởng Bộ Giáo dục và Đào tạo về việc ban hành Chương trình </w:t>
      </w:r>
      <w:r w:rsidRPr="00F41F3C">
        <w:rPr>
          <w:color w:val="000000" w:themeColor="text1"/>
          <w:sz w:val="28"/>
          <w:szCs w:val="28"/>
          <w:lang w:val="vi-VN"/>
        </w:rPr>
        <w:t>t</w:t>
      </w:r>
      <w:r w:rsidRPr="00F41F3C">
        <w:rPr>
          <w:color w:val="000000" w:themeColor="text1"/>
          <w:sz w:val="28"/>
          <w:szCs w:val="28"/>
        </w:rPr>
        <w:t>in học ứng dụng A, B, C) đang triển khai trước ngày Thông tư liên tịch số 17/2016/TTLT-BGDĐT-BTTTT ngày 21/6/2016 có hiệu lực.</w:t>
      </w:r>
    </w:p>
    <w:p w:rsidR="000070CF" w:rsidRPr="00F41F3C" w:rsidRDefault="000070CF" w:rsidP="00F41F3C">
      <w:pPr>
        <w:pStyle w:val="NormalWeb"/>
        <w:shd w:val="clear" w:color="auto" w:fill="F9F9F9"/>
        <w:spacing w:before="60" w:beforeAutospacing="0" w:after="60" w:afterAutospacing="0"/>
        <w:ind w:firstLine="720"/>
        <w:jc w:val="both"/>
        <w:rPr>
          <w:color w:val="000000" w:themeColor="text1"/>
          <w:sz w:val="28"/>
          <w:szCs w:val="28"/>
        </w:rPr>
      </w:pPr>
      <w:r w:rsidRPr="00F41F3C">
        <w:rPr>
          <w:color w:val="000000" w:themeColor="text1"/>
          <w:sz w:val="28"/>
          <w:szCs w:val="28"/>
        </w:rPr>
        <w:t xml:space="preserve">- Y sĩ hạng IV, mã số V.08.03.07: </w:t>
      </w:r>
    </w:p>
    <w:p w:rsidR="000070CF" w:rsidRPr="00F41F3C" w:rsidRDefault="000070CF" w:rsidP="00F41F3C">
      <w:pPr>
        <w:pStyle w:val="NormalWeb"/>
        <w:shd w:val="clear" w:color="auto" w:fill="F9F9F9"/>
        <w:spacing w:before="60" w:beforeAutospacing="0" w:after="60" w:afterAutospacing="0"/>
        <w:ind w:firstLine="720"/>
        <w:jc w:val="both"/>
        <w:rPr>
          <w:color w:val="000000" w:themeColor="text1"/>
          <w:sz w:val="28"/>
          <w:szCs w:val="28"/>
        </w:rPr>
      </w:pPr>
      <w:r w:rsidRPr="00F41F3C">
        <w:rPr>
          <w:color w:val="000000" w:themeColor="text1"/>
          <w:sz w:val="28"/>
          <w:szCs w:val="28"/>
        </w:rPr>
        <w:t>+ Tốt nghiệp y sĩ trình độ trung cấp;</w:t>
      </w:r>
    </w:p>
    <w:p w:rsidR="000070CF" w:rsidRPr="00F41F3C" w:rsidRDefault="000070CF" w:rsidP="00F41F3C">
      <w:pPr>
        <w:pStyle w:val="NormalWeb"/>
        <w:shd w:val="clear" w:color="auto" w:fill="F9F9F9"/>
        <w:spacing w:before="60" w:beforeAutospacing="0" w:after="60" w:afterAutospacing="0"/>
        <w:ind w:firstLine="720"/>
        <w:jc w:val="both"/>
        <w:rPr>
          <w:color w:val="000000" w:themeColor="text1"/>
          <w:sz w:val="28"/>
          <w:szCs w:val="28"/>
        </w:rPr>
      </w:pPr>
      <w:r w:rsidRPr="00F41F3C">
        <w:rPr>
          <w:color w:val="000000" w:themeColor="text1"/>
          <w:sz w:val="28"/>
          <w:szCs w:val="28"/>
        </w:rPr>
        <w:t>+ Có trình độ ngoại ngữ bậc 1 (A1) trở lên theo quy định tại Thông tư số 01/2014/TT-BGDĐT ngày 24 tháng 01 năm 2014 của Bộ Giáo dục và Đào tạo ban hành khung năng lực ngoại ngữ 6 bậc dùng cho Việt Nam hoặc có chứng chỉ tiếng dân tộc đối với vị trí việc làm có yêu cầu sử dụng tiếng dân tộc;</w:t>
      </w:r>
    </w:p>
    <w:p w:rsidR="000070CF" w:rsidRPr="00F41F3C" w:rsidRDefault="000070CF" w:rsidP="00F41F3C">
      <w:pPr>
        <w:pStyle w:val="NormalWeb"/>
        <w:shd w:val="clear" w:color="auto" w:fill="F9F9F9"/>
        <w:spacing w:before="60" w:beforeAutospacing="0" w:after="60" w:afterAutospacing="0"/>
        <w:ind w:firstLine="720"/>
        <w:jc w:val="both"/>
        <w:rPr>
          <w:color w:val="000000" w:themeColor="text1"/>
          <w:sz w:val="28"/>
          <w:szCs w:val="28"/>
        </w:rPr>
      </w:pPr>
      <w:r w:rsidRPr="00F41F3C">
        <w:rPr>
          <w:color w:val="000000" w:themeColor="text1"/>
          <w:sz w:val="28"/>
          <w:szCs w:val="28"/>
        </w:rPr>
        <w:t>+ Có trình độ tin học đạt chuẩn kỹ năng sử dụng công nghệ thông tin cơ bản theo quy định tại Thông tư số 03/2014/TT-BTTTT ngày 11 tháng 3 năm 2014 của Bộ Thông tin và Truyền thông quy định chuẩn kỹ năng sử dụng công nghệ thông tin.</w:t>
      </w:r>
    </w:p>
    <w:p w:rsidR="00713F41" w:rsidRPr="00F41F3C" w:rsidRDefault="00713F41" w:rsidP="00F41F3C">
      <w:pPr>
        <w:spacing w:before="60" w:after="60"/>
        <w:ind w:firstLine="720"/>
        <w:jc w:val="both"/>
        <w:rPr>
          <w:b/>
          <w:color w:val="000000" w:themeColor="text1"/>
          <w:sz w:val="28"/>
          <w:szCs w:val="28"/>
        </w:rPr>
      </w:pPr>
      <w:r w:rsidRPr="00F41F3C">
        <w:rPr>
          <w:b/>
          <w:color w:val="000000" w:themeColor="text1"/>
          <w:sz w:val="28"/>
          <w:szCs w:val="28"/>
        </w:rPr>
        <w:t>2. Những người sau đây không được đăng ký dự tuyển viên chức</w:t>
      </w:r>
    </w:p>
    <w:p w:rsidR="00713F41" w:rsidRPr="00F41F3C" w:rsidRDefault="00312B37" w:rsidP="00F41F3C">
      <w:pPr>
        <w:spacing w:before="60" w:after="60"/>
        <w:ind w:firstLine="720"/>
        <w:jc w:val="both"/>
        <w:rPr>
          <w:color w:val="000000" w:themeColor="text1"/>
          <w:sz w:val="28"/>
          <w:szCs w:val="28"/>
        </w:rPr>
      </w:pPr>
      <w:r w:rsidRPr="00F41F3C">
        <w:rPr>
          <w:color w:val="000000" w:themeColor="text1"/>
          <w:sz w:val="28"/>
          <w:szCs w:val="28"/>
        </w:rPr>
        <w:t xml:space="preserve">- </w:t>
      </w:r>
      <w:r w:rsidR="00713F41" w:rsidRPr="00F41F3C">
        <w:rPr>
          <w:color w:val="000000" w:themeColor="text1"/>
          <w:sz w:val="28"/>
          <w:szCs w:val="28"/>
        </w:rPr>
        <w:t xml:space="preserve">Mất </w:t>
      </w:r>
      <w:r w:rsidRPr="00F41F3C">
        <w:rPr>
          <w:color w:val="000000" w:themeColor="text1"/>
          <w:sz w:val="28"/>
          <w:szCs w:val="28"/>
        </w:rPr>
        <w:t xml:space="preserve">năng lực hành vi dân sự </w:t>
      </w:r>
      <w:r w:rsidR="00713F41" w:rsidRPr="00F41F3C">
        <w:rPr>
          <w:color w:val="000000" w:themeColor="text1"/>
          <w:sz w:val="28"/>
          <w:szCs w:val="28"/>
        </w:rPr>
        <w:t>hoặc bị hạn chế năng lực hành vi dân sự</w:t>
      </w:r>
      <w:r w:rsidRPr="00F41F3C">
        <w:rPr>
          <w:color w:val="000000" w:themeColor="text1"/>
          <w:sz w:val="28"/>
          <w:szCs w:val="28"/>
        </w:rPr>
        <w:t>.</w:t>
      </w:r>
    </w:p>
    <w:p w:rsidR="00312B37" w:rsidRPr="00F41F3C" w:rsidRDefault="00312B37" w:rsidP="00F41F3C">
      <w:pPr>
        <w:spacing w:before="60" w:after="60"/>
        <w:ind w:firstLine="720"/>
        <w:jc w:val="both"/>
        <w:rPr>
          <w:color w:val="000000" w:themeColor="text1"/>
          <w:sz w:val="28"/>
          <w:szCs w:val="28"/>
        </w:rPr>
      </w:pPr>
      <w:r w:rsidRPr="00F41F3C">
        <w:rPr>
          <w:color w:val="000000" w:themeColor="text1"/>
          <w:sz w:val="28"/>
          <w:szCs w:val="28"/>
        </w:rPr>
        <w:t>- Đang bị truy cứu trách nhiệm hình sự; đang chấp hành hoặc đã chấp hành xong bản án, quyết định về hình sự của Tòa án; đang bị áp dụng biện pháp xử lý hành chính đưa vào cơ sở chữa bệnh, cơ sở giáo dục, trường giáo dưỡng.</w:t>
      </w:r>
    </w:p>
    <w:p w:rsidR="00A46032" w:rsidRPr="00F41F3C" w:rsidRDefault="003F22F4" w:rsidP="00F41F3C">
      <w:pPr>
        <w:tabs>
          <w:tab w:val="left" w:pos="600"/>
        </w:tabs>
        <w:spacing w:before="60" w:after="60"/>
        <w:jc w:val="both"/>
        <w:rPr>
          <w:b/>
          <w:color w:val="000000" w:themeColor="text1"/>
          <w:sz w:val="28"/>
          <w:szCs w:val="28"/>
          <w:lang w:val="it-IT"/>
        </w:rPr>
      </w:pPr>
      <w:r w:rsidRPr="00F41F3C">
        <w:rPr>
          <w:b/>
          <w:color w:val="000000" w:themeColor="text1"/>
          <w:sz w:val="28"/>
          <w:szCs w:val="28"/>
        </w:rPr>
        <w:tab/>
      </w:r>
      <w:r w:rsidR="006577BE" w:rsidRPr="00F41F3C">
        <w:rPr>
          <w:b/>
          <w:color w:val="000000" w:themeColor="text1"/>
          <w:sz w:val="28"/>
          <w:szCs w:val="28"/>
          <w:lang w:val="it-IT"/>
        </w:rPr>
        <w:tab/>
      </w:r>
      <w:r w:rsidR="00A46032" w:rsidRPr="00F41F3C">
        <w:rPr>
          <w:b/>
          <w:color w:val="000000" w:themeColor="text1"/>
          <w:sz w:val="28"/>
          <w:szCs w:val="28"/>
          <w:lang w:val="it-IT"/>
        </w:rPr>
        <w:t>III.</w:t>
      </w:r>
      <w:r w:rsidR="00CF6965" w:rsidRPr="00F41F3C">
        <w:rPr>
          <w:b/>
          <w:color w:val="000000" w:themeColor="text1"/>
          <w:sz w:val="28"/>
          <w:szCs w:val="28"/>
          <w:lang w:val="it-IT"/>
        </w:rPr>
        <w:t xml:space="preserve"> Thời hạn và địa điểm tiếp nhận Phiếu đăng ký dự tuyển</w:t>
      </w:r>
    </w:p>
    <w:p w:rsidR="00FC4750" w:rsidRPr="00F41F3C" w:rsidRDefault="00FC4750" w:rsidP="00F41F3C">
      <w:pPr>
        <w:spacing w:before="60" w:after="60"/>
        <w:jc w:val="both"/>
        <w:rPr>
          <w:color w:val="000000" w:themeColor="text1"/>
          <w:sz w:val="28"/>
          <w:szCs w:val="28"/>
        </w:rPr>
      </w:pPr>
      <w:r w:rsidRPr="00F41F3C">
        <w:rPr>
          <w:b/>
          <w:color w:val="000000" w:themeColor="text1"/>
          <w:sz w:val="28"/>
          <w:szCs w:val="28"/>
          <w:lang w:val="it-IT"/>
        </w:rPr>
        <w:tab/>
      </w:r>
      <w:r w:rsidR="00312B37" w:rsidRPr="00F41F3C">
        <w:rPr>
          <w:b/>
          <w:color w:val="000000" w:themeColor="text1"/>
          <w:sz w:val="28"/>
          <w:szCs w:val="28"/>
          <w:lang w:val="it-IT"/>
        </w:rPr>
        <w:t>1.</w:t>
      </w:r>
      <w:r w:rsidRPr="00F41F3C">
        <w:rPr>
          <w:b/>
          <w:color w:val="000000" w:themeColor="text1"/>
          <w:sz w:val="28"/>
          <w:szCs w:val="28"/>
          <w:lang w:val="it-IT"/>
        </w:rPr>
        <w:t xml:space="preserve"> </w:t>
      </w:r>
      <w:r w:rsidRPr="00F41F3C">
        <w:rPr>
          <w:color w:val="000000" w:themeColor="text1"/>
          <w:sz w:val="28"/>
          <w:szCs w:val="28"/>
        </w:rPr>
        <w:t xml:space="preserve">Thời hạn nhận Phiếu đăng ký dự tuyển của người đăng ký dự tuyển là 30 ngày kể từ ngày thông báo tuyển dụng công khai trên phương tiện thông tin đại chúng, trên </w:t>
      </w:r>
      <w:r w:rsidR="004449B0" w:rsidRPr="00F41F3C">
        <w:rPr>
          <w:color w:val="000000" w:themeColor="text1"/>
          <w:sz w:val="28"/>
          <w:szCs w:val="28"/>
        </w:rPr>
        <w:t xml:space="preserve">Trang </w:t>
      </w:r>
      <w:r w:rsidRPr="00F41F3C">
        <w:rPr>
          <w:color w:val="000000" w:themeColor="text1"/>
          <w:sz w:val="28"/>
          <w:szCs w:val="28"/>
        </w:rPr>
        <w:t xml:space="preserve">thông tin điện tử </w:t>
      </w:r>
      <w:r w:rsidR="00CB659C" w:rsidRPr="00F41F3C">
        <w:rPr>
          <w:color w:val="000000" w:themeColor="text1"/>
          <w:sz w:val="28"/>
          <w:szCs w:val="28"/>
        </w:rPr>
        <w:t>huyện</w:t>
      </w:r>
      <w:r w:rsidRPr="00F41F3C">
        <w:rPr>
          <w:color w:val="000000" w:themeColor="text1"/>
          <w:sz w:val="28"/>
          <w:szCs w:val="28"/>
        </w:rPr>
        <w:t>.</w:t>
      </w:r>
    </w:p>
    <w:p w:rsidR="00FC4750" w:rsidRPr="00F41F3C" w:rsidRDefault="00FC4750" w:rsidP="00F41F3C">
      <w:pPr>
        <w:spacing w:before="60" w:after="60"/>
        <w:jc w:val="both"/>
        <w:rPr>
          <w:color w:val="000000" w:themeColor="text1"/>
          <w:sz w:val="28"/>
          <w:szCs w:val="28"/>
        </w:rPr>
      </w:pPr>
      <w:r w:rsidRPr="00F41F3C">
        <w:rPr>
          <w:color w:val="000000" w:themeColor="text1"/>
          <w:sz w:val="28"/>
          <w:szCs w:val="28"/>
        </w:rPr>
        <w:tab/>
      </w:r>
      <w:r w:rsidR="00312B37" w:rsidRPr="00F41F3C">
        <w:rPr>
          <w:b/>
          <w:color w:val="000000" w:themeColor="text1"/>
          <w:sz w:val="28"/>
          <w:szCs w:val="28"/>
        </w:rPr>
        <w:t>2.</w:t>
      </w:r>
      <w:r w:rsidRPr="00F41F3C">
        <w:rPr>
          <w:color w:val="000000" w:themeColor="text1"/>
          <w:sz w:val="28"/>
          <w:szCs w:val="28"/>
        </w:rPr>
        <w:t xml:space="preserve"> Địa điểm nhận Phiếu đăng ký dự tuyển tại Phòng </w:t>
      </w:r>
      <w:r w:rsidR="004449B0" w:rsidRPr="00F41F3C">
        <w:rPr>
          <w:color w:val="000000" w:themeColor="text1"/>
          <w:sz w:val="28"/>
          <w:szCs w:val="28"/>
        </w:rPr>
        <w:t xml:space="preserve">Nội vụ </w:t>
      </w:r>
      <w:r w:rsidR="004449B0" w:rsidRPr="00F41F3C">
        <w:rPr>
          <w:i/>
          <w:color w:val="000000" w:themeColor="text1"/>
          <w:sz w:val="28"/>
          <w:szCs w:val="28"/>
        </w:rPr>
        <w:t>(phía sau trụ sở Uỷ ban nhân dân Huyện)</w:t>
      </w:r>
      <w:r w:rsidR="004449B0" w:rsidRPr="00F41F3C">
        <w:rPr>
          <w:color w:val="000000" w:themeColor="text1"/>
          <w:sz w:val="28"/>
          <w:szCs w:val="28"/>
        </w:rPr>
        <w:t>, Đường Nguyễn Huệ</w:t>
      </w:r>
      <w:r w:rsidRPr="00F41F3C">
        <w:rPr>
          <w:color w:val="000000" w:themeColor="text1"/>
          <w:sz w:val="28"/>
          <w:szCs w:val="28"/>
        </w:rPr>
        <w:t xml:space="preserve">, Khóm 3, thị trấn Sa Rài, huyện Tân Hồng, tỉnh Đồng Tháp </w:t>
      </w:r>
      <w:r w:rsidRPr="00F41F3C">
        <w:rPr>
          <w:i/>
          <w:color w:val="000000" w:themeColor="text1"/>
          <w:sz w:val="28"/>
          <w:szCs w:val="28"/>
        </w:rPr>
        <w:t xml:space="preserve">(qua đồng chí </w:t>
      </w:r>
      <w:r w:rsidR="004449B0" w:rsidRPr="00F41F3C">
        <w:rPr>
          <w:i/>
          <w:color w:val="000000" w:themeColor="text1"/>
          <w:sz w:val="28"/>
          <w:szCs w:val="28"/>
        </w:rPr>
        <w:t>Lê Văn Tiền</w:t>
      </w:r>
      <w:r w:rsidRPr="00F41F3C">
        <w:rPr>
          <w:i/>
          <w:color w:val="000000" w:themeColor="text1"/>
          <w:sz w:val="28"/>
          <w:szCs w:val="28"/>
        </w:rPr>
        <w:t xml:space="preserve">, </w:t>
      </w:r>
      <w:r w:rsidR="004449B0" w:rsidRPr="00F41F3C">
        <w:rPr>
          <w:i/>
          <w:color w:val="000000" w:themeColor="text1"/>
          <w:sz w:val="28"/>
          <w:szCs w:val="28"/>
        </w:rPr>
        <w:t>s</w:t>
      </w:r>
      <w:r w:rsidRPr="00F41F3C">
        <w:rPr>
          <w:i/>
          <w:color w:val="000000" w:themeColor="text1"/>
          <w:sz w:val="28"/>
          <w:szCs w:val="28"/>
        </w:rPr>
        <w:t>ố điện thoại</w:t>
      </w:r>
      <w:r w:rsidR="004449B0" w:rsidRPr="00F41F3C">
        <w:rPr>
          <w:i/>
          <w:color w:val="000000" w:themeColor="text1"/>
          <w:sz w:val="28"/>
          <w:szCs w:val="28"/>
        </w:rPr>
        <w:t xml:space="preserve"> liên hệ</w:t>
      </w:r>
      <w:r w:rsidRPr="00F41F3C">
        <w:rPr>
          <w:i/>
          <w:color w:val="000000" w:themeColor="text1"/>
          <w:sz w:val="28"/>
          <w:szCs w:val="28"/>
        </w:rPr>
        <w:t xml:space="preserve"> </w:t>
      </w:r>
      <w:r w:rsidR="004449B0" w:rsidRPr="00F41F3C">
        <w:rPr>
          <w:i/>
          <w:color w:val="000000" w:themeColor="text1"/>
          <w:sz w:val="28"/>
          <w:szCs w:val="28"/>
        </w:rPr>
        <w:t>0914.902.446</w:t>
      </w:r>
      <w:r w:rsidRPr="00F41F3C">
        <w:rPr>
          <w:i/>
          <w:color w:val="000000" w:themeColor="text1"/>
          <w:sz w:val="28"/>
          <w:szCs w:val="28"/>
        </w:rPr>
        <w:t>)</w:t>
      </w:r>
      <w:r w:rsidRPr="00F41F3C">
        <w:rPr>
          <w:color w:val="000000" w:themeColor="text1"/>
          <w:sz w:val="28"/>
          <w:szCs w:val="28"/>
        </w:rPr>
        <w:t>.</w:t>
      </w:r>
    </w:p>
    <w:p w:rsidR="00FC4750" w:rsidRPr="00F41F3C" w:rsidRDefault="00FC4750" w:rsidP="00F41F3C">
      <w:pPr>
        <w:spacing w:before="60" w:after="60"/>
        <w:jc w:val="both"/>
        <w:rPr>
          <w:b/>
          <w:color w:val="000000" w:themeColor="text1"/>
          <w:sz w:val="28"/>
          <w:szCs w:val="28"/>
        </w:rPr>
      </w:pPr>
      <w:r w:rsidRPr="00F41F3C">
        <w:rPr>
          <w:color w:val="000000" w:themeColor="text1"/>
          <w:sz w:val="28"/>
          <w:szCs w:val="28"/>
        </w:rPr>
        <w:lastRenderedPageBreak/>
        <w:tab/>
      </w:r>
      <w:r w:rsidRPr="00F41F3C">
        <w:rPr>
          <w:b/>
          <w:color w:val="000000" w:themeColor="text1"/>
          <w:sz w:val="28"/>
          <w:szCs w:val="28"/>
        </w:rPr>
        <w:t>IV. Hình thức, nội dung, thời gian và địa điểm tuyển dụng</w:t>
      </w:r>
    </w:p>
    <w:p w:rsidR="00FC4750" w:rsidRPr="00F41F3C" w:rsidRDefault="00FC4750" w:rsidP="00F41F3C">
      <w:pPr>
        <w:spacing w:before="60" w:after="60"/>
        <w:jc w:val="both"/>
        <w:rPr>
          <w:color w:val="000000" w:themeColor="text1"/>
          <w:sz w:val="28"/>
          <w:szCs w:val="28"/>
        </w:rPr>
      </w:pPr>
      <w:r w:rsidRPr="00F41F3C">
        <w:rPr>
          <w:color w:val="000000" w:themeColor="text1"/>
          <w:sz w:val="28"/>
          <w:szCs w:val="28"/>
        </w:rPr>
        <w:tab/>
      </w:r>
      <w:r w:rsidRPr="00F41F3C">
        <w:rPr>
          <w:b/>
          <w:color w:val="000000" w:themeColor="text1"/>
          <w:sz w:val="28"/>
          <w:szCs w:val="28"/>
        </w:rPr>
        <w:t>1. Hình thức</w:t>
      </w:r>
      <w:r w:rsidR="00670084" w:rsidRPr="00F41F3C">
        <w:rPr>
          <w:b/>
          <w:color w:val="000000" w:themeColor="text1"/>
          <w:sz w:val="28"/>
          <w:szCs w:val="28"/>
        </w:rPr>
        <w:t xml:space="preserve">: </w:t>
      </w:r>
      <w:r w:rsidR="00670084" w:rsidRPr="00F41F3C">
        <w:rPr>
          <w:color w:val="000000" w:themeColor="text1"/>
          <w:sz w:val="28"/>
          <w:szCs w:val="28"/>
          <w:lang w:val="it-IT"/>
        </w:rPr>
        <w:t>T</w:t>
      </w:r>
      <w:r w:rsidR="00670084" w:rsidRPr="00F41F3C">
        <w:rPr>
          <w:color w:val="000000" w:themeColor="text1"/>
          <w:sz w:val="28"/>
          <w:szCs w:val="28"/>
        </w:rPr>
        <w:t>uyển dụng viên chức thực hiện theo hình thức xét tuyển thông qua phỏng vấn và thực hiện theo 2 vòng</w:t>
      </w:r>
      <w:r w:rsidR="0062635E" w:rsidRPr="00F41F3C">
        <w:rPr>
          <w:color w:val="000000" w:themeColor="text1"/>
          <w:sz w:val="28"/>
          <w:szCs w:val="28"/>
        </w:rPr>
        <w:t>.</w:t>
      </w:r>
      <w:r w:rsidR="00670084" w:rsidRPr="00F41F3C">
        <w:rPr>
          <w:color w:val="000000" w:themeColor="text1"/>
          <w:sz w:val="28"/>
          <w:szCs w:val="28"/>
        </w:rPr>
        <w:t xml:space="preserve"> </w:t>
      </w:r>
    </w:p>
    <w:p w:rsidR="00FC4750" w:rsidRPr="00F41F3C" w:rsidRDefault="00FC4750" w:rsidP="00F41F3C">
      <w:pPr>
        <w:spacing w:before="60" w:after="60"/>
        <w:jc w:val="both"/>
        <w:rPr>
          <w:b/>
          <w:color w:val="000000" w:themeColor="text1"/>
          <w:sz w:val="28"/>
          <w:szCs w:val="28"/>
        </w:rPr>
      </w:pPr>
      <w:r w:rsidRPr="00F41F3C">
        <w:rPr>
          <w:color w:val="000000" w:themeColor="text1"/>
          <w:sz w:val="28"/>
          <w:szCs w:val="28"/>
        </w:rPr>
        <w:tab/>
      </w:r>
      <w:r w:rsidRPr="00F41F3C">
        <w:rPr>
          <w:b/>
          <w:color w:val="000000" w:themeColor="text1"/>
          <w:sz w:val="28"/>
          <w:szCs w:val="28"/>
        </w:rPr>
        <w:t>2. Nội dung</w:t>
      </w:r>
      <w:r w:rsidR="00310176" w:rsidRPr="00F41F3C">
        <w:rPr>
          <w:b/>
          <w:color w:val="000000" w:themeColor="text1"/>
          <w:sz w:val="28"/>
          <w:szCs w:val="28"/>
        </w:rPr>
        <w:t>:</w:t>
      </w:r>
    </w:p>
    <w:p w:rsidR="00670084" w:rsidRPr="00F41F3C" w:rsidRDefault="00670084" w:rsidP="00F41F3C">
      <w:pPr>
        <w:spacing w:before="60" w:after="60"/>
        <w:ind w:firstLine="709"/>
        <w:jc w:val="both"/>
        <w:rPr>
          <w:color w:val="000000" w:themeColor="text1"/>
          <w:sz w:val="28"/>
          <w:szCs w:val="28"/>
        </w:rPr>
      </w:pPr>
      <w:r w:rsidRPr="00F41F3C">
        <w:rPr>
          <w:i/>
          <w:color w:val="000000" w:themeColor="text1"/>
          <w:sz w:val="28"/>
          <w:szCs w:val="28"/>
        </w:rPr>
        <w:t>2.1. Vòng 1</w:t>
      </w:r>
      <w:r w:rsidRPr="00F41F3C">
        <w:rPr>
          <w:i/>
          <w:color w:val="000000" w:themeColor="text1"/>
          <w:sz w:val="28"/>
          <w:szCs w:val="28"/>
          <w:lang w:val="vi-VN"/>
        </w:rPr>
        <w:t>:</w:t>
      </w:r>
      <w:r w:rsidRPr="00F41F3C">
        <w:rPr>
          <w:b/>
          <w:color w:val="000000" w:themeColor="text1"/>
          <w:sz w:val="28"/>
          <w:szCs w:val="28"/>
        </w:rPr>
        <w:t xml:space="preserve"> </w:t>
      </w:r>
      <w:r w:rsidRPr="00F41F3C">
        <w:rPr>
          <w:color w:val="000000" w:themeColor="text1"/>
          <w:sz w:val="28"/>
          <w:szCs w:val="28"/>
        </w:rPr>
        <w:t>Kiểm tra điều kiện, tiêu chuẩn của người dự tuyển đăng ký tại Phiếu đăng ký dự tuyển theo yêu cầu của vị trí việc làm, nếu phù hợp thì người dự tuyển được tham dự vòng 2.</w:t>
      </w:r>
    </w:p>
    <w:p w:rsidR="00670084" w:rsidRPr="00F41F3C" w:rsidRDefault="00670084" w:rsidP="00F41F3C">
      <w:pPr>
        <w:spacing w:before="60" w:after="60"/>
        <w:ind w:firstLine="709"/>
        <w:jc w:val="both"/>
        <w:rPr>
          <w:color w:val="000000" w:themeColor="text1"/>
          <w:sz w:val="28"/>
          <w:szCs w:val="28"/>
        </w:rPr>
      </w:pPr>
      <w:r w:rsidRPr="00F41F3C">
        <w:rPr>
          <w:i/>
          <w:color w:val="000000" w:themeColor="text1"/>
          <w:sz w:val="28"/>
          <w:szCs w:val="28"/>
        </w:rPr>
        <w:t xml:space="preserve">2.2. Vòng 2: </w:t>
      </w:r>
      <w:r w:rsidRPr="00F41F3C">
        <w:rPr>
          <w:color w:val="000000" w:themeColor="text1"/>
          <w:sz w:val="28"/>
          <w:szCs w:val="28"/>
        </w:rPr>
        <w:t>Phỏng vấn để kiểm tra về năng lực, trình độ chuyên môn, nghiệp vụ của người dự tuyển</w:t>
      </w:r>
      <w:r w:rsidR="00565803" w:rsidRPr="00F41F3C">
        <w:rPr>
          <w:color w:val="000000" w:themeColor="text1"/>
          <w:sz w:val="28"/>
          <w:szCs w:val="28"/>
        </w:rPr>
        <w:t>. Nội dung ph</w:t>
      </w:r>
      <w:r w:rsidR="004449B0" w:rsidRPr="00F41F3C">
        <w:rPr>
          <w:color w:val="000000" w:themeColor="text1"/>
          <w:sz w:val="28"/>
          <w:szCs w:val="28"/>
        </w:rPr>
        <w:t>ỏ</w:t>
      </w:r>
      <w:r w:rsidR="00565803" w:rsidRPr="00F41F3C">
        <w:rPr>
          <w:color w:val="000000" w:themeColor="text1"/>
          <w:sz w:val="28"/>
          <w:szCs w:val="28"/>
        </w:rPr>
        <w:t>ng vấn các quy định về viên chức; chủ trương, đường lối của Đảng, chính sách, pháp luật của Nhà nước về ngành, lĩnh vực tuyển dụng; chức trách, nhiệm vụ của viên chức theo yêu cầu vị trí việc làm dự tuyển.</w:t>
      </w:r>
    </w:p>
    <w:p w:rsidR="00565803" w:rsidRPr="00F41F3C" w:rsidRDefault="00565803" w:rsidP="00F41F3C">
      <w:pPr>
        <w:spacing w:before="60" w:after="60"/>
        <w:ind w:firstLine="706"/>
        <w:jc w:val="both"/>
        <w:rPr>
          <w:color w:val="000000" w:themeColor="text1"/>
          <w:sz w:val="28"/>
          <w:szCs w:val="28"/>
        </w:rPr>
      </w:pPr>
      <w:r w:rsidRPr="00F41F3C">
        <w:rPr>
          <w:color w:val="000000" w:themeColor="text1"/>
          <w:sz w:val="28"/>
          <w:szCs w:val="28"/>
        </w:rPr>
        <w:t>- Điểm phỏng vấn tính theo thang điểm 100.</w:t>
      </w:r>
    </w:p>
    <w:p w:rsidR="00565803" w:rsidRPr="00F41F3C" w:rsidRDefault="00565803" w:rsidP="00F41F3C">
      <w:pPr>
        <w:spacing w:before="60" w:after="60"/>
        <w:ind w:firstLine="706"/>
        <w:jc w:val="both"/>
        <w:rPr>
          <w:color w:val="000000" w:themeColor="text1"/>
          <w:sz w:val="28"/>
          <w:szCs w:val="28"/>
        </w:rPr>
      </w:pPr>
      <w:r w:rsidRPr="00F41F3C">
        <w:rPr>
          <w:color w:val="000000" w:themeColor="text1"/>
          <w:sz w:val="28"/>
          <w:szCs w:val="28"/>
        </w:rPr>
        <w:t xml:space="preserve">- Thời gian phỏng vấn không quá 30 phút </w:t>
      </w:r>
      <w:r w:rsidRPr="00F41F3C">
        <w:rPr>
          <w:i/>
          <w:color w:val="000000" w:themeColor="text1"/>
          <w:sz w:val="28"/>
          <w:szCs w:val="28"/>
        </w:rPr>
        <w:t>(bao gồm thời gian chuẩn bị và thời gian trả lời câu hỏi phỏng vấn)</w:t>
      </w:r>
      <w:r w:rsidRPr="00F41F3C">
        <w:rPr>
          <w:color w:val="000000" w:themeColor="text1"/>
          <w:sz w:val="28"/>
          <w:szCs w:val="28"/>
        </w:rPr>
        <w:t>.</w:t>
      </w:r>
    </w:p>
    <w:p w:rsidR="00565803" w:rsidRPr="00F41F3C" w:rsidRDefault="00565803" w:rsidP="00F41F3C">
      <w:pPr>
        <w:spacing w:before="60" w:after="60"/>
        <w:ind w:firstLine="706"/>
        <w:jc w:val="both"/>
        <w:rPr>
          <w:color w:val="000000" w:themeColor="text1"/>
          <w:sz w:val="28"/>
          <w:szCs w:val="28"/>
        </w:rPr>
      </w:pPr>
      <w:r w:rsidRPr="00F41F3C">
        <w:rPr>
          <w:color w:val="000000" w:themeColor="text1"/>
          <w:sz w:val="28"/>
          <w:szCs w:val="28"/>
        </w:rPr>
        <w:t>- Không thực hiện phúc khảo đối với kết quả phỏng vấn.</w:t>
      </w:r>
    </w:p>
    <w:p w:rsidR="00A46032" w:rsidRPr="00F41F3C" w:rsidRDefault="006E128D" w:rsidP="00F41F3C">
      <w:pPr>
        <w:widowControl w:val="0"/>
        <w:spacing w:before="60" w:after="60"/>
        <w:jc w:val="both"/>
        <w:rPr>
          <w:color w:val="000000" w:themeColor="text1"/>
          <w:sz w:val="28"/>
          <w:szCs w:val="28"/>
          <w:lang w:val="it-IT"/>
        </w:rPr>
      </w:pPr>
      <w:r w:rsidRPr="00F41F3C">
        <w:rPr>
          <w:b/>
          <w:color w:val="000000" w:themeColor="text1"/>
          <w:sz w:val="28"/>
          <w:szCs w:val="28"/>
          <w:lang w:val="it-IT"/>
        </w:rPr>
        <w:tab/>
      </w:r>
      <w:r w:rsidR="00666B8B" w:rsidRPr="00F41F3C">
        <w:rPr>
          <w:b/>
          <w:color w:val="000000" w:themeColor="text1"/>
          <w:sz w:val="28"/>
          <w:szCs w:val="28"/>
          <w:lang w:val="it-IT"/>
        </w:rPr>
        <w:t>3</w:t>
      </w:r>
      <w:r w:rsidRPr="00F41F3C">
        <w:rPr>
          <w:b/>
          <w:color w:val="000000" w:themeColor="text1"/>
          <w:sz w:val="28"/>
          <w:szCs w:val="28"/>
          <w:lang w:val="it-IT"/>
        </w:rPr>
        <w:t>.</w:t>
      </w:r>
      <w:r w:rsidR="00A46032" w:rsidRPr="00F41F3C">
        <w:rPr>
          <w:b/>
          <w:color w:val="000000" w:themeColor="text1"/>
          <w:sz w:val="28"/>
          <w:szCs w:val="28"/>
          <w:lang w:val="it-IT"/>
        </w:rPr>
        <w:t xml:space="preserve"> </w:t>
      </w:r>
      <w:r w:rsidR="009B389E" w:rsidRPr="00F41F3C">
        <w:rPr>
          <w:b/>
          <w:color w:val="000000" w:themeColor="text1"/>
          <w:sz w:val="28"/>
          <w:szCs w:val="28"/>
          <w:lang w:val="it-IT"/>
        </w:rPr>
        <w:t>Thời gian</w:t>
      </w:r>
      <w:r w:rsidR="00A46032" w:rsidRPr="00F41F3C">
        <w:rPr>
          <w:b/>
          <w:color w:val="000000" w:themeColor="text1"/>
          <w:sz w:val="28"/>
          <w:szCs w:val="28"/>
          <w:lang w:val="it-IT"/>
        </w:rPr>
        <w:t>:</w:t>
      </w:r>
      <w:r w:rsidR="00BF0133" w:rsidRPr="00F41F3C">
        <w:rPr>
          <w:b/>
          <w:color w:val="000000" w:themeColor="text1"/>
          <w:sz w:val="28"/>
          <w:szCs w:val="28"/>
          <w:lang w:val="it-IT"/>
        </w:rPr>
        <w:t xml:space="preserve"> </w:t>
      </w:r>
      <w:r w:rsidR="00E62B9D" w:rsidRPr="00F41F3C">
        <w:rPr>
          <w:color w:val="000000" w:themeColor="text1"/>
          <w:sz w:val="28"/>
          <w:szCs w:val="28"/>
          <w:lang w:val="it-IT"/>
        </w:rPr>
        <w:t>S</w:t>
      </w:r>
      <w:r w:rsidR="00A46032" w:rsidRPr="00F41F3C">
        <w:rPr>
          <w:color w:val="000000" w:themeColor="text1"/>
          <w:sz w:val="28"/>
          <w:szCs w:val="28"/>
          <w:lang w:val="it-IT"/>
        </w:rPr>
        <w:t xml:space="preserve">ẽ có </w:t>
      </w:r>
      <w:r w:rsidR="00AB2662" w:rsidRPr="00F41F3C">
        <w:rPr>
          <w:color w:val="000000" w:themeColor="text1"/>
          <w:sz w:val="28"/>
          <w:szCs w:val="28"/>
          <w:lang w:val="it-IT"/>
        </w:rPr>
        <w:t xml:space="preserve">thông báo </w:t>
      </w:r>
      <w:r w:rsidR="00666B8B" w:rsidRPr="00F41F3C">
        <w:rPr>
          <w:color w:val="000000" w:themeColor="text1"/>
          <w:sz w:val="28"/>
          <w:szCs w:val="28"/>
          <w:lang w:val="it-IT"/>
        </w:rPr>
        <w:t>sau</w:t>
      </w:r>
      <w:r w:rsidR="00A46032" w:rsidRPr="00F41F3C">
        <w:rPr>
          <w:color w:val="000000" w:themeColor="text1"/>
          <w:sz w:val="28"/>
          <w:szCs w:val="28"/>
          <w:lang w:val="it-IT"/>
        </w:rPr>
        <w:t>.</w:t>
      </w:r>
    </w:p>
    <w:p w:rsidR="006E128D" w:rsidRPr="00F41F3C" w:rsidRDefault="006E128D" w:rsidP="00F41F3C">
      <w:pPr>
        <w:widowControl w:val="0"/>
        <w:spacing w:before="60" w:after="60"/>
        <w:jc w:val="both"/>
        <w:rPr>
          <w:color w:val="000000" w:themeColor="text1"/>
          <w:sz w:val="28"/>
          <w:szCs w:val="28"/>
          <w:lang w:val="it-IT"/>
        </w:rPr>
      </w:pPr>
      <w:r w:rsidRPr="00F41F3C">
        <w:rPr>
          <w:color w:val="000000" w:themeColor="text1"/>
          <w:sz w:val="28"/>
          <w:szCs w:val="28"/>
          <w:lang w:val="it-IT"/>
        </w:rPr>
        <w:tab/>
      </w:r>
      <w:r w:rsidR="00666B8B" w:rsidRPr="00F41F3C">
        <w:rPr>
          <w:b/>
          <w:color w:val="000000" w:themeColor="text1"/>
          <w:sz w:val="28"/>
          <w:szCs w:val="28"/>
          <w:lang w:val="it-IT"/>
        </w:rPr>
        <w:t>4</w:t>
      </w:r>
      <w:r w:rsidRPr="00F41F3C">
        <w:rPr>
          <w:b/>
          <w:color w:val="000000" w:themeColor="text1"/>
          <w:sz w:val="28"/>
          <w:szCs w:val="28"/>
          <w:lang w:val="it-IT"/>
        </w:rPr>
        <w:t xml:space="preserve">. Địa điểm: </w:t>
      </w:r>
      <w:r w:rsidRPr="00F41F3C">
        <w:rPr>
          <w:color w:val="000000" w:themeColor="text1"/>
          <w:sz w:val="28"/>
          <w:szCs w:val="28"/>
          <w:lang w:val="it-IT"/>
        </w:rPr>
        <w:t xml:space="preserve">Hội trường </w:t>
      </w:r>
      <w:r w:rsidR="00565803" w:rsidRPr="00F41F3C">
        <w:rPr>
          <w:color w:val="000000" w:themeColor="text1"/>
          <w:sz w:val="28"/>
          <w:szCs w:val="28"/>
          <w:lang w:val="it-IT"/>
        </w:rPr>
        <w:t>Uỷ ban nhân dân</w:t>
      </w:r>
      <w:r w:rsidRPr="00F41F3C">
        <w:rPr>
          <w:color w:val="000000" w:themeColor="text1"/>
          <w:sz w:val="28"/>
          <w:szCs w:val="28"/>
          <w:lang w:val="it-IT"/>
        </w:rPr>
        <w:t xml:space="preserve"> huyện Tân Hồng</w:t>
      </w:r>
      <w:r w:rsidR="00565803" w:rsidRPr="00F41F3C">
        <w:rPr>
          <w:color w:val="000000" w:themeColor="text1"/>
          <w:sz w:val="28"/>
          <w:szCs w:val="28"/>
          <w:lang w:val="it-IT"/>
        </w:rPr>
        <w:t>, tỉnh Đồng Tháp</w:t>
      </w:r>
      <w:r w:rsidRPr="00F41F3C">
        <w:rPr>
          <w:color w:val="000000" w:themeColor="text1"/>
          <w:sz w:val="28"/>
          <w:szCs w:val="28"/>
          <w:lang w:val="it-IT"/>
        </w:rPr>
        <w:t>.</w:t>
      </w:r>
    </w:p>
    <w:p w:rsidR="00312B37" w:rsidRPr="00F41F3C" w:rsidRDefault="0062635E" w:rsidP="00F41F3C">
      <w:pPr>
        <w:widowControl w:val="0"/>
        <w:tabs>
          <w:tab w:val="left" w:pos="600"/>
        </w:tabs>
        <w:spacing w:before="60" w:after="60"/>
        <w:jc w:val="both"/>
        <w:rPr>
          <w:b/>
          <w:color w:val="000000" w:themeColor="text1"/>
          <w:sz w:val="28"/>
          <w:szCs w:val="28"/>
          <w:lang w:val="it-IT"/>
        </w:rPr>
      </w:pPr>
      <w:r w:rsidRPr="00F41F3C">
        <w:rPr>
          <w:b/>
          <w:color w:val="000000" w:themeColor="text1"/>
          <w:sz w:val="28"/>
          <w:szCs w:val="28"/>
          <w:lang w:val="it-IT"/>
        </w:rPr>
        <w:tab/>
      </w:r>
      <w:r w:rsidR="00BE39E2" w:rsidRPr="00F41F3C">
        <w:rPr>
          <w:b/>
          <w:color w:val="000000" w:themeColor="text1"/>
          <w:sz w:val="28"/>
          <w:szCs w:val="28"/>
          <w:lang w:val="it-IT"/>
        </w:rPr>
        <w:tab/>
      </w:r>
      <w:r w:rsidRPr="00F41F3C">
        <w:rPr>
          <w:b/>
          <w:color w:val="000000" w:themeColor="text1"/>
          <w:sz w:val="28"/>
          <w:szCs w:val="28"/>
          <w:lang w:val="it-IT"/>
        </w:rPr>
        <w:t>V</w:t>
      </w:r>
      <w:r w:rsidR="00312B37" w:rsidRPr="00F41F3C">
        <w:rPr>
          <w:b/>
          <w:color w:val="000000" w:themeColor="text1"/>
          <w:sz w:val="28"/>
          <w:szCs w:val="28"/>
          <w:lang w:val="it-IT"/>
        </w:rPr>
        <w:t xml:space="preserve">. </w:t>
      </w:r>
      <w:r w:rsidR="006B0BBF">
        <w:rPr>
          <w:b/>
          <w:color w:val="000000" w:themeColor="text1"/>
          <w:sz w:val="28"/>
          <w:szCs w:val="28"/>
          <w:lang w:val="it-IT"/>
        </w:rPr>
        <w:t>Cách xác định người trúng tuyển</w:t>
      </w:r>
    </w:p>
    <w:p w:rsidR="00312B37" w:rsidRPr="00F41F3C" w:rsidRDefault="00312B37" w:rsidP="00F41F3C">
      <w:pPr>
        <w:widowControl w:val="0"/>
        <w:spacing w:before="60" w:after="60"/>
        <w:jc w:val="both"/>
        <w:rPr>
          <w:b/>
          <w:color w:val="000000" w:themeColor="text1"/>
          <w:sz w:val="28"/>
          <w:szCs w:val="28"/>
          <w:lang w:val="it-IT"/>
        </w:rPr>
      </w:pPr>
      <w:r w:rsidRPr="00F41F3C">
        <w:rPr>
          <w:b/>
          <w:color w:val="000000" w:themeColor="text1"/>
          <w:sz w:val="28"/>
          <w:szCs w:val="28"/>
          <w:lang w:val="it-IT"/>
        </w:rPr>
        <w:tab/>
        <w:t>1. Người trúng tuyển trong kỳ xét tuyển viên chức phải có đủ các điều kiện sau:</w:t>
      </w:r>
    </w:p>
    <w:p w:rsidR="00312B37" w:rsidRPr="00F41F3C" w:rsidRDefault="00312B37" w:rsidP="00F41F3C">
      <w:pPr>
        <w:widowControl w:val="0"/>
        <w:spacing w:before="60" w:after="60"/>
        <w:jc w:val="both"/>
        <w:rPr>
          <w:color w:val="000000" w:themeColor="text1"/>
          <w:sz w:val="28"/>
          <w:szCs w:val="28"/>
          <w:lang w:val="it-IT"/>
        </w:rPr>
      </w:pPr>
      <w:r w:rsidRPr="00F41F3C">
        <w:rPr>
          <w:color w:val="000000" w:themeColor="text1"/>
          <w:sz w:val="28"/>
          <w:szCs w:val="28"/>
          <w:lang w:val="it-IT"/>
        </w:rPr>
        <w:tab/>
        <w:t>a) Có kết quả điểm phỏng vấn đạt từ 50 điểm trở lên.</w:t>
      </w:r>
    </w:p>
    <w:p w:rsidR="00312B37" w:rsidRPr="00F41F3C" w:rsidRDefault="00312B37" w:rsidP="00F41F3C">
      <w:pPr>
        <w:widowControl w:val="0"/>
        <w:tabs>
          <w:tab w:val="left" w:pos="600"/>
        </w:tabs>
        <w:spacing w:before="60" w:after="60"/>
        <w:jc w:val="both"/>
        <w:rPr>
          <w:color w:val="000000" w:themeColor="text1"/>
          <w:sz w:val="28"/>
          <w:szCs w:val="28"/>
          <w:lang w:val="it-IT"/>
        </w:rPr>
      </w:pPr>
      <w:r w:rsidRPr="00F41F3C">
        <w:rPr>
          <w:color w:val="000000" w:themeColor="text1"/>
          <w:sz w:val="28"/>
          <w:szCs w:val="28"/>
          <w:lang w:val="it-IT"/>
        </w:rPr>
        <w:tab/>
      </w:r>
      <w:r w:rsidRPr="00F41F3C">
        <w:rPr>
          <w:color w:val="000000" w:themeColor="text1"/>
          <w:sz w:val="28"/>
          <w:szCs w:val="28"/>
          <w:lang w:val="it-IT"/>
        </w:rPr>
        <w:tab/>
        <w:t>b) Có kết quả điểm phỏng vấn cộng với điểm ưu tiên (nếu có) cao hơn lấy theo thứ tự từ cao xuống thấp trong phạm vi chỉ tiêu được tuyển dụng của từng vị trí việc làm.</w:t>
      </w:r>
    </w:p>
    <w:p w:rsidR="00312B37" w:rsidRPr="00F41F3C" w:rsidRDefault="00312B37" w:rsidP="00F41F3C">
      <w:pPr>
        <w:widowControl w:val="0"/>
        <w:tabs>
          <w:tab w:val="left" w:pos="600"/>
        </w:tabs>
        <w:spacing w:before="60" w:after="60"/>
        <w:jc w:val="both"/>
        <w:rPr>
          <w:color w:val="000000" w:themeColor="text1"/>
          <w:sz w:val="28"/>
          <w:szCs w:val="28"/>
          <w:lang w:val="it-IT"/>
        </w:rPr>
      </w:pPr>
      <w:r w:rsidRPr="00F41F3C">
        <w:rPr>
          <w:color w:val="000000" w:themeColor="text1"/>
          <w:sz w:val="28"/>
          <w:szCs w:val="28"/>
          <w:lang w:val="it-IT"/>
        </w:rPr>
        <w:tab/>
      </w:r>
      <w:r w:rsidRPr="00F41F3C">
        <w:rPr>
          <w:color w:val="000000" w:themeColor="text1"/>
          <w:sz w:val="28"/>
          <w:szCs w:val="28"/>
          <w:lang w:val="it-IT"/>
        </w:rPr>
        <w:tab/>
      </w:r>
      <w:r w:rsidRPr="00F41F3C">
        <w:rPr>
          <w:b/>
          <w:color w:val="000000" w:themeColor="text1"/>
          <w:sz w:val="28"/>
          <w:szCs w:val="28"/>
          <w:lang w:val="it-IT"/>
        </w:rPr>
        <w:t>2.</w:t>
      </w:r>
      <w:r w:rsidRPr="00F41F3C">
        <w:rPr>
          <w:color w:val="000000" w:themeColor="text1"/>
          <w:sz w:val="28"/>
          <w:szCs w:val="28"/>
          <w:lang w:val="it-IT"/>
        </w:rPr>
        <w:t xml:space="preserve"> Trường hợp có từ 02 người trở lên có kết quả điểm phỏng vấn cộng với điểm ưu tiên (nếu có) bằng nhau ở chỉ tiêu cuối cùng cần tuyển dụng thì người có kết quả điểm phỏng vấn cao hơn là người trúng tuyển; nếu điểm phỏng vấn bằng nhau thì người đứng đầu cơ quan có thẩm quyền tuyển dụng viên chức quyết định người trúng tuyển theo thứ tự ưu tiên như sau:</w:t>
      </w:r>
    </w:p>
    <w:p w:rsidR="00312B37" w:rsidRPr="00F41F3C" w:rsidRDefault="00312B37" w:rsidP="00F41F3C">
      <w:pPr>
        <w:widowControl w:val="0"/>
        <w:spacing w:before="60" w:after="60"/>
        <w:jc w:val="both"/>
        <w:rPr>
          <w:color w:val="000000" w:themeColor="text1"/>
          <w:sz w:val="28"/>
          <w:szCs w:val="28"/>
          <w:lang w:val="it-IT"/>
        </w:rPr>
      </w:pPr>
      <w:r w:rsidRPr="00F41F3C">
        <w:rPr>
          <w:color w:val="000000" w:themeColor="text1"/>
          <w:sz w:val="28"/>
          <w:szCs w:val="28"/>
          <w:lang w:val="it-IT"/>
        </w:rPr>
        <w:tab/>
      </w:r>
      <w:r w:rsidRPr="00F41F3C">
        <w:rPr>
          <w:bCs/>
          <w:color w:val="000000" w:themeColor="text1"/>
          <w:sz w:val="28"/>
          <w:szCs w:val="28"/>
          <w:lang w:val="it-IT"/>
        </w:rPr>
        <w:t>-</w:t>
      </w:r>
      <w:r w:rsidRPr="00F41F3C">
        <w:rPr>
          <w:color w:val="000000" w:themeColor="text1"/>
          <w:sz w:val="28"/>
          <w:szCs w:val="28"/>
          <w:lang w:val="it-IT"/>
        </w:rPr>
        <w:t xml:space="preserve"> Đội viên thanh niên xung phong.</w:t>
      </w:r>
    </w:p>
    <w:p w:rsidR="00312B37" w:rsidRPr="00F41F3C" w:rsidRDefault="00312B37" w:rsidP="00F41F3C">
      <w:pPr>
        <w:widowControl w:val="0"/>
        <w:tabs>
          <w:tab w:val="left" w:pos="600"/>
        </w:tabs>
        <w:spacing w:before="60" w:after="60"/>
        <w:jc w:val="both"/>
        <w:rPr>
          <w:color w:val="000000" w:themeColor="text1"/>
          <w:sz w:val="28"/>
          <w:szCs w:val="28"/>
          <w:lang w:val="it-IT"/>
        </w:rPr>
      </w:pPr>
      <w:r w:rsidRPr="00F41F3C">
        <w:rPr>
          <w:color w:val="000000" w:themeColor="text1"/>
          <w:sz w:val="28"/>
          <w:szCs w:val="28"/>
          <w:lang w:val="it-IT"/>
        </w:rPr>
        <w:tab/>
      </w:r>
      <w:r w:rsidRPr="00F41F3C">
        <w:rPr>
          <w:color w:val="000000" w:themeColor="text1"/>
          <w:sz w:val="28"/>
          <w:szCs w:val="28"/>
          <w:lang w:val="it-IT"/>
        </w:rPr>
        <w:tab/>
      </w:r>
      <w:r w:rsidRPr="00F41F3C">
        <w:rPr>
          <w:bCs/>
          <w:color w:val="000000" w:themeColor="text1"/>
          <w:sz w:val="28"/>
          <w:szCs w:val="28"/>
          <w:lang w:val="it-IT"/>
        </w:rPr>
        <w:t>-</w:t>
      </w:r>
      <w:r w:rsidRPr="00F41F3C">
        <w:rPr>
          <w:color w:val="000000" w:themeColor="text1"/>
          <w:sz w:val="28"/>
          <w:szCs w:val="28"/>
          <w:lang w:val="it-IT"/>
        </w:rPr>
        <w:t xml:space="preserve"> Đội viên tri thức trẻ tình nguyện tham gia phát triển nông thôn, miền núi từ đủ 24 tháng trở lên đã hoàn thành nhiệm vụ.</w:t>
      </w:r>
    </w:p>
    <w:p w:rsidR="00312B37" w:rsidRPr="00F41F3C" w:rsidRDefault="00312B37" w:rsidP="00F41F3C">
      <w:pPr>
        <w:widowControl w:val="0"/>
        <w:spacing w:before="60" w:after="60"/>
        <w:jc w:val="both"/>
        <w:rPr>
          <w:color w:val="000000" w:themeColor="text1"/>
          <w:sz w:val="28"/>
          <w:szCs w:val="28"/>
          <w:lang w:val="it-IT"/>
        </w:rPr>
      </w:pPr>
      <w:r w:rsidRPr="00F41F3C">
        <w:rPr>
          <w:color w:val="000000" w:themeColor="text1"/>
          <w:sz w:val="28"/>
          <w:szCs w:val="28"/>
          <w:lang w:val="it-IT"/>
        </w:rPr>
        <w:tab/>
      </w:r>
      <w:r w:rsidRPr="00F41F3C">
        <w:rPr>
          <w:bCs/>
          <w:color w:val="000000" w:themeColor="text1"/>
          <w:sz w:val="28"/>
          <w:szCs w:val="28"/>
          <w:lang w:val="fr-FR"/>
        </w:rPr>
        <w:t>-</w:t>
      </w:r>
      <w:r w:rsidRPr="00F41F3C">
        <w:rPr>
          <w:color w:val="000000" w:themeColor="text1"/>
          <w:sz w:val="28"/>
          <w:szCs w:val="28"/>
          <w:lang w:val="it-IT"/>
        </w:rPr>
        <w:t xml:space="preserve"> Người dự tuyển là nữ.</w:t>
      </w:r>
    </w:p>
    <w:p w:rsidR="00312B37" w:rsidRPr="00F41F3C" w:rsidRDefault="00312B37" w:rsidP="00F41F3C">
      <w:pPr>
        <w:pStyle w:val="NormalWeb"/>
        <w:spacing w:before="60" w:beforeAutospacing="0" w:after="60" w:afterAutospacing="0"/>
        <w:ind w:firstLine="720"/>
        <w:jc w:val="both"/>
        <w:rPr>
          <w:color w:val="000000" w:themeColor="text1"/>
          <w:sz w:val="28"/>
          <w:szCs w:val="28"/>
        </w:rPr>
      </w:pPr>
      <w:r w:rsidRPr="00F41F3C">
        <w:rPr>
          <w:color w:val="000000" w:themeColor="text1"/>
          <w:sz w:val="28"/>
          <w:szCs w:val="28"/>
        </w:rPr>
        <w:t>Nếu vẫn không xác định được thì người đứng đầu cơ quan, đơn vị có thẩm quyền tuyển dụng viên chức quyết định người trúng tuyển.</w:t>
      </w:r>
    </w:p>
    <w:p w:rsidR="00312B37" w:rsidRPr="00F41F3C" w:rsidRDefault="00312B37" w:rsidP="00F41F3C">
      <w:pPr>
        <w:widowControl w:val="0"/>
        <w:tabs>
          <w:tab w:val="left" w:pos="600"/>
        </w:tabs>
        <w:spacing w:before="60" w:after="60"/>
        <w:jc w:val="both"/>
        <w:rPr>
          <w:b/>
          <w:color w:val="000000" w:themeColor="text1"/>
          <w:sz w:val="28"/>
          <w:szCs w:val="28"/>
          <w:lang w:val="it-IT"/>
        </w:rPr>
      </w:pPr>
      <w:r w:rsidRPr="00F41F3C">
        <w:rPr>
          <w:color w:val="000000" w:themeColor="text1"/>
          <w:sz w:val="28"/>
          <w:szCs w:val="28"/>
          <w:lang w:val="it-IT"/>
        </w:rPr>
        <w:tab/>
      </w:r>
      <w:r w:rsidRPr="00F41F3C">
        <w:rPr>
          <w:b/>
          <w:color w:val="000000" w:themeColor="text1"/>
          <w:sz w:val="28"/>
          <w:szCs w:val="28"/>
          <w:lang w:val="it-IT"/>
        </w:rPr>
        <w:tab/>
        <w:t>3. Đối tượng và điểm ưu tiên:</w:t>
      </w:r>
    </w:p>
    <w:p w:rsidR="00312B37" w:rsidRPr="00F41F3C" w:rsidRDefault="00312B37" w:rsidP="00F41F3C">
      <w:pPr>
        <w:widowControl w:val="0"/>
        <w:tabs>
          <w:tab w:val="left" w:pos="600"/>
        </w:tabs>
        <w:spacing w:before="60" w:after="60"/>
        <w:jc w:val="both"/>
        <w:rPr>
          <w:color w:val="000000" w:themeColor="text1"/>
          <w:sz w:val="28"/>
          <w:szCs w:val="28"/>
          <w:lang w:val="it-IT"/>
        </w:rPr>
      </w:pPr>
      <w:r w:rsidRPr="00F41F3C">
        <w:rPr>
          <w:color w:val="000000" w:themeColor="text1"/>
          <w:sz w:val="28"/>
          <w:szCs w:val="28"/>
          <w:lang w:val="it-IT"/>
        </w:rPr>
        <w:tab/>
      </w:r>
      <w:r w:rsidRPr="00F41F3C">
        <w:rPr>
          <w:color w:val="000000" w:themeColor="text1"/>
          <w:sz w:val="28"/>
          <w:szCs w:val="28"/>
          <w:lang w:val="it-IT"/>
        </w:rPr>
        <w:tab/>
      </w:r>
      <w:r w:rsidRPr="00F41F3C">
        <w:rPr>
          <w:bCs/>
          <w:color w:val="000000" w:themeColor="text1"/>
          <w:sz w:val="28"/>
          <w:szCs w:val="28"/>
          <w:lang w:val="it-IT"/>
        </w:rPr>
        <w:t>-</w:t>
      </w:r>
      <w:r w:rsidRPr="00F41F3C">
        <w:rPr>
          <w:color w:val="000000" w:themeColor="text1"/>
          <w:sz w:val="28"/>
          <w:szCs w:val="28"/>
          <w:lang w:val="it-IT"/>
        </w:rPr>
        <w:t xml:space="preserve"> Anh hùng lực lượng vũ trang, Anh hùng lao động, thương binh, người hưởng chính sách như thương binh, thương binh loại B: được cộng 7,5 điểm vào điểm phỏng vấn ở vòng 2;</w:t>
      </w:r>
    </w:p>
    <w:p w:rsidR="00312B37" w:rsidRPr="00F41F3C" w:rsidRDefault="00312B37" w:rsidP="00F41F3C">
      <w:pPr>
        <w:widowControl w:val="0"/>
        <w:spacing w:before="60" w:after="60"/>
        <w:jc w:val="both"/>
        <w:rPr>
          <w:color w:val="000000" w:themeColor="text1"/>
          <w:sz w:val="28"/>
          <w:szCs w:val="28"/>
          <w:lang w:val="it-IT"/>
        </w:rPr>
      </w:pPr>
      <w:r w:rsidRPr="00F41F3C">
        <w:rPr>
          <w:color w:val="000000" w:themeColor="text1"/>
          <w:sz w:val="28"/>
          <w:szCs w:val="28"/>
          <w:lang w:val="it-IT"/>
        </w:rPr>
        <w:lastRenderedPageBreak/>
        <w:tab/>
        <w:t>- Người dân tộc thiểu số, sĩ quan quân đội, sĩ quan công an, quân nhân chuyên nghiệp, người làm công tác cơ yếu chuyển ngành, con liệt sĩ, con thương binh, con bệnh binh, con của người hưởng chính sách như thương binh, con của thương binh loại B, con của người hoạt động cách mạng trước tổng khởi nghĩa (từ ngày 19/8/1945 trở về trước), con đẻ của người hoạt động kháng chiến bị nhiễm chất độc hóa học, con Anh hùng lực lượng vũ trang, con Anh hùng lao động: được cộng 5 điểm vào điểm phỏng vấn ở vòng 2;.</w:t>
      </w:r>
    </w:p>
    <w:p w:rsidR="00312B37" w:rsidRPr="00F41F3C" w:rsidRDefault="00312B37" w:rsidP="00F41F3C">
      <w:pPr>
        <w:widowControl w:val="0"/>
        <w:spacing w:before="60" w:after="60"/>
        <w:jc w:val="both"/>
        <w:rPr>
          <w:color w:val="000000" w:themeColor="text1"/>
          <w:sz w:val="28"/>
          <w:szCs w:val="28"/>
          <w:lang w:val="it-IT"/>
        </w:rPr>
      </w:pPr>
      <w:r w:rsidRPr="00F41F3C">
        <w:rPr>
          <w:color w:val="000000" w:themeColor="text1"/>
          <w:sz w:val="28"/>
          <w:szCs w:val="28"/>
          <w:lang w:val="it-IT"/>
        </w:rPr>
        <w:tab/>
        <w:t xml:space="preserve">- </w:t>
      </w:r>
      <w:r w:rsidRPr="00F41F3C">
        <w:rPr>
          <w:color w:val="000000" w:themeColor="text1"/>
          <w:sz w:val="28"/>
          <w:szCs w:val="28"/>
        </w:rPr>
        <w:t xml:space="preserve">Người hoàn thành nghĩa vụ quân sự, nghĩa vụ phục vụ có thời hạn trong lực lượng công an nhân dân, đội viên thanh niên xung phong, đội viên trí thức trẻ tình nguyện tham gia phát triển nông thôn, miền núi từ đủ 24 tháng trở lên đã hoàn thành nhiệm vụ: được cộng 2,5 điểm vào </w:t>
      </w:r>
      <w:r w:rsidRPr="00F41F3C">
        <w:rPr>
          <w:color w:val="000000" w:themeColor="text1"/>
          <w:sz w:val="28"/>
          <w:szCs w:val="28"/>
          <w:lang w:val="it-IT"/>
        </w:rPr>
        <w:t>điểm phỏng vấn ở vòng 2</w:t>
      </w:r>
      <w:r w:rsidRPr="00F41F3C">
        <w:rPr>
          <w:color w:val="000000" w:themeColor="text1"/>
          <w:sz w:val="28"/>
          <w:szCs w:val="28"/>
        </w:rPr>
        <w:t>;</w:t>
      </w:r>
    </w:p>
    <w:p w:rsidR="00312B37" w:rsidRPr="00F41F3C" w:rsidRDefault="00312B37" w:rsidP="00F41F3C">
      <w:pPr>
        <w:pStyle w:val="NormalWeb"/>
        <w:widowControl w:val="0"/>
        <w:spacing w:before="60" w:beforeAutospacing="0" w:after="60" w:afterAutospacing="0"/>
        <w:ind w:firstLine="720"/>
        <w:jc w:val="both"/>
        <w:rPr>
          <w:color w:val="000000" w:themeColor="text1"/>
          <w:sz w:val="28"/>
          <w:szCs w:val="28"/>
        </w:rPr>
      </w:pPr>
      <w:r w:rsidRPr="00F41F3C">
        <w:rPr>
          <w:b/>
          <w:color w:val="000000" w:themeColor="text1"/>
          <w:sz w:val="28"/>
          <w:szCs w:val="28"/>
        </w:rPr>
        <w:t>4.</w:t>
      </w:r>
      <w:r w:rsidRPr="00F41F3C">
        <w:rPr>
          <w:color w:val="000000" w:themeColor="text1"/>
          <w:sz w:val="28"/>
          <w:szCs w:val="28"/>
        </w:rPr>
        <w:t xml:space="preserve"> Trường hợp người dự xét tuyển viên chức thuộc nhiều diện ưu tiên thì chỉ được cộng điểm ưu tiên cao nhất vào kết quả điểm phỏng vấn ở vòng 2.</w:t>
      </w:r>
    </w:p>
    <w:p w:rsidR="00312B37" w:rsidRPr="00F41F3C" w:rsidRDefault="00312B37" w:rsidP="00F41F3C">
      <w:pPr>
        <w:pStyle w:val="NormalWeb"/>
        <w:spacing w:before="60" w:beforeAutospacing="0" w:after="60" w:afterAutospacing="0"/>
        <w:ind w:firstLine="720"/>
        <w:jc w:val="both"/>
        <w:rPr>
          <w:color w:val="000000" w:themeColor="text1"/>
          <w:sz w:val="28"/>
          <w:szCs w:val="28"/>
        </w:rPr>
      </w:pPr>
      <w:r w:rsidRPr="00F41F3C">
        <w:rPr>
          <w:b/>
          <w:color w:val="000000" w:themeColor="text1"/>
          <w:sz w:val="28"/>
          <w:szCs w:val="28"/>
        </w:rPr>
        <w:t>5.</w:t>
      </w:r>
      <w:r w:rsidRPr="00F41F3C">
        <w:rPr>
          <w:color w:val="000000" w:themeColor="text1"/>
          <w:sz w:val="28"/>
          <w:szCs w:val="28"/>
        </w:rPr>
        <w:t xml:space="preserve"> Người không trúng tuyển trong kỳ xét tuyển viên chức không được bảo lưu kết quả xét tuyển cho các kỳ xét tuyển lần sau.</w:t>
      </w:r>
    </w:p>
    <w:p w:rsidR="00312B37" w:rsidRPr="00F41F3C" w:rsidRDefault="0062635E" w:rsidP="00F41F3C">
      <w:pPr>
        <w:widowControl w:val="0"/>
        <w:spacing w:before="60" w:after="60"/>
        <w:ind w:firstLine="720"/>
        <w:jc w:val="both"/>
        <w:rPr>
          <w:b/>
          <w:color w:val="000000" w:themeColor="text1"/>
          <w:sz w:val="28"/>
          <w:szCs w:val="28"/>
          <w:lang w:val="it-IT"/>
        </w:rPr>
      </w:pPr>
      <w:r w:rsidRPr="00F41F3C">
        <w:rPr>
          <w:b/>
          <w:color w:val="000000" w:themeColor="text1"/>
          <w:sz w:val="28"/>
          <w:szCs w:val="28"/>
          <w:lang w:val="it-IT"/>
        </w:rPr>
        <w:t>VI</w:t>
      </w:r>
      <w:r w:rsidR="006B0BBF">
        <w:rPr>
          <w:b/>
          <w:color w:val="000000" w:themeColor="text1"/>
          <w:sz w:val="28"/>
          <w:szCs w:val="28"/>
          <w:lang w:val="it-IT"/>
        </w:rPr>
        <w:t>. Thông báo kết quả tuyển dụng</w:t>
      </w:r>
    </w:p>
    <w:p w:rsidR="00312B37" w:rsidRPr="00F41F3C" w:rsidRDefault="00312B37" w:rsidP="00F41F3C">
      <w:pPr>
        <w:pStyle w:val="NormalWeb"/>
        <w:spacing w:before="60" w:beforeAutospacing="0" w:after="60" w:afterAutospacing="0"/>
        <w:ind w:firstLine="720"/>
        <w:jc w:val="both"/>
        <w:rPr>
          <w:color w:val="000000" w:themeColor="text1"/>
          <w:sz w:val="28"/>
          <w:szCs w:val="28"/>
        </w:rPr>
      </w:pPr>
      <w:r w:rsidRPr="006B0BBF">
        <w:rPr>
          <w:b/>
          <w:color w:val="000000" w:themeColor="text1"/>
          <w:sz w:val="28"/>
          <w:szCs w:val="28"/>
        </w:rPr>
        <w:t>1.</w:t>
      </w:r>
      <w:r w:rsidRPr="00F41F3C">
        <w:rPr>
          <w:color w:val="000000" w:themeColor="text1"/>
          <w:sz w:val="28"/>
          <w:szCs w:val="28"/>
        </w:rPr>
        <w:t xml:space="preserve"> Chậm nhất là 10 ngày sau ngày nhận được báo cáo kết quả vòng 2 của Hội đồng tuyển dụng, Ủy ban nhân dân Huyện niêm yết công khai kết quả xét tuyển, danh sách dự kiến người trúng tuyển tại trụ sở Ủy ban nhân dân Huyện và Phòng </w:t>
      </w:r>
      <w:r w:rsidR="00E060F8" w:rsidRPr="00F41F3C">
        <w:rPr>
          <w:color w:val="000000" w:themeColor="text1"/>
          <w:sz w:val="28"/>
          <w:szCs w:val="28"/>
        </w:rPr>
        <w:t>Nội vụ</w:t>
      </w:r>
      <w:r w:rsidRPr="00F41F3C">
        <w:rPr>
          <w:color w:val="000000" w:themeColor="text1"/>
          <w:sz w:val="28"/>
          <w:szCs w:val="28"/>
        </w:rPr>
        <w:t>, Trang thông tin điện tử Huyện; gửi thông báo kết quả xét tuyển bằng văn bản tới người dự tuyển theo địa chỉ mà người dự tuyển đã đăng ký.</w:t>
      </w:r>
    </w:p>
    <w:p w:rsidR="00312B37" w:rsidRPr="00F41F3C" w:rsidRDefault="00312B37" w:rsidP="00F41F3C">
      <w:pPr>
        <w:pStyle w:val="NormalWeb"/>
        <w:spacing w:before="60" w:beforeAutospacing="0" w:after="60" w:afterAutospacing="0"/>
        <w:ind w:firstLine="720"/>
        <w:jc w:val="both"/>
        <w:rPr>
          <w:color w:val="000000" w:themeColor="text1"/>
          <w:sz w:val="28"/>
          <w:szCs w:val="28"/>
        </w:rPr>
      </w:pPr>
      <w:r w:rsidRPr="006B0BBF">
        <w:rPr>
          <w:b/>
          <w:color w:val="000000" w:themeColor="text1"/>
          <w:sz w:val="28"/>
          <w:szCs w:val="28"/>
        </w:rPr>
        <w:t>2.</w:t>
      </w:r>
      <w:r w:rsidRPr="00F41F3C">
        <w:rPr>
          <w:color w:val="000000" w:themeColor="text1"/>
          <w:sz w:val="28"/>
          <w:szCs w:val="28"/>
        </w:rPr>
        <w:t xml:space="preserve"> Sau khi thực hiện các quy định tại khoản 1, mục </w:t>
      </w:r>
      <w:r w:rsidR="0062635E" w:rsidRPr="00F41F3C">
        <w:rPr>
          <w:color w:val="000000" w:themeColor="text1"/>
          <w:sz w:val="28"/>
          <w:szCs w:val="28"/>
        </w:rPr>
        <w:t>VI</w:t>
      </w:r>
      <w:r w:rsidRPr="00F41F3C">
        <w:rPr>
          <w:color w:val="000000" w:themeColor="text1"/>
          <w:sz w:val="28"/>
          <w:szCs w:val="28"/>
        </w:rPr>
        <w:t xml:space="preserve">, Chủ tịch Ủy ban nhân dân Huyện phê duyệt kết quả tuyển dụng và gửi thông báo công nhận kết quả trúng tuyển bằng văn bản tới người dự tuyển theo địa chỉ mà người dự tuyển đã đăng ký. Căn cứ vào nội dung thông báo, người trúng tuyển phải đến tại Phòng </w:t>
      </w:r>
      <w:r w:rsidR="004449B0" w:rsidRPr="00F41F3C">
        <w:rPr>
          <w:color w:val="000000" w:themeColor="text1"/>
          <w:sz w:val="28"/>
          <w:szCs w:val="28"/>
        </w:rPr>
        <w:t>Nội vụ</w:t>
      </w:r>
      <w:r w:rsidRPr="00F41F3C">
        <w:rPr>
          <w:color w:val="000000" w:themeColor="text1"/>
          <w:sz w:val="28"/>
          <w:szCs w:val="28"/>
        </w:rPr>
        <w:t xml:space="preserve"> để xuất trình bản chính các văn bằng, chứng chỉ, kết quả học tập, đối tượng ưu tiên theo yêu cầu của vị trí tuyển dụng để hoàn thiện hồ sơ dự tuyển theo quy định và ký hợp đồng làm việc.</w:t>
      </w:r>
    </w:p>
    <w:p w:rsidR="00312B37" w:rsidRPr="00F41F3C" w:rsidRDefault="00312B37" w:rsidP="00F41F3C">
      <w:pPr>
        <w:pStyle w:val="NormalWeb"/>
        <w:spacing w:before="60" w:beforeAutospacing="0" w:after="60" w:afterAutospacing="0"/>
        <w:ind w:firstLine="720"/>
        <w:jc w:val="both"/>
        <w:rPr>
          <w:color w:val="000000" w:themeColor="text1"/>
          <w:sz w:val="28"/>
          <w:szCs w:val="28"/>
        </w:rPr>
      </w:pPr>
      <w:r w:rsidRPr="006B0BBF">
        <w:rPr>
          <w:b/>
          <w:color w:val="000000" w:themeColor="text1"/>
          <w:sz w:val="28"/>
          <w:szCs w:val="28"/>
        </w:rPr>
        <w:t>3.</w:t>
      </w:r>
      <w:r w:rsidRPr="00F41F3C">
        <w:rPr>
          <w:color w:val="000000" w:themeColor="text1"/>
          <w:sz w:val="28"/>
          <w:szCs w:val="28"/>
        </w:rPr>
        <w:t xml:space="preserve"> Trường hợp người trúng tuyển không hoàn thiện đủ hồ sơ dự tuyển theo quy định hoặc có hành vi gian lận trong việc kê khai Phiếu đăng ký dự tuyển hoặc phát hiện người trúng tuyển sử dụng văn bằng, chứng chỉ không đúng quy định thì Chủ tịch Ủy ban nhân dân Huyện ra quyết định hủy kết quả trúng tuyển.</w:t>
      </w:r>
    </w:p>
    <w:p w:rsidR="00312B37" w:rsidRPr="00F41F3C" w:rsidRDefault="00312B37" w:rsidP="00F41F3C">
      <w:pPr>
        <w:pStyle w:val="NormalWeb"/>
        <w:spacing w:before="60" w:beforeAutospacing="0" w:after="60" w:afterAutospacing="0"/>
        <w:ind w:firstLine="720"/>
        <w:jc w:val="both"/>
        <w:rPr>
          <w:color w:val="000000" w:themeColor="text1"/>
          <w:sz w:val="28"/>
          <w:szCs w:val="28"/>
        </w:rPr>
      </w:pPr>
      <w:r w:rsidRPr="00F41F3C">
        <w:rPr>
          <w:color w:val="000000" w:themeColor="text1"/>
          <w:sz w:val="28"/>
          <w:szCs w:val="28"/>
        </w:rPr>
        <w:t xml:space="preserve">Trường hợp có hành vi gian lận trong việc kê khai Phiếu đăng ký dự tuyển hoặc phát hiện người trúng tuyển sử dụng văn bằng, chứng chỉ không đúng quy định thì Ủy ban nhân dân Huyện thông báo công khai trên phương tiện thông tin đại chúng, trên trang thông tin điện tử của của huyện, Phòng </w:t>
      </w:r>
      <w:r w:rsidR="004449B0" w:rsidRPr="00F41F3C">
        <w:rPr>
          <w:color w:val="000000" w:themeColor="text1"/>
          <w:sz w:val="28"/>
          <w:szCs w:val="28"/>
        </w:rPr>
        <w:t>Nội vụ</w:t>
      </w:r>
      <w:r w:rsidRPr="00F41F3C">
        <w:rPr>
          <w:color w:val="000000" w:themeColor="text1"/>
          <w:sz w:val="28"/>
          <w:szCs w:val="28"/>
        </w:rPr>
        <w:t xml:space="preserve"> và không tiếp nhận Phiếu đăng ký dự tuyển trong một kỳ tuyển dụng tiếp theo.</w:t>
      </w:r>
    </w:p>
    <w:p w:rsidR="00312B37" w:rsidRPr="00F41F3C" w:rsidRDefault="00312B37" w:rsidP="00F41F3C">
      <w:pPr>
        <w:pStyle w:val="NormalWeb"/>
        <w:widowControl w:val="0"/>
        <w:spacing w:before="60" w:beforeAutospacing="0" w:after="60" w:afterAutospacing="0"/>
        <w:ind w:firstLine="720"/>
        <w:jc w:val="both"/>
        <w:rPr>
          <w:color w:val="000000" w:themeColor="text1"/>
          <w:sz w:val="28"/>
          <w:szCs w:val="28"/>
        </w:rPr>
      </w:pPr>
      <w:r w:rsidRPr="006B0BBF">
        <w:rPr>
          <w:b/>
          <w:color w:val="000000" w:themeColor="text1"/>
          <w:sz w:val="28"/>
          <w:szCs w:val="28"/>
        </w:rPr>
        <w:t>4.</w:t>
      </w:r>
      <w:r w:rsidRPr="00F41F3C">
        <w:rPr>
          <w:color w:val="000000" w:themeColor="text1"/>
          <w:sz w:val="28"/>
          <w:szCs w:val="28"/>
        </w:rPr>
        <w:t xml:space="preserve"> Chủ tịch Ủy ban nhân dân Huyện quyết định công nhận kết quả trúng tuyển đối với người dự tuyển có kết quả tuyển dụng thấp hơn liền kề so với kết quả tuyển dụng của người trúng tuyển đã bị hủy bỏ kết quả trúng tuyển hoặc trong trường phát sinh nhu cầu tuyển dụng mới trong cùng năm tuyển dụng đối với vị trí có yêu cầu về chuyên ngành đào tạo giống như vị trí việc làm mà người dự tuyển đã đăng ký trong năm tuyển dụng.</w:t>
      </w:r>
    </w:p>
    <w:p w:rsidR="00312B37" w:rsidRPr="00F41F3C" w:rsidRDefault="00312B37" w:rsidP="00F41F3C">
      <w:pPr>
        <w:pStyle w:val="NormalWeb"/>
        <w:spacing w:before="60" w:beforeAutospacing="0" w:after="60" w:afterAutospacing="0"/>
        <w:ind w:firstLine="720"/>
        <w:jc w:val="both"/>
        <w:rPr>
          <w:color w:val="000000" w:themeColor="text1"/>
          <w:sz w:val="28"/>
          <w:szCs w:val="28"/>
        </w:rPr>
      </w:pPr>
      <w:r w:rsidRPr="00F41F3C">
        <w:rPr>
          <w:color w:val="000000" w:themeColor="text1"/>
          <w:sz w:val="28"/>
          <w:szCs w:val="28"/>
        </w:rPr>
        <w:lastRenderedPageBreak/>
        <w:t xml:space="preserve">Trường hợp có từ 02 người trở lên có kết quả tuyển dụng thấp hơn liền kề mà bằng nhau thì Chủ tịch Ủy ban nhân dân Huyện quyết định người trúng tuyển theo Mục V của </w:t>
      </w:r>
      <w:r w:rsidR="004449B0" w:rsidRPr="00F41F3C">
        <w:rPr>
          <w:color w:val="000000" w:themeColor="text1"/>
          <w:sz w:val="28"/>
          <w:szCs w:val="28"/>
        </w:rPr>
        <w:t>Thông báo</w:t>
      </w:r>
      <w:r w:rsidRPr="00F41F3C">
        <w:rPr>
          <w:color w:val="000000" w:themeColor="text1"/>
          <w:sz w:val="28"/>
          <w:szCs w:val="28"/>
        </w:rPr>
        <w:t xml:space="preserve"> này.</w:t>
      </w:r>
    </w:p>
    <w:p w:rsidR="0062635E" w:rsidRPr="00F41F3C" w:rsidRDefault="0062635E" w:rsidP="00F41F3C">
      <w:pPr>
        <w:spacing w:before="60" w:after="60"/>
        <w:ind w:firstLine="706"/>
        <w:jc w:val="both"/>
        <w:rPr>
          <w:b/>
          <w:color w:val="000000" w:themeColor="text1"/>
          <w:sz w:val="28"/>
          <w:szCs w:val="28"/>
        </w:rPr>
      </w:pPr>
      <w:r w:rsidRPr="00F41F3C">
        <w:rPr>
          <w:b/>
          <w:color w:val="000000" w:themeColor="text1"/>
          <w:sz w:val="28"/>
          <w:szCs w:val="28"/>
        </w:rPr>
        <w:t>VII. Hoàn t</w:t>
      </w:r>
      <w:r w:rsidR="006B0BBF">
        <w:rPr>
          <w:b/>
          <w:color w:val="000000" w:themeColor="text1"/>
          <w:sz w:val="28"/>
          <w:szCs w:val="28"/>
        </w:rPr>
        <w:t>hiện hồ sơ tuyển dụng viên chức</w:t>
      </w:r>
    </w:p>
    <w:p w:rsidR="0062635E" w:rsidRPr="00F41F3C" w:rsidRDefault="0062635E" w:rsidP="00F41F3C">
      <w:pPr>
        <w:spacing w:before="60" w:after="60"/>
        <w:ind w:firstLine="706"/>
        <w:jc w:val="both"/>
        <w:rPr>
          <w:color w:val="000000" w:themeColor="text1"/>
          <w:sz w:val="28"/>
          <w:szCs w:val="28"/>
        </w:rPr>
      </w:pPr>
      <w:r w:rsidRPr="006B0BBF">
        <w:rPr>
          <w:b/>
          <w:color w:val="000000" w:themeColor="text1"/>
          <w:sz w:val="28"/>
          <w:szCs w:val="28"/>
        </w:rPr>
        <w:t>1.</w:t>
      </w:r>
      <w:r w:rsidRPr="00F41F3C">
        <w:rPr>
          <w:color w:val="000000" w:themeColor="text1"/>
          <w:sz w:val="28"/>
          <w:szCs w:val="28"/>
        </w:rPr>
        <w:t xml:space="preserve"> Khi có Thông báo công nhận kết quả trúng tuyển, người trúng tuyển xuất trình bản chính các văn bằng, chứng chỉ, kết quả học tập, đối tượng ưu tiên theo yêu cầu của vị trí tuyển dụng để hoàn thiện hồ sơ dự tuyển và ký kết hợp đồng làm việc.   </w:t>
      </w:r>
    </w:p>
    <w:p w:rsidR="0062635E" w:rsidRPr="00F41F3C" w:rsidRDefault="0062635E" w:rsidP="00F41F3C">
      <w:pPr>
        <w:spacing w:before="60" w:after="60"/>
        <w:ind w:firstLine="706"/>
        <w:jc w:val="both"/>
        <w:rPr>
          <w:color w:val="000000" w:themeColor="text1"/>
          <w:sz w:val="28"/>
          <w:szCs w:val="28"/>
        </w:rPr>
      </w:pPr>
      <w:r w:rsidRPr="006B0BBF">
        <w:rPr>
          <w:b/>
          <w:color w:val="000000" w:themeColor="text1"/>
          <w:sz w:val="28"/>
          <w:szCs w:val="28"/>
        </w:rPr>
        <w:t>2.</w:t>
      </w:r>
      <w:r w:rsidRPr="00F41F3C">
        <w:rPr>
          <w:color w:val="000000" w:themeColor="text1"/>
          <w:sz w:val="28"/>
          <w:szCs w:val="28"/>
        </w:rPr>
        <w:t xml:space="preserve"> Trường hợp người trúng tuyển không hoàn thiện đủ hồ sơ dự tuyển theo quy định hoặc có hành vi gian lận trong việc kê khai Phiếu đăng ký dự tuyển hoặc cơ quan, đơn vị có thẩm quyền tuyển dụng viên chức phát hiện người trúng tuyển sử dụng văn bằng, chứng chỉ không đúng quy định thì người đứng đầu cơ quan, đơn vị có thẩm quyền tuyển dụng viên chức ra quyết định hủy kết quả trúng tuyển và có văn bản báo cáo người đứng đầu cơ quan có thẩm quyền quản lý viên chức.</w:t>
      </w:r>
    </w:p>
    <w:p w:rsidR="0062635E" w:rsidRPr="00F41F3C" w:rsidRDefault="0062635E" w:rsidP="00F41F3C">
      <w:pPr>
        <w:spacing w:before="60" w:after="60"/>
        <w:ind w:firstLine="706"/>
        <w:jc w:val="both"/>
        <w:rPr>
          <w:color w:val="000000" w:themeColor="text1"/>
          <w:sz w:val="28"/>
          <w:szCs w:val="28"/>
        </w:rPr>
      </w:pPr>
      <w:r w:rsidRPr="006B0BBF">
        <w:rPr>
          <w:b/>
          <w:color w:val="000000" w:themeColor="text1"/>
          <w:sz w:val="28"/>
          <w:szCs w:val="28"/>
        </w:rPr>
        <w:t>3.</w:t>
      </w:r>
      <w:r w:rsidRPr="00F41F3C">
        <w:rPr>
          <w:color w:val="000000" w:themeColor="text1"/>
          <w:sz w:val="28"/>
          <w:szCs w:val="28"/>
        </w:rPr>
        <w:t xml:space="preserve"> Trường hợp có hành vi gian lận trong việc kê khai Phiếu đăng ký dự tuyển hoặc cơ quan, đơn vị có thẩm quyền tuyển dụng viên chức phát hiện người trúng tuyển sử dụng văn bằng, chứng chỉ không đúng quy định thì cơ quan, đơn vị có thẩm quyền tuyển dụng thông báo công khai trên phương tiện thông tin đại chúng hoặc trên trang thông tin điện tử của cơ quan, đơn vị và không tiếp nhận Phiếu đăng ký dự tuyển trong một kỳ tuyển dụng tiếp theo.</w:t>
      </w:r>
    </w:p>
    <w:p w:rsidR="00FC4750" w:rsidRPr="00F41F3C" w:rsidRDefault="006E128D" w:rsidP="00F41F3C">
      <w:pPr>
        <w:tabs>
          <w:tab w:val="left" w:pos="600"/>
        </w:tabs>
        <w:spacing w:before="60" w:after="60"/>
        <w:jc w:val="both"/>
        <w:rPr>
          <w:b/>
          <w:color w:val="000000" w:themeColor="text1"/>
          <w:sz w:val="28"/>
          <w:szCs w:val="28"/>
          <w:lang w:val="it-IT"/>
        </w:rPr>
      </w:pPr>
      <w:r w:rsidRPr="00F41F3C">
        <w:rPr>
          <w:b/>
          <w:color w:val="000000" w:themeColor="text1"/>
          <w:sz w:val="28"/>
          <w:szCs w:val="28"/>
          <w:lang w:val="it-IT"/>
        </w:rPr>
        <w:tab/>
      </w:r>
      <w:r w:rsidR="00AB2662" w:rsidRPr="00F41F3C">
        <w:rPr>
          <w:color w:val="000000" w:themeColor="text1"/>
          <w:sz w:val="28"/>
          <w:szCs w:val="28"/>
          <w:lang w:val="it-IT"/>
        </w:rPr>
        <w:tab/>
      </w:r>
      <w:r w:rsidR="00FC4750" w:rsidRPr="00F41F3C">
        <w:rPr>
          <w:b/>
          <w:color w:val="000000" w:themeColor="text1"/>
          <w:sz w:val="28"/>
          <w:szCs w:val="28"/>
          <w:lang w:val="it-IT"/>
        </w:rPr>
        <w:t>V</w:t>
      </w:r>
      <w:r w:rsidR="0062635E" w:rsidRPr="00F41F3C">
        <w:rPr>
          <w:b/>
          <w:color w:val="000000" w:themeColor="text1"/>
          <w:sz w:val="28"/>
          <w:szCs w:val="28"/>
          <w:lang w:val="it-IT"/>
        </w:rPr>
        <w:t>III</w:t>
      </w:r>
      <w:r w:rsidR="00FC4750" w:rsidRPr="00F41F3C">
        <w:rPr>
          <w:b/>
          <w:color w:val="000000" w:themeColor="text1"/>
          <w:sz w:val="28"/>
          <w:szCs w:val="28"/>
          <w:lang w:val="it-IT"/>
        </w:rPr>
        <w:t xml:space="preserve">. </w:t>
      </w:r>
      <w:r w:rsidR="00F23A66" w:rsidRPr="00F41F3C">
        <w:rPr>
          <w:b/>
          <w:color w:val="000000" w:themeColor="text1"/>
          <w:sz w:val="28"/>
          <w:szCs w:val="28"/>
          <w:lang w:val="it-IT"/>
        </w:rPr>
        <w:t>Hồ sơ, l</w:t>
      </w:r>
      <w:r w:rsidR="00FC4750" w:rsidRPr="00F41F3C">
        <w:rPr>
          <w:b/>
          <w:color w:val="000000" w:themeColor="text1"/>
          <w:sz w:val="28"/>
          <w:szCs w:val="28"/>
          <w:lang w:val="it-IT"/>
        </w:rPr>
        <w:t xml:space="preserve">ệ phí </w:t>
      </w:r>
      <w:r w:rsidR="00F23A66" w:rsidRPr="00F41F3C">
        <w:rPr>
          <w:b/>
          <w:color w:val="000000" w:themeColor="text1"/>
          <w:sz w:val="28"/>
          <w:szCs w:val="28"/>
          <w:lang w:val="it-IT"/>
        </w:rPr>
        <w:t xml:space="preserve">xét </w:t>
      </w:r>
      <w:r w:rsidR="006B0BBF">
        <w:rPr>
          <w:b/>
          <w:color w:val="000000" w:themeColor="text1"/>
          <w:sz w:val="28"/>
          <w:szCs w:val="28"/>
          <w:lang w:val="it-IT"/>
        </w:rPr>
        <w:t>tuyển</w:t>
      </w:r>
    </w:p>
    <w:p w:rsidR="003B2EF9" w:rsidRPr="00F41F3C" w:rsidRDefault="0062635E" w:rsidP="00F41F3C">
      <w:pPr>
        <w:tabs>
          <w:tab w:val="left" w:pos="600"/>
        </w:tabs>
        <w:spacing w:before="60" w:after="60"/>
        <w:ind w:firstLine="720"/>
        <w:jc w:val="both"/>
        <w:rPr>
          <w:color w:val="000000" w:themeColor="text1"/>
          <w:sz w:val="28"/>
          <w:szCs w:val="28"/>
          <w:lang w:val="it-IT"/>
        </w:rPr>
      </w:pPr>
      <w:r w:rsidRPr="006B0BBF">
        <w:rPr>
          <w:b/>
          <w:color w:val="000000" w:themeColor="text1"/>
          <w:sz w:val="28"/>
          <w:szCs w:val="28"/>
          <w:lang w:val="it-IT"/>
        </w:rPr>
        <w:t>1.</w:t>
      </w:r>
      <w:r w:rsidR="00F23A66" w:rsidRPr="00F41F3C">
        <w:rPr>
          <w:color w:val="000000" w:themeColor="text1"/>
          <w:sz w:val="28"/>
          <w:szCs w:val="28"/>
          <w:lang w:val="it-IT"/>
        </w:rPr>
        <w:t xml:space="preserve"> Người có nhu cầu đăng ký dự tuyển viên chức phải lập và nộp Phiếu đăng ký</w:t>
      </w:r>
      <w:r w:rsidR="003B2EF9" w:rsidRPr="00F41F3C">
        <w:rPr>
          <w:color w:val="000000" w:themeColor="text1"/>
          <w:sz w:val="28"/>
          <w:szCs w:val="28"/>
          <w:lang w:val="it-IT"/>
        </w:rPr>
        <w:t xml:space="preserve"> dự tuyển </w:t>
      </w:r>
      <w:r w:rsidR="003B2EF9" w:rsidRPr="00F41F3C">
        <w:rPr>
          <w:i/>
          <w:color w:val="000000" w:themeColor="text1"/>
          <w:sz w:val="28"/>
          <w:szCs w:val="28"/>
          <w:lang w:val="it-IT"/>
        </w:rPr>
        <w:t>(</w:t>
      </w:r>
      <w:r w:rsidR="00310176" w:rsidRPr="00F41F3C">
        <w:rPr>
          <w:i/>
          <w:color w:val="000000" w:themeColor="text1"/>
          <w:sz w:val="28"/>
          <w:szCs w:val="28"/>
          <w:lang w:val="it-IT"/>
        </w:rPr>
        <w:t>Phiếu đăng ký dự tuyển đính</w:t>
      </w:r>
      <w:r w:rsidR="003B2EF9" w:rsidRPr="00F41F3C">
        <w:rPr>
          <w:i/>
          <w:color w:val="000000" w:themeColor="text1"/>
          <w:sz w:val="28"/>
          <w:szCs w:val="28"/>
          <w:lang w:val="it-IT"/>
        </w:rPr>
        <w:t xml:space="preserve"> kèm)</w:t>
      </w:r>
      <w:r w:rsidR="00310176" w:rsidRPr="00F41F3C">
        <w:rPr>
          <w:color w:val="000000" w:themeColor="text1"/>
          <w:sz w:val="28"/>
          <w:szCs w:val="28"/>
          <w:lang w:val="it-IT"/>
        </w:rPr>
        <w:t>.</w:t>
      </w:r>
    </w:p>
    <w:p w:rsidR="00FC4750" w:rsidRPr="00F41F3C" w:rsidRDefault="0062635E" w:rsidP="00F41F3C">
      <w:pPr>
        <w:tabs>
          <w:tab w:val="left" w:pos="600"/>
        </w:tabs>
        <w:spacing w:before="60" w:after="60"/>
        <w:ind w:firstLine="720"/>
        <w:jc w:val="both"/>
        <w:rPr>
          <w:color w:val="000000" w:themeColor="text1"/>
          <w:sz w:val="28"/>
          <w:szCs w:val="28"/>
          <w:lang w:val="it-IT"/>
        </w:rPr>
      </w:pPr>
      <w:r w:rsidRPr="006B0BBF">
        <w:rPr>
          <w:b/>
          <w:color w:val="000000" w:themeColor="text1"/>
          <w:sz w:val="28"/>
          <w:szCs w:val="28"/>
          <w:lang w:val="it-IT"/>
        </w:rPr>
        <w:t>2.</w:t>
      </w:r>
      <w:r w:rsidR="003B2EF9" w:rsidRPr="00F41F3C">
        <w:rPr>
          <w:color w:val="000000" w:themeColor="text1"/>
          <w:sz w:val="28"/>
          <w:szCs w:val="28"/>
          <w:lang w:val="it-IT"/>
        </w:rPr>
        <w:t xml:space="preserve"> Lệ phí t</w:t>
      </w:r>
      <w:r w:rsidR="00FC4750" w:rsidRPr="00F41F3C">
        <w:rPr>
          <w:color w:val="000000" w:themeColor="text1"/>
          <w:sz w:val="28"/>
          <w:szCs w:val="28"/>
          <w:lang w:val="it-IT"/>
        </w:rPr>
        <w:t xml:space="preserve">hực hiện theo </w:t>
      </w:r>
      <w:r w:rsidR="00FC4750" w:rsidRPr="00F41F3C">
        <w:rPr>
          <w:color w:val="000000" w:themeColor="text1"/>
          <w:sz w:val="28"/>
          <w:szCs w:val="28"/>
        </w:rPr>
        <w:t>Thông tư số 288/2016/TT-BTC, ngày 11 tháng 11 năm 2016 của Bộ Tài chính Quy định mức thu, chế độ thu, nộp, quản lý và sử dụng phí tuyển dụng, dự thi nâng ngạch, thăng hạng công chức, viên chức</w:t>
      </w:r>
      <w:r w:rsidR="00FC4750" w:rsidRPr="00F41F3C">
        <w:rPr>
          <w:color w:val="000000" w:themeColor="text1"/>
          <w:sz w:val="28"/>
          <w:szCs w:val="28"/>
          <w:lang w:val="it-IT"/>
        </w:rPr>
        <w:t xml:space="preserve">. Tạm thu </w:t>
      </w:r>
      <w:r w:rsidR="00F23A66" w:rsidRPr="00F41F3C">
        <w:rPr>
          <w:color w:val="000000" w:themeColor="text1"/>
          <w:sz w:val="28"/>
          <w:szCs w:val="28"/>
          <w:lang w:val="it-IT"/>
        </w:rPr>
        <w:t>5</w:t>
      </w:r>
      <w:r w:rsidR="00FC4750" w:rsidRPr="00F41F3C">
        <w:rPr>
          <w:color w:val="000000" w:themeColor="text1"/>
          <w:sz w:val="28"/>
          <w:szCs w:val="28"/>
          <w:lang w:val="it-IT"/>
        </w:rPr>
        <w:t>00.000 đồng/hồ sơ.</w:t>
      </w:r>
    </w:p>
    <w:p w:rsidR="00A46032" w:rsidRPr="00E23662" w:rsidRDefault="00A46032" w:rsidP="00E23662">
      <w:pPr>
        <w:spacing w:before="60" w:after="60"/>
        <w:ind w:firstLine="720"/>
        <w:jc w:val="both"/>
        <w:rPr>
          <w:color w:val="000000" w:themeColor="text1"/>
          <w:sz w:val="28"/>
          <w:szCs w:val="28"/>
        </w:rPr>
      </w:pPr>
      <w:r w:rsidRPr="00F41F3C">
        <w:rPr>
          <w:color w:val="000000" w:themeColor="text1"/>
          <w:sz w:val="28"/>
          <w:szCs w:val="28"/>
          <w:lang w:val="it-IT"/>
        </w:rPr>
        <w:t xml:space="preserve">Mọi chi tiết xin liên hệ Phòng </w:t>
      </w:r>
      <w:r w:rsidR="004449B0" w:rsidRPr="00F41F3C">
        <w:rPr>
          <w:color w:val="000000" w:themeColor="text1"/>
          <w:sz w:val="28"/>
          <w:szCs w:val="28"/>
          <w:lang w:val="it-IT"/>
        </w:rPr>
        <w:t>Nội vụ</w:t>
      </w:r>
      <w:r w:rsidRPr="00F41F3C">
        <w:rPr>
          <w:color w:val="000000" w:themeColor="text1"/>
          <w:sz w:val="28"/>
          <w:szCs w:val="28"/>
          <w:lang w:val="it-IT"/>
        </w:rPr>
        <w:t xml:space="preserve"> huyện Tân Hồng, địa chỉ: Đường </w:t>
      </w:r>
      <w:r w:rsidR="004449B0" w:rsidRPr="00F41F3C">
        <w:rPr>
          <w:color w:val="000000" w:themeColor="text1"/>
          <w:sz w:val="28"/>
          <w:szCs w:val="28"/>
          <w:lang w:val="it-IT"/>
        </w:rPr>
        <w:t>Nguyễn Huệ</w:t>
      </w:r>
      <w:r w:rsidRPr="00F41F3C">
        <w:rPr>
          <w:color w:val="000000" w:themeColor="text1"/>
          <w:sz w:val="28"/>
          <w:szCs w:val="28"/>
          <w:lang w:val="it-IT"/>
        </w:rPr>
        <w:t>, Khóm 3, thị trấn Ra Rài, huyện Tân Hồng, tỉnh Đồng Tháp; số điện thoại 0</w:t>
      </w:r>
      <w:r w:rsidR="007A2F92" w:rsidRPr="00F41F3C">
        <w:rPr>
          <w:color w:val="000000" w:themeColor="text1"/>
          <w:sz w:val="28"/>
          <w:szCs w:val="28"/>
          <w:lang w:val="it-IT"/>
        </w:rPr>
        <w:t>27</w:t>
      </w:r>
      <w:r w:rsidRPr="00F41F3C">
        <w:rPr>
          <w:color w:val="000000" w:themeColor="text1"/>
          <w:sz w:val="28"/>
          <w:szCs w:val="28"/>
          <w:lang w:val="it-IT"/>
        </w:rPr>
        <w:t>73.</w:t>
      </w:r>
      <w:r w:rsidR="004449B0" w:rsidRPr="00F41F3C">
        <w:rPr>
          <w:color w:val="000000" w:themeColor="text1"/>
          <w:sz w:val="28"/>
          <w:szCs w:val="28"/>
          <w:lang w:val="it-IT"/>
        </w:rPr>
        <w:t xml:space="preserve">831.870 </w:t>
      </w:r>
      <w:r w:rsidR="004449B0" w:rsidRPr="00F41F3C">
        <w:rPr>
          <w:i/>
          <w:color w:val="000000" w:themeColor="text1"/>
          <w:sz w:val="28"/>
          <w:szCs w:val="28"/>
          <w:lang w:val="it-IT"/>
        </w:rPr>
        <w:t xml:space="preserve">(hoặc </w:t>
      </w:r>
      <w:r w:rsidR="004449B0" w:rsidRPr="00F41F3C">
        <w:rPr>
          <w:i/>
          <w:color w:val="000000" w:themeColor="text1"/>
          <w:sz w:val="28"/>
          <w:szCs w:val="28"/>
        </w:rPr>
        <w:t>0914.902.446 gặp đồng chí Tiền)</w:t>
      </w:r>
      <w:r w:rsidR="000213F0" w:rsidRPr="00F41F3C">
        <w:rPr>
          <w:color w:val="000000" w:themeColor="text1"/>
          <w:sz w:val="28"/>
          <w:szCs w:val="28"/>
          <w:lang w:val="it-IT"/>
        </w:rPr>
        <w:t>.</w:t>
      </w:r>
      <w:r w:rsidR="000213F0" w:rsidRPr="00F41F3C">
        <w:rPr>
          <w:color w:val="000000" w:themeColor="text1"/>
          <w:sz w:val="28"/>
          <w:szCs w:val="28"/>
          <w:lang w:val="vi-VN"/>
        </w:rPr>
        <w:t xml:space="preserve"> </w:t>
      </w:r>
      <w:r w:rsidR="000213F0" w:rsidRPr="00F41F3C">
        <w:rPr>
          <w:color w:val="000000" w:themeColor="text1"/>
          <w:sz w:val="28"/>
          <w:szCs w:val="28"/>
        </w:rPr>
        <w:t>Thông báo</w:t>
      </w:r>
      <w:r w:rsidR="000213F0" w:rsidRPr="00F41F3C">
        <w:rPr>
          <w:color w:val="000000" w:themeColor="text1"/>
          <w:sz w:val="28"/>
          <w:szCs w:val="28"/>
          <w:lang w:val="vi-VN"/>
        </w:rPr>
        <w:t xml:space="preserve"> này được đăng tải trên Cổng thông tin điện tử Huyện theo địa chỉ </w:t>
      </w:r>
      <w:hyperlink r:id="rId10" w:history="1">
        <w:r w:rsidR="000213F0" w:rsidRPr="00F41F3C">
          <w:rPr>
            <w:rStyle w:val="Hyperlink"/>
            <w:color w:val="000000" w:themeColor="text1"/>
            <w:sz w:val="28"/>
            <w:szCs w:val="28"/>
            <w:u w:val="none"/>
            <w:lang w:val="vi-VN"/>
          </w:rPr>
          <w:t>https://tanhong.dongthap.gov.vn</w:t>
        </w:r>
      </w:hyperlink>
      <w:r w:rsidR="000213F0" w:rsidRPr="00F41F3C">
        <w:rPr>
          <w:color w:val="000000" w:themeColor="text1"/>
          <w:sz w:val="28"/>
          <w:szCs w:val="28"/>
          <w:lang w:val="vi-VN"/>
        </w:rPr>
        <w:t xml:space="preserve">, </w:t>
      </w:r>
      <w:r w:rsidR="003B2EF9" w:rsidRPr="00F41F3C">
        <w:rPr>
          <w:color w:val="000000" w:themeColor="text1"/>
          <w:sz w:val="28"/>
          <w:szCs w:val="28"/>
        </w:rPr>
        <w:t xml:space="preserve">trên Báo Đồng Tháp </w:t>
      </w:r>
      <w:r w:rsidR="000213F0" w:rsidRPr="00F41F3C">
        <w:rPr>
          <w:color w:val="000000" w:themeColor="text1"/>
          <w:sz w:val="28"/>
          <w:szCs w:val="28"/>
          <w:lang w:val="vi-VN"/>
        </w:rPr>
        <w:t xml:space="preserve">và niêm yết công khai tại trụ sở làm việc của Phòng </w:t>
      </w:r>
      <w:r w:rsidR="004449B0" w:rsidRPr="00F41F3C">
        <w:rPr>
          <w:color w:val="000000" w:themeColor="text1"/>
          <w:sz w:val="28"/>
          <w:szCs w:val="28"/>
        </w:rPr>
        <w:t>Nội vụ</w:t>
      </w:r>
      <w:r w:rsidR="000213F0" w:rsidRPr="00F41F3C">
        <w:rPr>
          <w:color w:val="000000" w:themeColor="text1"/>
          <w:sz w:val="28"/>
          <w:szCs w:val="28"/>
        </w:rPr>
        <w:t>.</w:t>
      </w:r>
      <w:r w:rsidR="000213F0" w:rsidRPr="00F41F3C">
        <w:rPr>
          <w:color w:val="000000" w:themeColor="text1"/>
          <w:sz w:val="28"/>
          <w:szCs w:val="28"/>
          <w:lang w:val="vi-VN"/>
        </w:rPr>
        <w:t>/.</w:t>
      </w:r>
    </w:p>
    <w:tbl>
      <w:tblPr>
        <w:tblW w:w="0" w:type="auto"/>
        <w:jc w:val="center"/>
        <w:tblLook w:val="01E0" w:firstRow="1" w:lastRow="1" w:firstColumn="1" w:lastColumn="1" w:noHBand="0" w:noVBand="0"/>
      </w:tblPr>
      <w:tblGrid>
        <w:gridCol w:w="5061"/>
        <w:gridCol w:w="4209"/>
      </w:tblGrid>
      <w:tr w:rsidR="001F04B0" w:rsidRPr="00F41F3C" w:rsidTr="001C7ADC">
        <w:trPr>
          <w:jc w:val="center"/>
        </w:trPr>
        <w:tc>
          <w:tcPr>
            <w:tcW w:w="5061" w:type="dxa"/>
            <w:shd w:val="clear" w:color="auto" w:fill="auto"/>
          </w:tcPr>
          <w:p w:rsidR="001F04B0" w:rsidRPr="00F41F3C" w:rsidRDefault="001F04B0" w:rsidP="001C7ADC">
            <w:pPr>
              <w:jc w:val="both"/>
              <w:rPr>
                <w:color w:val="000000" w:themeColor="text1"/>
                <w:sz w:val="22"/>
                <w:szCs w:val="22"/>
                <w:lang w:val="nb-NO"/>
              </w:rPr>
            </w:pPr>
            <w:r w:rsidRPr="00F41F3C">
              <w:rPr>
                <w:b/>
                <w:i/>
                <w:color w:val="000000" w:themeColor="text1"/>
                <w:sz w:val="22"/>
                <w:szCs w:val="22"/>
                <w:lang w:val="nb-NO"/>
              </w:rPr>
              <w:t>Nơi nhận:</w:t>
            </w:r>
            <w:r w:rsidRPr="00F41F3C">
              <w:rPr>
                <w:color w:val="000000" w:themeColor="text1"/>
                <w:sz w:val="22"/>
                <w:szCs w:val="22"/>
                <w:lang w:val="nb-NO"/>
              </w:rPr>
              <w:t xml:space="preserve"> </w:t>
            </w:r>
          </w:p>
          <w:p w:rsidR="001F04B0" w:rsidRPr="00F41F3C" w:rsidRDefault="001F04B0" w:rsidP="001C7ADC">
            <w:pPr>
              <w:tabs>
                <w:tab w:val="center" w:pos="6450"/>
              </w:tabs>
              <w:jc w:val="both"/>
              <w:rPr>
                <w:color w:val="000000" w:themeColor="text1"/>
                <w:sz w:val="22"/>
                <w:szCs w:val="22"/>
                <w:lang w:val="it-IT"/>
              </w:rPr>
            </w:pPr>
            <w:r w:rsidRPr="00F41F3C">
              <w:rPr>
                <w:color w:val="000000" w:themeColor="text1"/>
                <w:sz w:val="22"/>
                <w:szCs w:val="22"/>
                <w:lang w:val="it-IT"/>
              </w:rPr>
              <w:t>- Sở Nội vụ;</w:t>
            </w:r>
          </w:p>
          <w:p w:rsidR="001F04B0" w:rsidRPr="00F41F3C" w:rsidRDefault="001F04B0" w:rsidP="001C7ADC">
            <w:pPr>
              <w:tabs>
                <w:tab w:val="center" w:pos="6450"/>
              </w:tabs>
              <w:jc w:val="both"/>
              <w:rPr>
                <w:color w:val="000000" w:themeColor="text1"/>
                <w:sz w:val="22"/>
                <w:szCs w:val="22"/>
                <w:lang w:val="it-IT"/>
              </w:rPr>
            </w:pPr>
            <w:r w:rsidRPr="00F41F3C">
              <w:rPr>
                <w:color w:val="000000" w:themeColor="text1"/>
                <w:sz w:val="22"/>
                <w:szCs w:val="22"/>
                <w:lang w:val="it-IT"/>
              </w:rPr>
              <w:t>- TT/HU, TT. HĐND Huyện;</w:t>
            </w:r>
          </w:p>
          <w:p w:rsidR="001F04B0" w:rsidRPr="00F41F3C" w:rsidRDefault="001F04B0" w:rsidP="001C7ADC">
            <w:pPr>
              <w:tabs>
                <w:tab w:val="center" w:pos="6450"/>
              </w:tabs>
              <w:jc w:val="both"/>
              <w:rPr>
                <w:color w:val="000000" w:themeColor="text1"/>
                <w:sz w:val="22"/>
                <w:szCs w:val="22"/>
                <w:lang w:val="it-IT"/>
              </w:rPr>
            </w:pPr>
            <w:r w:rsidRPr="00F41F3C">
              <w:rPr>
                <w:color w:val="000000" w:themeColor="text1"/>
                <w:sz w:val="22"/>
                <w:szCs w:val="22"/>
                <w:lang w:val="it-IT"/>
              </w:rPr>
              <w:t>- CT, các PCT. UBND huyện;</w:t>
            </w:r>
          </w:p>
          <w:p w:rsidR="001F04B0" w:rsidRPr="00F41F3C" w:rsidRDefault="001F04B0" w:rsidP="001C7ADC">
            <w:pPr>
              <w:tabs>
                <w:tab w:val="center" w:pos="6450"/>
              </w:tabs>
              <w:jc w:val="both"/>
              <w:rPr>
                <w:color w:val="000000" w:themeColor="text1"/>
                <w:sz w:val="22"/>
                <w:szCs w:val="22"/>
                <w:lang w:val="it-IT"/>
              </w:rPr>
            </w:pPr>
            <w:r w:rsidRPr="00F41F3C">
              <w:rPr>
                <w:color w:val="000000" w:themeColor="text1"/>
                <w:sz w:val="22"/>
                <w:szCs w:val="22"/>
                <w:lang w:val="it-IT"/>
              </w:rPr>
              <w:t>- Báo Đồng Tháp;</w:t>
            </w:r>
          </w:p>
          <w:p w:rsidR="001F04B0" w:rsidRPr="00F41F3C" w:rsidRDefault="001F04B0" w:rsidP="001C7ADC">
            <w:pPr>
              <w:tabs>
                <w:tab w:val="center" w:pos="6450"/>
              </w:tabs>
              <w:jc w:val="both"/>
              <w:rPr>
                <w:color w:val="000000" w:themeColor="text1"/>
                <w:sz w:val="22"/>
                <w:szCs w:val="22"/>
                <w:lang w:val="it-IT"/>
              </w:rPr>
            </w:pPr>
            <w:r w:rsidRPr="00F41F3C">
              <w:rPr>
                <w:color w:val="000000" w:themeColor="text1"/>
                <w:sz w:val="22"/>
                <w:szCs w:val="22"/>
                <w:lang w:val="it-IT"/>
              </w:rPr>
              <w:t>- Hội đồng Tuyển dụng Viên chức;</w:t>
            </w:r>
          </w:p>
          <w:p w:rsidR="001F04B0" w:rsidRPr="00F41F3C" w:rsidRDefault="001F04B0" w:rsidP="001C7ADC">
            <w:pPr>
              <w:tabs>
                <w:tab w:val="center" w:pos="6450"/>
              </w:tabs>
              <w:jc w:val="both"/>
              <w:rPr>
                <w:color w:val="000000" w:themeColor="text1"/>
                <w:sz w:val="22"/>
                <w:szCs w:val="22"/>
                <w:lang w:val="it-IT"/>
              </w:rPr>
            </w:pPr>
            <w:r w:rsidRPr="00F41F3C">
              <w:rPr>
                <w:color w:val="000000" w:themeColor="text1"/>
                <w:sz w:val="22"/>
                <w:szCs w:val="22"/>
                <w:lang w:val="it-IT"/>
              </w:rPr>
              <w:t>- Các phòng, ban, ngành, đoàn thể Huyện;</w:t>
            </w:r>
          </w:p>
          <w:p w:rsidR="001F04B0" w:rsidRPr="00F41F3C" w:rsidRDefault="001F04B0" w:rsidP="001C7ADC">
            <w:pPr>
              <w:tabs>
                <w:tab w:val="center" w:pos="6450"/>
              </w:tabs>
              <w:jc w:val="both"/>
              <w:rPr>
                <w:color w:val="000000" w:themeColor="text1"/>
                <w:sz w:val="22"/>
                <w:szCs w:val="22"/>
                <w:lang w:val="it-IT"/>
              </w:rPr>
            </w:pPr>
            <w:r w:rsidRPr="00F41F3C">
              <w:rPr>
                <w:color w:val="000000" w:themeColor="text1"/>
                <w:sz w:val="22"/>
                <w:szCs w:val="22"/>
                <w:lang w:val="it-IT"/>
              </w:rPr>
              <w:t>- Trung tâm Văn hoá – TT và TT Huyện (thông báo);</w:t>
            </w:r>
          </w:p>
          <w:p w:rsidR="001F04B0" w:rsidRPr="00F41F3C" w:rsidRDefault="001F04B0" w:rsidP="001C7ADC">
            <w:pPr>
              <w:tabs>
                <w:tab w:val="center" w:pos="6450"/>
              </w:tabs>
              <w:jc w:val="both"/>
              <w:rPr>
                <w:color w:val="000000" w:themeColor="text1"/>
                <w:sz w:val="22"/>
                <w:szCs w:val="22"/>
                <w:lang w:val="it-IT"/>
              </w:rPr>
            </w:pPr>
            <w:r w:rsidRPr="00F41F3C">
              <w:rPr>
                <w:color w:val="000000" w:themeColor="text1"/>
                <w:sz w:val="22"/>
                <w:szCs w:val="22"/>
                <w:lang w:val="it-IT"/>
              </w:rPr>
              <w:t>- Trang Thông tin điện tử Huyện;</w:t>
            </w:r>
          </w:p>
          <w:p w:rsidR="001F04B0" w:rsidRPr="00F41F3C" w:rsidRDefault="001F04B0" w:rsidP="001C7ADC">
            <w:pPr>
              <w:tabs>
                <w:tab w:val="center" w:pos="6450"/>
              </w:tabs>
              <w:jc w:val="both"/>
              <w:rPr>
                <w:color w:val="000000" w:themeColor="text1"/>
                <w:sz w:val="22"/>
                <w:szCs w:val="22"/>
                <w:lang w:val="it-IT"/>
              </w:rPr>
            </w:pPr>
            <w:r w:rsidRPr="00F41F3C">
              <w:rPr>
                <w:color w:val="000000" w:themeColor="text1"/>
                <w:sz w:val="22"/>
                <w:szCs w:val="22"/>
                <w:lang w:val="it-IT"/>
              </w:rPr>
              <w:t>- Uỷ ban nhân dân xã, thị trấn;</w:t>
            </w:r>
          </w:p>
          <w:p w:rsidR="001F04B0" w:rsidRPr="00F41F3C" w:rsidRDefault="001F04B0" w:rsidP="001C7ADC">
            <w:pPr>
              <w:rPr>
                <w:b/>
                <w:color w:val="000000" w:themeColor="text1"/>
                <w:sz w:val="26"/>
                <w:szCs w:val="26"/>
                <w:lang w:val="nb-NO"/>
              </w:rPr>
            </w:pPr>
            <w:r w:rsidRPr="00F41F3C">
              <w:rPr>
                <w:color w:val="000000" w:themeColor="text1"/>
                <w:sz w:val="22"/>
                <w:szCs w:val="22"/>
                <w:lang w:val="it-IT"/>
              </w:rPr>
              <w:t>- Lưu: VT/UB, NC (N. Trọng).</w:t>
            </w:r>
          </w:p>
        </w:tc>
        <w:tc>
          <w:tcPr>
            <w:tcW w:w="4209" w:type="dxa"/>
            <w:shd w:val="clear" w:color="auto" w:fill="auto"/>
          </w:tcPr>
          <w:p w:rsidR="001F04B0" w:rsidRPr="00F41F3C" w:rsidRDefault="001F04B0" w:rsidP="001C7ADC">
            <w:pPr>
              <w:jc w:val="center"/>
              <w:rPr>
                <w:b/>
                <w:color w:val="000000" w:themeColor="text1"/>
                <w:sz w:val="28"/>
                <w:szCs w:val="28"/>
              </w:rPr>
            </w:pPr>
            <w:r w:rsidRPr="00F41F3C">
              <w:rPr>
                <w:b/>
                <w:color w:val="000000" w:themeColor="text1"/>
                <w:sz w:val="28"/>
                <w:szCs w:val="28"/>
                <w:lang w:val="it-IT"/>
              </w:rPr>
              <w:t>TM. ỦY BAN NHÂN DÂN</w:t>
            </w:r>
          </w:p>
          <w:p w:rsidR="001F04B0" w:rsidRPr="00F41F3C" w:rsidRDefault="001F04B0" w:rsidP="001C7ADC">
            <w:pPr>
              <w:jc w:val="center"/>
              <w:rPr>
                <w:b/>
                <w:color w:val="000000" w:themeColor="text1"/>
                <w:sz w:val="28"/>
                <w:szCs w:val="28"/>
              </w:rPr>
            </w:pPr>
            <w:r w:rsidRPr="00F41F3C">
              <w:rPr>
                <w:b/>
                <w:color w:val="000000" w:themeColor="text1"/>
                <w:sz w:val="28"/>
                <w:szCs w:val="28"/>
              </w:rPr>
              <w:t>CHỦ TỊCH</w:t>
            </w:r>
          </w:p>
          <w:p w:rsidR="001F04B0" w:rsidRPr="00F41F3C" w:rsidRDefault="001F04B0" w:rsidP="001C7ADC">
            <w:pPr>
              <w:rPr>
                <w:b/>
                <w:color w:val="000000" w:themeColor="text1"/>
                <w:sz w:val="28"/>
                <w:szCs w:val="28"/>
              </w:rPr>
            </w:pPr>
          </w:p>
          <w:p w:rsidR="001F04B0" w:rsidRPr="00F41F3C" w:rsidRDefault="001F04B0" w:rsidP="001C7ADC">
            <w:pPr>
              <w:rPr>
                <w:b/>
                <w:color w:val="000000" w:themeColor="text1"/>
                <w:sz w:val="28"/>
                <w:szCs w:val="28"/>
              </w:rPr>
            </w:pPr>
          </w:p>
          <w:p w:rsidR="001F04B0" w:rsidRPr="00F41F3C" w:rsidRDefault="001F04B0" w:rsidP="001C7ADC">
            <w:pPr>
              <w:rPr>
                <w:b/>
                <w:color w:val="000000" w:themeColor="text1"/>
                <w:sz w:val="28"/>
                <w:szCs w:val="28"/>
              </w:rPr>
            </w:pPr>
          </w:p>
          <w:p w:rsidR="001F04B0" w:rsidRPr="00F41F3C" w:rsidRDefault="001F04B0" w:rsidP="001C7ADC">
            <w:pPr>
              <w:rPr>
                <w:b/>
                <w:color w:val="000000" w:themeColor="text1"/>
                <w:sz w:val="44"/>
                <w:szCs w:val="28"/>
              </w:rPr>
            </w:pPr>
          </w:p>
          <w:p w:rsidR="001F04B0" w:rsidRPr="00F41F3C" w:rsidRDefault="001F04B0" w:rsidP="001C7ADC">
            <w:pPr>
              <w:jc w:val="center"/>
              <w:rPr>
                <w:b/>
                <w:color w:val="000000" w:themeColor="text1"/>
                <w:sz w:val="28"/>
                <w:szCs w:val="28"/>
              </w:rPr>
            </w:pPr>
          </w:p>
          <w:p w:rsidR="001F04B0" w:rsidRPr="00F41F3C" w:rsidRDefault="001F04B0" w:rsidP="001C7ADC">
            <w:pPr>
              <w:jc w:val="center"/>
              <w:rPr>
                <w:b/>
                <w:color w:val="000000" w:themeColor="text1"/>
                <w:sz w:val="26"/>
                <w:szCs w:val="26"/>
              </w:rPr>
            </w:pPr>
            <w:r w:rsidRPr="00F41F3C">
              <w:rPr>
                <w:b/>
                <w:color w:val="000000" w:themeColor="text1"/>
                <w:sz w:val="28"/>
                <w:szCs w:val="28"/>
              </w:rPr>
              <w:t>Mai Văn Siêng</w:t>
            </w:r>
          </w:p>
        </w:tc>
      </w:tr>
    </w:tbl>
    <w:p w:rsidR="00A46032" w:rsidRPr="00F41F3C" w:rsidRDefault="00A46032">
      <w:pPr>
        <w:tabs>
          <w:tab w:val="center" w:pos="6450"/>
        </w:tabs>
        <w:jc w:val="both"/>
        <w:rPr>
          <w:b/>
          <w:color w:val="000000" w:themeColor="text1"/>
          <w:sz w:val="26"/>
          <w:szCs w:val="26"/>
          <w:lang w:val="it-IT"/>
        </w:rPr>
      </w:pPr>
    </w:p>
    <w:sectPr w:rsidR="00A46032" w:rsidRPr="00F41F3C" w:rsidSect="00CF6CB8">
      <w:headerReference w:type="even" r:id="rId11"/>
      <w:headerReference w:type="default" r:id="rId12"/>
      <w:footerReference w:type="even" r:id="rId13"/>
      <w:footerReference w:type="default" r:id="rId14"/>
      <w:pgSz w:w="11907" w:h="16840" w:code="9"/>
      <w:pgMar w:top="1134" w:right="1134" w:bottom="1134" w:left="1701" w:header="403"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CA7" w:rsidRDefault="005D7CA7">
      <w:r>
        <w:separator/>
      </w:r>
    </w:p>
  </w:endnote>
  <w:endnote w:type="continuationSeparator" w:id="0">
    <w:p w:rsidR="005D7CA7" w:rsidRDefault="005D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F19" w:rsidRDefault="000210AD">
    <w:pPr>
      <w:pStyle w:val="Footer"/>
      <w:framePr w:wrap="around" w:vAnchor="text" w:hAnchor="margin" w:xAlign="right" w:y="1"/>
      <w:rPr>
        <w:rStyle w:val="PageNumber"/>
      </w:rPr>
    </w:pPr>
    <w:r>
      <w:rPr>
        <w:rStyle w:val="PageNumber"/>
      </w:rPr>
      <w:fldChar w:fldCharType="begin"/>
    </w:r>
    <w:r w:rsidR="001C3F19">
      <w:rPr>
        <w:rStyle w:val="PageNumber"/>
      </w:rPr>
      <w:instrText xml:space="preserve">PAGE  </w:instrText>
    </w:r>
    <w:r>
      <w:rPr>
        <w:rStyle w:val="PageNumber"/>
      </w:rPr>
      <w:fldChar w:fldCharType="end"/>
    </w:r>
  </w:p>
  <w:p w:rsidR="001C3F19" w:rsidRDefault="001C3F1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133" w:rsidRPr="00BF0133" w:rsidRDefault="000210AD" w:rsidP="00002307">
    <w:pPr>
      <w:pStyle w:val="Footer"/>
      <w:tabs>
        <w:tab w:val="left" w:pos="2353"/>
      </w:tabs>
      <w:jc w:val="center"/>
      <w:rPr>
        <w:sz w:val="26"/>
        <w:szCs w:val="26"/>
      </w:rPr>
    </w:pPr>
    <w:r w:rsidRPr="00BF0133">
      <w:rPr>
        <w:sz w:val="26"/>
        <w:szCs w:val="26"/>
      </w:rPr>
      <w:fldChar w:fldCharType="begin"/>
    </w:r>
    <w:r w:rsidR="00BF0133" w:rsidRPr="00BF0133">
      <w:rPr>
        <w:sz w:val="26"/>
        <w:szCs w:val="26"/>
      </w:rPr>
      <w:instrText xml:space="preserve"> PAGE   \* MERGEFORMAT </w:instrText>
    </w:r>
    <w:r w:rsidRPr="00BF0133">
      <w:rPr>
        <w:sz w:val="26"/>
        <w:szCs w:val="26"/>
      </w:rPr>
      <w:fldChar w:fldCharType="separate"/>
    </w:r>
    <w:r w:rsidR="006D334A">
      <w:rPr>
        <w:noProof/>
        <w:sz w:val="26"/>
        <w:szCs w:val="26"/>
      </w:rPr>
      <w:t>10</w:t>
    </w:r>
    <w:r w:rsidRPr="00BF0133">
      <w:rPr>
        <w:noProof/>
        <w:sz w:val="26"/>
        <w:szCs w:val="26"/>
      </w:rPr>
      <w:fldChar w:fldCharType="end"/>
    </w:r>
  </w:p>
  <w:p w:rsidR="00BF0133" w:rsidRDefault="00BF01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CA7" w:rsidRDefault="005D7CA7">
      <w:r>
        <w:separator/>
      </w:r>
    </w:p>
  </w:footnote>
  <w:footnote w:type="continuationSeparator" w:id="0">
    <w:p w:rsidR="005D7CA7" w:rsidRDefault="005D7C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F19" w:rsidRDefault="000210AD">
    <w:pPr>
      <w:pStyle w:val="Header"/>
      <w:framePr w:wrap="around" w:vAnchor="text" w:hAnchor="margin" w:xAlign="center" w:y="1"/>
      <w:rPr>
        <w:rStyle w:val="PageNumber"/>
      </w:rPr>
    </w:pPr>
    <w:r>
      <w:rPr>
        <w:rStyle w:val="PageNumber"/>
      </w:rPr>
      <w:fldChar w:fldCharType="begin"/>
    </w:r>
    <w:r w:rsidR="001C3F19">
      <w:rPr>
        <w:rStyle w:val="PageNumber"/>
      </w:rPr>
      <w:instrText xml:space="preserve">PAGE  </w:instrText>
    </w:r>
    <w:r>
      <w:rPr>
        <w:rStyle w:val="PageNumber"/>
      </w:rPr>
      <w:fldChar w:fldCharType="end"/>
    </w:r>
  </w:p>
  <w:p w:rsidR="001C3F19" w:rsidRDefault="001C3F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307" w:rsidRDefault="00002307" w:rsidP="00002307">
    <w:pPr>
      <w:pStyle w:val="Header"/>
      <w:tabs>
        <w:tab w:val="clear" w:pos="4320"/>
        <w:tab w:val="clear" w:pos="8640"/>
        <w:tab w:val="left" w:pos="268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76DCF"/>
    <w:multiLevelType w:val="hybridMultilevel"/>
    <w:tmpl w:val="09CA0588"/>
    <w:lvl w:ilvl="0" w:tplc="E032898A">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5493461B"/>
    <w:multiLevelType w:val="multilevel"/>
    <w:tmpl w:val="747E973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50"/>
  <w:drawingGridVerticalSpacing w:val="204"/>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CD0"/>
    <w:rsid w:val="00002307"/>
    <w:rsid w:val="000070CF"/>
    <w:rsid w:val="000210AD"/>
    <w:rsid w:val="000213F0"/>
    <w:rsid w:val="000A5153"/>
    <w:rsid w:val="000F58C1"/>
    <w:rsid w:val="001000E2"/>
    <w:rsid w:val="00105DAA"/>
    <w:rsid w:val="00140083"/>
    <w:rsid w:val="001513B6"/>
    <w:rsid w:val="00180CD6"/>
    <w:rsid w:val="001A02EE"/>
    <w:rsid w:val="001B50EB"/>
    <w:rsid w:val="001C108E"/>
    <w:rsid w:val="001C3F19"/>
    <w:rsid w:val="001E7827"/>
    <w:rsid w:val="001F04B0"/>
    <w:rsid w:val="00202707"/>
    <w:rsid w:val="002A6045"/>
    <w:rsid w:val="00310176"/>
    <w:rsid w:val="00312B37"/>
    <w:rsid w:val="00350BC7"/>
    <w:rsid w:val="00367F86"/>
    <w:rsid w:val="003A5187"/>
    <w:rsid w:val="003A685A"/>
    <w:rsid w:val="003B2EF9"/>
    <w:rsid w:val="003F22C3"/>
    <w:rsid w:val="003F22F4"/>
    <w:rsid w:val="003F40FC"/>
    <w:rsid w:val="004068DF"/>
    <w:rsid w:val="0043231E"/>
    <w:rsid w:val="004449B0"/>
    <w:rsid w:val="004A3C3D"/>
    <w:rsid w:val="004A44DB"/>
    <w:rsid w:val="004B47E9"/>
    <w:rsid w:val="004C4EF7"/>
    <w:rsid w:val="00506355"/>
    <w:rsid w:val="00565803"/>
    <w:rsid w:val="005C2495"/>
    <w:rsid w:val="005D7CA7"/>
    <w:rsid w:val="0062635E"/>
    <w:rsid w:val="006577BE"/>
    <w:rsid w:val="00666B8B"/>
    <w:rsid w:val="00670084"/>
    <w:rsid w:val="00674E4B"/>
    <w:rsid w:val="006760E3"/>
    <w:rsid w:val="006A3654"/>
    <w:rsid w:val="006B0BBF"/>
    <w:rsid w:val="006B1198"/>
    <w:rsid w:val="006B6AAB"/>
    <w:rsid w:val="006D334A"/>
    <w:rsid w:val="006E128D"/>
    <w:rsid w:val="0071316B"/>
    <w:rsid w:val="00713F41"/>
    <w:rsid w:val="00751DE6"/>
    <w:rsid w:val="00797170"/>
    <w:rsid w:val="007A2F92"/>
    <w:rsid w:val="007F1406"/>
    <w:rsid w:val="00825DC5"/>
    <w:rsid w:val="00877D67"/>
    <w:rsid w:val="008B39FF"/>
    <w:rsid w:val="008F0967"/>
    <w:rsid w:val="008F5D62"/>
    <w:rsid w:val="00954951"/>
    <w:rsid w:val="009B389E"/>
    <w:rsid w:val="00A148D5"/>
    <w:rsid w:val="00A46032"/>
    <w:rsid w:val="00A55CD0"/>
    <w:rsid w:val="00AA7B7B"/>
    <w:rsid w:val="00AB2662"/>
    <w:rsid w:val="00B04A77"/>
    <w:rsid w:val="00B60630"/>
    <w:rsid w:val="00BE39E2"/>
    <w:rsid w:val="00BF0133"/>
    <w:rsid w:val="00C74CFB"/>
    <w:rsid w:val="00C7653D"/>
    <w:rsid w:val="00CB659C"/>
    <w:rsid w:val="00CC3EE7"/>
    <w:rsid w:val="00CC4B42"/>
    <w:rsid w:val="00CD0726"/>
    <w:rsid w:val="00CF6965"/>
    <w:rsid w:val="00CF6CB8"/>
    <w:rsid w:val="00D133A0"/>
    <w:rsid w:val="00D46B79"/>
    <w:rsid w:val="00D60AA1"/>
    <w:rsid w:val="00D832C6"/>
    <w:rsid w:val="00D929C3"/>
    <w:rsid w:val="00DB1E97"/>
    <w:rsid w:val="00DC065E"/>
    <w:rsid w:val="00DC5222"/>
    <w:rsid w:val="00DC653F"/>
    <w:rsid w:val="00DD7572"/>
    <w:rsid w:val="00E060F8"/>
    <w:rsid w:val="00E23662"/>
    <w:rsid w:val="00E62B9D"/>
    <w:rsid w:val="00E74D3B"/>
    <w:rsid w:val="00EC18A5"/>
    <w:rsid w:val="00F23A66"/>
    <w:rsid w:val="00F41F3C"/>
    <w:rsid w:val="00FC4750"/>
    <w:rsid w:val="00FD1D9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0AD"/>
    <w:rPr>
      <w:sz w:val="30"/>
      <w:szCs w:val="30"/>
      <w:lang w:val="en-US" w:eastAsia="en-US"/>
    </w:rPr>
  </w:style>
  <w:style w:type="paragraph" w:styleId="Heading1">
    <w:name w:val="heading 1"/>
    <w:basedOn w:val="Normal"/>
    <w:next w:val="Normal"/>
    <w:qFormat/>
    <w:rsid w:val="000210AD"/>
    <w:pPr>
      <w:keepNext/>
      <w:jc w:val="center"/>
      <w:outlineLvl w:val="0"/>
    </w:pPr>
    <w:rPr>
      <w:b/>
      <w:color w:val="0000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210AD"/>
    <w:pPr>
      <w:tabs>
        <w:tab w:val="center" w:pos="4320"/>
        <w:tab w:val="right" w:pos="8640"/>
      </w:tabs>
    </w:pPr>
  </w:style>
  <w:style w:type="character" w:styleId="PageNumber">
    <w:name w:val="page number"/>
    <w:basedOn w:val="DefaultParagraphFont"/>
    <w:rsid w:val="000210AD"/>
  </w:style>
  <w:style w:type="table" w:styleId="TableGrid">
    <w:name w:val="Table Grid"/>
    <w:basedOn w:val="TableNormal"/>
    <w:rsid w:val="000210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210AD"/>
    <w:pPr>
      <w:tabs>
        <w:tab w:val="center" w:pos="4320"/>
        <w:tab w:val="right" w:pos="8640"/>
      </w:tabs>
    </w:pPr>
  </w:style>
  <w:style w:type="character" w:styleId="Hyperlink">
    <w:name w:val="Hyperlink"/>
    <w:rsid w:val="000210AD"/>
    <w:rPr>
      <w:color w:val="0000FF"/>
      <w:u w:val="single"/>
    </w:rPr>
  </w:style>
  <w:style w:type="paragraph" w:customStyle="1" w:styleId="Char">
    <w:name w:val="Char"/>
    <w:basedOn w:val="Normal"/>
    <w:semiHidden/>
    <w:rsid w:val="000210AD"/>
    <w:pPr>
      <w:spacing w:after="160" w:line="240" w:lineRule="exact"/>
    </w:pPr>
    <w:rPr>
      <w:rFonts w:ascii="Arial" w:hAnsi="Arial"/>
      <w:sz w:val="24"/>
      <w:szCs w:val="24"/>
    </w:rPr>
  </w:style>
  <w:style w:type="character" w:customStyle="1" w:styleId="HeaderChar">
    <w:name w:val="Header Char"/>
    <w:link w:val="Header"/>
    <w:uiPriority w:val="99"/>
    <w:rsid w:val="00BF0133"/>
    <w:rPr>
      <w:sz w:val="30"/>
      <w:szCs w:val="30"/>
    </w:rPr>
  </w:style>
  <w:style w:type="character" w:customStyle="1" w:styleId="FooterChar">
    <w:name w:val="Footer Char"/>
    <w:link w:val="Footer"/>
    <w:uiPriority w:val="99"/>
    <w:rsid w:val="00BF0133"/>
    <w:rPr>
      <w:sz w:val="30"/>
      <w:szCs w:val="30"/>
    </w:rPr>
  </w:style>
  <w:style w:type="paragraph" w:styleId="BalloonText">
    <w:name w:val="Balloon Text"/>
    <w:basedOn w:val="Normal"/>
    <w:link w:val="BalloonTextChar"/>
    <w:rsid w:val="00350BC7"/>
    <w:rPr>
      <w:rFonts w:ascii="Tahoma" w:hAnsi="Tahoma"/>
      <w:sz w:val="16"/>
      <w:szCs w:val="16"/>
    </w:rPr>
  </w:style>
  <w:style w:type="character" w:customStyle="1" w:styleId="BalloonTextChar">
    <w:name w:val="Balloon Text Char"/>
    <w:link w:val="BalloonText"/>
    <w:rsid w:val="00350BC7"/>
    <w:rPr>
      <w:rFonts w:ascii="Tahoma" w:hAnsi="Tahoma" w:cs="Tahoma"/>
      <w:sz w:val="16"/>
      <w:szCs w:val="16"/>
    </w:rPr>
  </w:style>
  <w:style w:type="paragraph" w:styleId="NormalWeb">
    <w:name w:val="Normal (Web)"/>
    <w:basedOn w:val="Normal"/>
    <w:uiPriority w:val="99"/>
    <w:rsid w:val="00312B37"/>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0AD"/>
    <w:rPr>
      <w:sz w:val="30"/>
      <w:szCs w:val="30"/>
      <w:lang w:val="en-US" w:eastAsia="en-US"/>
    </w:rPr>
  </w:style>
  <w:style w:type="paragraph" w:styleId="Heading1">
    <w:name w:val="heading 1"/>
    <w:basedOn w:val="Normal"/>
    <w:next w:val="Normal"/>
    <w:qFormat/>
    <w:rsid w:val="000210AD"/>
    <w:pPr>
      <w:keepNext/>
      <w:jc w:val="center"/>
      <w:outlineLvl w:val="0"/>
    </w:pPr>
    <w:rPr>
      <w:b/>
      <w:color w:val="0000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210AD"/>
    <w:pPr>
      <w:tabs>
        <w:tab w:val="center" w:pos="4320"/>
        <w:tab w:val="right" w:pos="8640"/>
      </w:tabs>
    </w:pPr>
  </w:style>
  <w:style w:type="character" w:styleId="PageNumber">
    <w:name w:val="page number"/>
    <w:basedOn w:val="DefaultParagraphFont"/>
    <w:rsid w:val="000210AD"/>
  </w:style>
  <w:style w:type="table" w:styleId="TableGrid">
    <w:name w:val="Table Grid"/>
    <w:basedOn w:val="TableNormal"/>
    <w:rsid w:val="000210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210AD"/>
    <w:pPr>
      <w:tabs>
        <w:tab w:val="center" w:pos="4320"/>
        <w:tab w:val="right" w:pos="8640"/>
      </w:tabs>
    </w:pPr>
  </w:style>
  <w:style w:type="character" w:styleId="Hyperlink">
    <w:name w:val="Hyperlink"/>
    <w:rsid w:val="000210AD"/>
    <w:rPr>
      <w:color w:val="0000FF"/>
      <w:u w:val="single"/>
    </w:rPr>
  </w:style>
  <w:style w:type="paragraph" w:customStyle="1" w:styleId="Char">
    <w:name w:val="Char"/>
    <w:basedOn w:val="Normal"/>
    <w:semiHidden/>
    <w:rsid w:val="000210AD"/>
    <w:pPr>
      <w:spacing w:after="160" w:line="240" w:lineRule="exact"/>
    </w:pPr>
    <w:rPr>
      <w:rFonts w:ascii="Arial" w:hAnsi="Arial"/>
      <w:sz w:val="24"/>
      <w:szCs w:val="24"/>
    </w:rPr>
  </w:style>
  <w:style w:type="character" w:customStyle="1" w:styleId="HeaderChar">
    <w:name w:val="Header Char"/>
    <w:link w:val="Header"/>
    <w:uiPriority w:val="99"/>
    <w:rsid w:val="00BF0133"/>
    <w:rPr>
      <w:sz w:val="30"/>
      <w:szCs w:val="30"/>
    </w:rPr>
  </w:style>
  <w:style w:type="character" w:customStyle="1" w:styleId="FooterChar">
    <w:name w:val="Footer Char"/>
    <w:link w:val="Footer"/>
    <w:uiPriority w:val="99"/>
    <w:rsid w:val="00BF0133"/>
    <w:rPr>
      <w:sz w:val="30"/>
      <w:szCs w:val="30"/>
    </w:rPr>
  </w:style>
  <w:style w:type="paragraph" w:styleId="BalloonText">
    <w:name w:val="Balloon Text"/>
    <w:basedOn w:val="Normal"/>
    <w:link w:val="BalloonTextChar"/>
    <w:rsid w:val="00350BC7"/>
    <w:rPr>
      <w:rFonts w:ascii="Tahoma" w:hAnsi="Tahoma"/>
      <w:sz w:val="16"/>
      <w:szCs w:val="16"/>
    </w:rPr>
  </w:style>
  <w:style w:type="character" w:customStyle="1" w:styleId="BalloonTextChar">
    <w:name w:val="Balloon Text Char"/>
    <w:link w:val="BalloonText"/>
    <w:rsid w:val="00350BC7"/>
    <w:rPr>
      <w:rFonts w:ascii="Tahoma" w:hAnsi="Tahoma" w:cs="Tahoma"/>
      <w:sz w:val="16"/>
      <w:szCs w:val="16"/>
    </w:rPr>
  </w:style>
  <w:style w:type="paragraph" w:styleId="NormalWeb">
    <w:name w:val="Normal (Web)"/>
    <w:basedOn w:val="Normal"/>
    <w:uiPriority w:val="99"/>
    <w:rsid w:val="00312B3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giao-duc/thong-tu-01-2014-tt-bgddt-khung-nang-luc-ngoai-ngu-6-bac-viet-nam-220349.aspx"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anhong.dongthap.gov.vn" TargetMode="External"/><Relationship Id="rId4" Type="http://schemas.openxmlformats.org/officeDocument/2006/relationships/settings" Target="settings.xml"/><Relationship Id="rId9" Type="http://schemas.openxmlformats.org/officeDocument/2006/relationships/hyperlink" Target="https://thuvienphapluat.vn/van-ban/cong-nghe-thong-tin/thong-tu-03-2014-tt-btttt-chuan-ky-nang-su-dung-cong-nghe-thong-tin-223113.asp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4053</Words>
  <Characters>23103</Characters>
  <Application>Microsoft Office Word</Application>
  <DocSecurity>4</DocSecurity>
  <Lines>192</Lines>
  <Paragraphs>54</Paragraphs>
  <ScaleCrop>false</ScaleCrop>
  <HeadingPairs>
    <vt:vector size="2" baseType="variant">
      <vt:variant>
        <vt:lpstr>Title</vt:lpstr>
      </vt:variant>
      <vt:variant>
        <vt:i4>1</vt:i4>
      </vt:variant>
    </vt:vector>
  </HeadingPairs>
  <TitlesOfParts>
    <vt:vector size="1" baseType="lpstr">
      <vt:lpstr>UBND HUYỆN CAO LÃNH</vt:lpstr>
    </vt:vector>
  </TitlesOfParts>
  <Company>Ban To Chuc Chinh Quyen Tinh Dong Thap</Company>
  <LinksUpToDate>false</LinksUpToDate>
  <CharactersWithSpaces>27102</CharactersWithSpaces>
  <SharedDoc>false</SharedDoc>
  <HLinks>
    <vt:vector size="18" baseType="variant">
      <vt:variant>
        <vt:i4>76</vt:i4>
      </vt:variant>
      <vt:variant>
        <vt:i4>6</vt:i4>
      </vt:variant>
      <vt:variant>
        <vt:i4>0</vt:i4>
      </vt:variant>
      <vt:variant>
        <vt:i4>5</vt:i4>
      </vt:variant>
      <vt:variant>
        <vt:lpwstr>https://tanhong.dongthap.gov.vn/</vt:lpwstr>
      </vt:variant>
      <vt:variant>
        <vt:lpwstr/>
      </vt:variant>
      <vt:variant>
        <vt:i4>7143478</vt:i4>
      </vt:variant>
      <vt:variant>
        <vt:i4>3</vt:i4>
      </vt:variant>
      <vt:variant>
        <vt:i4>0</vt:i4>
      </vt:variant>
      <vt:variant>
        <vt:i4>5</vt:i4>
      </vt:variant>
      <vt:variant>
        <vt:lpwstr>https://thuvienphapluat.vn/van-ban/cong-nghe-thong-tin/thong-tu-03-2014-tt-btttt-chuan-ky-nang-su-dung-cong-nghe-thong-tin-223113.aspx</vt:lpwstr>
      </vt:variant>
      <vt:variant>
        <vt:lpwstr/>
      </vt:variant>
      <vt:variant>
        <vt:i4>6160448</vt:i4>
      </vt:variant>
      <vt:variant>
        <vt:i4>0</vt:i4>
      </vt:variant>
      <vt:variant>
        <vt:i4>0</vt:i4>
      </vt:variant>
      <vt:variant>
        <vt:i4>5</vt:i4>
      </vt:variant>
      <vt:variant>
        <vt:lpwstr>https://thuvienphapluat.vn/van-ban/giao-duc/thong-tu-01-2014-tt-bgddt-khung-nang-luc-ngoai-ngu-6-bac-viet-nam-220349.aspx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HUYỆN CAO LÃNH</dc:title>
  <dc:creator>Giang</dc:creator>
  <cp:lastModifiedBy>Admin</cp:lastModifiedBy>
  <cp:revision>2</cp:revision>
  <cp:lastPrinted>2020-10-26T01:04:00Z</cp:lastPrinted>
  <dcterms:created xsi:type="dcterms:W3CDTF">2020-10-27T09:00:00Z</dcterms:created>
  <dcterms:modified xsi:type="dcterms:W3CDTF">2020-10-27T09:00:00Z</dcterms:modified>
</cp:coreProperties>
</file>