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946" w:rsidRPr="002C403A" w:rsidRDefault="00173EE9" w:rsidP="00266946">
      <w:pPr>
        <w:jc w:val="center"/>
        <w:rPr>
          <w:b/>
          <w:sz w:val="28"/>
          <w:szCs w:val="28"/>
        </w:rPr>
      </w:pPr>
      <w:r w:rsidRPr="002C403A">
        <w:rPr>
          <w:b/>
          <w:sz w:val="28"/>
          <w:szCs w:val="28"/>
        </w:rPr>
        <w:t>PHẦN I</w:t>
      </w:r>
    </w:p>
    <w:p w:rsidR="00C97B32" w:rsidRDefault="00266946" w:rsidP="003B7DBB">
      <w:pPr>
        <w:jc w:val="center"/>
        <w:rPr>
          <w:b/>
          <w:sz w:val="28"/>
          <w:szCs w:val="28"/>
        </w:rPr>
      </w:pPr>
      <w:r w:rsidRPr="002C403A">
        <w:rPr>
          <w:b/>
          <w:sz w:val="28"/>
          <w:szCs w:val="28"/>
        </w:rPr>
        <w:t>DANH MỤC THỦ TỤC HÀNH CHÍNH</w:t>
      </w:r>
      <w:r w:rsidR="003B7DBB" w:rsidRPr="002C403A">
        <w:rPr>
          <w:b/>
          <w:sz w:val="28"/>
          <w:szCs w:val="28"/>
        </w:rPr>
        <w:t xml:space="preserve"> </w:t>
      </w:r>
      <w:r w:rsidR="00C97B32">
        <w:rPr>
          <w:b/>
          <w:sz w:val="28"/>
          <w:szCs w:val="28"/>
        </w:rPr>
        <w:t>LĨNH VỤC TH</w:t>
      </w:r>
      <w:r w:rsidR="00F176D4">
        <w:rPr>
          <w:b/>
          <w:sz w:val="28"/>
          <w:szCs w:val="28"/>
        </w:rPr>
        <w:t>Í NGHIỆM CHUYÊN NGÀNH XÂY DỰNG</w:t>
      </w:r>
    </w:p>
    <w:p w:rsidR="00C97B32" w:rsidRDefault="00F176D4" w:rsidP="003B7DBB">
      <w:pPr>
        <w:jc w:val="center"/>
        <w:rPr>
          <w:b/>
          <w:sz w:val="28"/>
          <w:szCs w:val="28"/>
        </w:rPr>
      </w:pPr>
      <w:r>
        <w:rPr>
          <w:b/>
          <w:sz w:val="28"/>
          <w:szCs w:val="28"/>
        </w:rPr>
        <w:t xml:space="preserve">VÀ </w:t>
      </w:r>
      <w:r w:rsidR="00C97B32">
        <w:rPr>
          <w:b/>
          <w:sz w:val="28"/>
          <w:szCs w:val="28"/>
        </w:rPr>
        <w:t>GIÁM ĐỊNH TƯ PHÁP XÂY DỰNG</w:t>
      </w:r>
      <w:r w:rsidR="00C66943">
        <w:rPr>
          <w:b/>
          <w:sz w:val="28"/>
          <w:szCs w:val="28"/>
        </w:rPr>
        <w:t xml:space="preserve"> </w:t>
      </w:r>
      <w:r w:rsidR="00C97B32">
        <w:rPr>
          <w:b/>
          <w:sz w:val="28"/>
          <w:szCs w:val="28"/>
        </w:rPr>
        <w:t>THUỘC THẨM QUYỀN GIẢI QUYẾT CỦA CẤP TỈNH</w:t>
      </w:r>
    </w:p>
    <w:p w:rsidR="00266946" w:rsidRPr="002C403A" w:rsidRDefault="00C97B32" w:rsidP="00266946">
      <w:pPr>
        <w:jc w:val="center"/>
        <w:rPr>
          <w:i/>
          <w:sz w:val="28"/>
          <w:szCs w:val="28"/>
        </w:rPr>
      </w:pPr>
      <w:r w:rsidRPr="002C403A">
        <w:rPr>
          <w:i/>
          <w:sz w:val="28"/>
          <w:szCs w:val="28"/>
        </w:rPr>
        <w:t xml:space="preserve"> </w:t>
      </w:r>
      <w:r w:rsidR="00A450A8" w:rsidRPr="002C403A">
        <w:rPr>
          <w:i/>
          <w:sz w:val="28"/>
          <w:szCs w:val="28"/>
        </w:rPr>
        <w:t xml:space="preserve">(Kèm </w:t>
      </w:r>
      <w:r w:rsidR="0057450A" w:rsidRPr="002C403A">
        <w:rPr>
          <w:i/>
          <w:sz w:val="28"/>
          <w:szCs w:val="28"/>
        </w:rPr>
        <w:t xml:space="preserve">theo Quyết định số  </w:t>
      </w:r>
      <w:r w:rsidR="00222711" w:rsidRPr="002C403A">
        <w:rPr>
          <w:i/>
          <w:sz w:val="28"/>
          <w:szCs w:val="28"/>
        </w:rPr>
        <w:t xml:space="preserve"> </w:t>
      </w:r>
      <w:r w:rsidR="0057450A" w:rsidRPr="002C403A">
        <w:rPr>
          <w:i/>
          <w:sz w:val="28"/>
          <w:szCs w:val="28"/>
        </w:rPr>
        <w:t xml:space="preserve">       /</w:t>
      </w:r>
      <w:r w:rsidR="00A450A8" w:rsidRPr="002C403A">
        <w:rPr>
          <w:i/>
          <w:sz w:val="28"/>
          <w:szCs w:val="28"/>
        </w:rPr>
        <w:t>QĐ-UBND</w:t>
      </w:r>
      <w:r w:rsidR="003B7DBB" w:rsidRPr="002C403A">
        <w:rPr>
          <w:i/>
          <w:sz w:val="28"/>
          <w:szCs w:val="28"/>
        </w:rPr>
        <w:t>-HC</w:t>
      </w:r>
      <w:r w:rsidR="00A62C13" w:rsidRPr="002C403A">
        <w:rPr>
          <w:i/>
          <w:sz w:val="28"/>
          <w:szCs w:val="28"/>
        </w:rPr>
        <w:t xml:space="preserve"> </w:t>
      </w:r>
      <w:r w:rsidR="003B7DBB" w:rsidRPr="002C403A">
        <w:rPr>
          <w:i/>
          <w:sz w:val="28"/>
          <w:szCs w:val="28"/>
        </w:rPr>
        <w:t xml:space="preserve"> ngày </w:t>
      </w:r>
      <w:r w:rsidR="003B42F2">
        <w:rPr>
          <w:i/>
          <w:sz w:val="28"/>
          <w:szCs w:val="28"/>
        </w:rPr>
        <w:t xml:space="preserve">      </w:t>
      </w:r>
      <w:r w:rsidR="003B7DBB" w:rsidRPr="002C403A">
        <w:rPr>
          <w:i/>
          <w:sz w:val="28"/>
          <w:szCs w:val="28"/>
        </w:rPr>
        <w:t xml:space="preserve"> /</w:t>
      </w:r>
      <w:r w:rsidR="003B42F2">
        <w:rPr>
          <w:i/>
          <w:sz w:val="28"/>
          <w:szCs w:val="28"/>
        </w:rPr>
        <w:t xml:space="preserve">       </w:t>
      </w:r>
      <w:r w:rsidR="00A450A8" w:rsidRPr="002C403A">
        <w:rPr>
          <w:i/>
          <w:sz w:val="28"/>
          <w:szCs w:val="28"/>
        </w:rPr>
        <w:t>/</w:t>
      </w:r>
      <w:r w:rsidR="0057450A" w:rsidRPr="002C403A">
        <w:rPr>
          <w:i/>
          <w:sz w:val="28"/>
          <w:szCs w:val="28"/>
        </w:rPr>
        <w:t>20</w:t>
      </w:r>
      <w:r w:rsidR="00173EE9" w:rsidRPr="002C403A">
        <w:rPr>
          <w:i/>
          <w:sz w:val="28"/>
          <w:szCs w:val="28"/>
        </w:rPr>
        <w:t>2</w:t>
      </w:r>
      <w:r w:rsidR="003B7DBB" w:rsidRPr="002C403A">
        <w:rPr>
          <w:i/>
          <w:sz w:val="28"/>
          <w:szCs w:val="28"/>
        </w:rPr>
        <w:t>3</w:t>
      </w:r>
      <w:r w:rsidR="00A450A8" w:rsidRPr="002C403A">
        <w:rPr>
          <w:i/>
          <w:sz w:val="28"/>
          <w:szCs w:val="28"/>
        </w:rPr>
        <w:t xml:space="preserve"> </w:t>
      </w:r>
      <w:r w:rsidR="00266946" w:rsidRPr="002C403A">
        <w:rPr>
          <w:i/>
          <w:sz w:val="28"/>
          <w:szCs w:val="28"/>
        </w:rPr>
        <w:t>của Chủ tịch Ủy ban nhân dân tỉnh Đồng Tháp)</w:t>
      </w:r>
    </w:p>
    <w:p w:rsidR="00266946" w:rsidRPr="002C403A" w:rsidRDefault="00266946" w:rsidP="00266946">
      <w:pPr>
        <w:jc w:val="center"/>
        <w:rPr>
          <w:b/>
          <w:bCs/>
          <w:sz w:val="28"/>
          <w:szCs w:val="28"/>
        </w:rPr>
      </w:pPr>
      <w:r w:rsidRPr="002C403A">
        <w:rPr>
          <w:b/>
          <w:noProof/>
          <w:sz w:val="28"/>
          <w:szCs w:val="28"/>
        </w:rPr>
        <mc:AlternateContent>
          <mc:Choice Requires="wps">
            <w:drawing>
              <wp:anchor distT="0" distB="0" distL="114300" distR="114300" simplePos="0" relativeHeight="251657216" behindDoc="0" locked="0" layoutInCell="1" allowOverlap="1" wp14:anchorId="7421A980" wp14:editId="4A7097AC">
                <wp:simplePos x="0" y="0"/>
                <wp:positionH relativeFrom="column">
                  <wp:posOffset>4258945</wp:posOffset>
                </wp:positionH>
                <wp:positionV relativeFrom="paragraph">
                  <wp:posOffset>54610</wp:posOffset>
                </wp:positionV>
                <wp:extent cx="729615" cy="0"/>
                <wp:effectExtent l="0" t="0" r="13335" b="1905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DF244A9" id="Line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35pt,4.3pt" to="392.8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p/AEgIAACg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"/>
            </w:pict>
          </mc:Fallback>
        </mc:AlternateContent>
      </w:r>
    </w:p>
    <w:p w:rsidR="00C97B32" w:rsidRDefault="009D74CC" w:rsidP="00416BCB">
      <w:pPr>
        <w:spacing w:before="120" w:after="120"/>
        <w:jc w:val="both"/>
        <w:rPr>
          <w:b/>
          <w:bCs/>
          <w:spacing w:val="-4"/>
          <w:sz w:val="28"/>
          <w:szCs w:val="28"/>
          <w:lang w:val="hr-HR"/>
        </w:rPr>
      </w:pPr>
      <w:r w:rsidRPr="002C403A">
        <w:rPr>
          <w:b/>
          <w:bCs/>
          <w:spacing w:val="-4"/>
          <w:sz w:val="28"/>
          <w:szCs w:val="28"/>
          <w:lang w:val="hr-HR"/>
        </w:rPr>
        <w:t xml:space="preserve">I. </w:t>
      </w:r>
      <w:r w:rsidR="00173149">
        <w:rPr>
          <w:b/>
          <w:bCs/>
          <w:spacing w:val="-4"/>
          <w:sz w:val="28"/>
          <w:szCs w:val="28"/>
          <w:lang w:val="hr-HR"/>
        </w:rPr>
        <w:t>THỦ TỤC HÀNH CHÍNH CẤP TỈNH BAN HÀNH MỚI</w:t>
      </w:r>
    </w:p>
    <w:p w:rsidR="0067147F" w:rsidRPr="0067147F" w:rsidRDefault="00173149" w:rsidP="0067147F">
      <w:pPr>
        <w:spacing w:before="120" w:after="120"/>
        <w:jc w:val="both"/>
        <w:rPr>
          <w:b/>
          <w:bCs/>
          <w:spacing w:val="-4"/>
          <w:sz w:val="28"/>
          <w:szCs w:val="28"/>
          <w:lang w:val="hr-HR"/>
        </w:rPr>
      </w:pPr>
      <w:r>
        <w:rPr>
          <w:b/>
          <w:bCs/>
          <w:spacing w:val="-4"/>
          <w:sz w:val="28"/>
          <w:szCs w:val="28"/>
          <w:lang w:val="hr-HR"/>
        </w:rPr>
        <w:t xml:space="preserve">1. </w:t>
      </w:r>
      <w:r w:rsidR="00EC2CE8">
        <w:rPr>
          <w:b/>
          <w:bCs/>
          <w:spacing w:val="-4"/>
          <w:sz w:val="28"/>
          <w:szCs w:val="28"/>
          <w:lang w:val="hr-HR"/>
        </w:rPr>
        <w:t xml:space="preserve">Lĩnh vực </w:t>
      </w:r>
      <w:r w:rsidR="00750883">
        <w:rPr>
          <w:b/>
          <w:bCs/>
          <w:spacing w:val="-4"/>
          <w:sz w:val="28"/>
          <w:szCs w:val="28"/>
          <w:lang w:val="hr-HR"/>
        </w:rPr>
        <w:t>thí nghiệm chuyên ngành xây dựng</w:t>
      </w:r>
    </w:p>
    <w:tbl>
      <w:tblPr>
        <w:tblW w:w="15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325"/>
        <w:gridCol w:w="2639"/>
        <w:gridCol w:w="1842"/>
        <w:gridCol w:w="1276"/>
        <w:gridCol w:w="1276"/>
        <w:gridCol w:w="3549"/>
        <w:gridCol w:w="1512"/>
        <w:gridCol w:w="1481"/>
      </w:tblGrid>
      <w:tr w:rsidR="0067147F" w:rsidRPr="002C403A" w:rsidTr="001F539C">
        <w:trPr>
          <w:trHeight w:val="477"/>
          <w:tblHeader/>
          <w:jc w:val="center"/>
        </w:trPr>
        <w:tc>
          <w:tcPr>
            <w:tcW w:w="687" w:type="dxa"/>
            <w:vMerge w:val="restart"/>
            <w:vAlign w:val="center"/>
          </w:tcPr>
          <w:p w:rsidR="0067147F" w:rsidRPr="002C403A" w:rsidRDefault="0067147F" w:rsidP="001F539C">
            <w:pPr>
              <w:spacing w:before="60" w:after="60"/>
              <w:jc w:val="center"/>
              <w:rPr>
                <w:b/>
                <w:bCs/>
                <w:sz w:val="26"/>
                <w:szCs w:val="26"/>
              </w:rPr>
            </w:pPr>
            <w:r w:rsidRPr="002C403A">
              <w:rPr>
                <w:b/>
                <w:bCs/>
                <w:sz w:val="26"/>
                <w:szCs w:val="26"/>
              </w:rPr>
              <w:t>TT</w:t>
            </w:r>
          </w:p>
        </w:tc>
        <w:tc>
          <w:tcPr>
            <w:tcW w:w="1325" w:type="dxa"/>
            <w:vMerge w:val="restart"/>
            <w:vAlign w:val="center"/>
          </w:tcPr>
          <w:p w:rsidR="0067147F" w:rsidRPr="002C403A" w:rsidRDefault="0067147F" w:rsidP="001F539C">
            <w:pPr>
              <w:spacing w:before="60" w:after="60"/>
              <w:jc w:val="center"/>
              <w:rPr>
                <w:b/>
                <w:sz w:val="26"/>
                <w:szCs w:val="26"/>
              </w:rPr>
            </w:pPr>
            <w:r w:rsidRPr="002C403A">
              <w:rPr>
                <w:b/>
                <w:sz w:val="26"/>
                <w:szCs w:val="26"/>
              </w:rPr>
              <w:t xml:space="preserve">Mã số hồ sơ TTHC  </w:t>
            </w:r>
          </w:p>
        </w:tc>
        <w:tc>
          <w:tcPr>
            <w:tcW w:w="2639" w:type="dxa"/>
            <w:vMerge w:val="restart"/>
            <w:vAlign w:val="center"/>
          </w:tcPr>
          <w:p w:rsidR="0067147F" w:rsidRPr="002C403A" w:rsidRDefault="0067147F" w:rsidP="001F539C">
            <w:pPr>
              <w:spacing w:before="60" w:after="60"/>
              <w:jc w:val="center"/>
              <w:rPr>
                <w:b/>
                <w:bCs/>
                <w:sz w:val="26"/>
                <w:szCs w:val="26"/>
              </w:rPr>
            </w:pPr>
            <w:r w:rsidRPr="002C403A">
              <w:rPr>
                <w:b/>
                <w:bCs/>
                <w:sz w:val="26"/>
                <w:szCs w:val="26"/>
              </w:rPr>
              <w:t>Tên thủ tục hành chính</w:t>
            </w:r>
          </w:p>
        </w:tc>
        <w:tc>
          <w:tcPr>
            <w:tcW w:w="1842" w:type="dxa"/>
            <w:vMerge w:val="restart"/>
            <w:vAlign w:val="center"/>
          </w:tcPr>
          <w:p w:rsidR="0067147F" w:rsidRPr="002C403A" w:rsidRDefault="0067147F" w:rsidP="001F539C">
            <w:pPr>
              <w:spacing w:before="60" w:after="60"/>
              <w:jc w:val="center"/>
              <w:rPr>
                <w:b/>
                <w:bCs/>
                <w:sz w:val="26"/>
                <w:szCs w:val="26"/>
              </w:rPr>
            </w:pPr>
            <w:r w:rsidRPr="002C403A">
              <w:rPr>
                <w:b/>
                <w:bCs/>
                <w:sz w:val="26"/>
                <w:szCs w:val="26"/>
              </w:rPr>
              <w:t>Thời hạn</w:t>
            </w:r>
          </w:p>
          <w:p w:rsidR="0067147F" w:rsidRPr="002C403A" w:rsidRDefault="0067147F" w:rsidP="001F539C">
            <w:pPr>
              <w:spacing w:before="60" w:after="60"/>
              <w:jc w:val="center"/>
              <w:rPr>
                <w:b/>
                <w:bCs/>
                <w:sz w:val="26"/>
                <w:szCs w:val="26"/>
              </w:rPr>
            </w:pPr>
            <w:r w:rsidRPr="002C403A">
              <w:rPr>
                <w:b/>
                <w:bCs/>
                <w:sz w:val="26"/>
                <w:szCs w:val="26"/>
              </w:rPr>
              <w:t>giải quyết</w:t>
            </w:r>
          </w:p>
        </w:tc>
        <w:tc>
          <w:tcPr>
            <w:tcW w:w="1276" w:type="dxa"/>
            <w:vMerge w:val="restart"/>
            <w:vAlign w:val="center"/>
          </w:tcPr>
          <w:p w:rsidR="0067147F" w:rsidRPr="002C403A" w:rsidRDefault="0067147F" w:rsidP="001F539C">
            <w:pPr>
              <w:spacing w:before="60" w:after="60"/>
              <w:jc w:val="center"/>
              <w:rPr>
                <w:b/>
                <w:bCs/>
                <w:sz w:val="26"/>
                <w:szCs w:val="26"/>
              </w:rPr>
            </w:pPr>
            <w:r w:rsidRPr="002C403A">
              <w:rPr>
                <w:b/>
                <w:bCs/>
                <w:sz w:val="26"/>
                <w:szCs w:val="26"/>
              </w:rPr>
              <w:t>Địa điểm</w:t>
            </w:r>
          </w:p>
          <w:p w:rsidR="0067147F" w:rsidRPr="002C403A" w:rsidRDefault="0067147F" w:rsidP="001F539C">
            <w:pPr>
              <w:spacing w:before="60" w:after="60"/>
              <w:jc w:val="center"/>
              <w:rPr>
                <w:b/>
                <w:bCs/>
                <w:sz w:val="26"/>
                <w:szCs w:val="26"/>
              </w:rPr>
            </w:pPr>
            <w:r w:rsidRPr="002C403A">
              <w:rPr>
                <w:b/>
                <w:bCs/>
                <w:sz w:val="26"/>
                <w:szCs w:val="26"/>
              </w:rPr>
              <w:t>thực hiện</w:t>
            </w:r>
          </w:p>
        </w:tc>
        <w:tc>
          <w:tcPr>
            <w:tcW w:w="1276" w:type="dxa"/>
            <w:vMerge w:val="restart"/>
            <w:vAlign w:val="center"/>
          </w:tcPr>
          <w:p w:rsidR="0067147F" w:rsidRPr="002C403A" w:rsidRDefault="0067147F" w:rsidP="001F539C">
            <w:pPr>
              <w:spacing w:before="60" w:after="60"/>
              <w:jc w:val="center"/>
              <w:rPr>
                <w:b/>
                <w:bCs/>
                <w:sz w:val="26"/>
                <w:szCs w:val="26"/>
              </w:rPr>
            </w:pPr>
            <w:r w:rsidRPr="002C403A">
              <w:rPr>
                <w:b/>
                <w:bCs/>
                <w:sz w:val="26"/>
                <w:szCs w:val="26"/>
              </w:rPr>
              <w:t xml:space="preserve">Phí, lệ phí </w:t>
            </w:r>
          </w:p>
        </w:tc>
        <w:tc>
          <w:tcPr>
            <w:tcW w:w="3549" w:type="dxa"/>
            <w:vMerge w:val="restart"/>
            <w:vAlign w:val="center"/>
          </w:tcPr>
          <w:p w:rsidR="0067147F" w:rsidRPr="002C403A" w:rsidRDefault="0067147F" w:rsidP="001F539C">
            <w:pPr>
              <w:spacing w:before="60" w:after="60"/>
              <w:jc w:val="center"/>
              <w:rPr>
                <w:b/>
                <w:bCs/>
                <w:sz w:val="26"/>
                <w:szCs w:val="26"/>
              </w:rPr>
            </w:pPr>
            <w:r w:rsidRPr="002C403A">
              <w:rPr>
                <w:b/>
                <w:sz w:val="26"/>
                <w:szCs w:val="26"/>
              </w:rPr>
              <w:t>Tên VBQPPL quy định nội dung TTHC</w:t>
            </w:r>
          </w:p>
        </w:tc>
        <w:tc>
          <w:tcPr>
            <w:tcW w:w="2993" w:type="dxa"/>
            <w:gridSpan w:val="2"/>
            <w:vAlign w:val="center"/>
          </w:tcPr>
          <w:p w:rsidR="0067147F" w:rsidRPr="002C403A" w:rsidRDefault="0067147F" w:rsidP="001F539C">
            <w:pPr>
              <w:spacing w:before="60" w:after="60"/>
              <w:jc w:val="center"/>
              <w:rPr>
                <w:b/>
                <w:sz w:val="26"/>
                <w:szCs w:val="26"/>
              </w:rPr>
            </w:pPr>
            <w:r w:rsidRPr="002C403A">
              <w:rPr>
                <w:b/>
                <w:bCs/>
                <w:sz w:val="26"/>
                <w:szCs w:val="26"/>
              </w:rPr>
              <w:t>Cách thức thực hiện</w:t>
            </w:r>
          </w:p>
        </w:tc>
      </w:tr>
      <w:tr w:rsidR="0067147F" w:rsidRPr="002C403A" w:rsidTr="001F539C">
        <w:trPr>
          <w:trHeight w:val="485"/>
          <w:tblHeader/>
          <w:jc w:val="center"/>
        </w:trPr>
        <w:tc>
          <w:tcPr>
            <w:tcW w:w="687" w:type="dxa"/>
            <w:vMerge/>
            <w:vAlign w:val="center"/>
          </w:tcPr>
          <w:p w:rsidR="0067147F" w:rsidRPr="002C403A" w:rsidRDefault="0067147F" w:rsidP="001F539C">
            <w:pPr>
              <w:spacing w:before="60" w:after="60"/>
              <w:jc w:val="center"/>
              <w:rPr>
                <w:bCs/>
                <w:sz w:val="26"/>
                <w:szCs w:val="26"/>
              </w:rPr>
            </w:pPr>
          </w:p>
        </w:tc>
        <w:tc>
          <w:tcPr>
            <w:tcW w:w="1325" w:type="dxa"/>
            <w:vMerge/>
            <w:vAlign w:val="center"/>
          </w:tcPr>
          <w:p w:rsidR="0067147F" w:rsidRPr="002C403A" w:rsidRDefault="0067147F" w:rsidP="001F539C">
            <w:pPr>
              <w:spacing w:before="60" w:after="60"/>
              <w:jc w:val="center"/>
              <w:rPr>
                <w:b/>
                <w:bCs/>
                <w:sz w:val="26"/>
                <w:szCs w:val="26"/>
              </w:rPr>
            </w:pPr>
          </w:p>
        </w:tc>
        <w:tc>
          <w:tcPr>
            <w:tcW w:w="2639" w:type="dxa"/>
            <w:vMerge/>
          </w:tcPr>
          <w:p w:rsidR="0067147F" w:rsidRPr="002C403A" w:rsidRDefault="0067147F" w:rsidP="001F539C">
            <w:pPr>
              <w:spacing w:before="60" w:after="60"/>
              <w:jc w:val="both"/>
              <w:rPr>
                <w:b/>
                <w:bCs/>
                <w:sz w:val="26"/>
                <w:szCs w:val="26"/>
              </w:rPr>
            </w:pPr>
          </w:p>
        </w:tc>
        <w:tc>
          <w:tcPr>
            <w:tcW w:w="1842" w:type="dxa"/>
            <w:vMerge/>
            <w:vAlign w:val="center"/>
          </w:tcPr>
          <w:p w:rsidR="0067147F" w:rsidRPr="002C403A" w:rsidRDefault="0067147F" w:rsidP="001F539C">
            <w:pPr>
              <w:spacing w:before="60" w:after="60"/>
              <w:jc w:val="center"/>
              <w:rPr>
                <w:b/>
                <w:bCs/>
                <w:sz w:val="26"/>
                <w:szCs w:val="26"/>
              </w:rPr>
            </w:pPr>
          </w:p>
        </w:tc>
        <w:tc>
          <w:tcPr>
            <w:tcW w:w="1276" w:type="dxa"/>
            <w:vMerge/>
            <w:vAlign w:val="center"/>
          </w:tcPr>
          <w:p w:rsidR="0067147F" w:rsidRPr="002C403A" w:rsidRDefault="0067147F" w:rsidP="001F539C">
            <w:pPr>
              <w:spacing w:before="60" w:after="60"/>
              <w:jc w:val="center"/>
              <w:rPr>
                <w:b/>
                <w:bCs/>
                <w:sz w:val="26"/>
                <w:szCs w:val="26"/>
              </w:rPr>
            </w:pPr>
          </w:p>
        </w:tc>
        <w:tc>
          <w:tcPr>
            <w:tcW w:w="1276" w:type="dxa"/>
            <w:vMerge/>
            <w:vAlign w:val="center"/>
          </w:tcPr>
          <w:p w:rsidR="0067147F" w:rsidRPr="002C403A" w:rsidRDefault="0067147F" w:rsidP="001F539C">
            <w:pPr>
              <w:spacing w:before="60" w:after="60"/>
              <w:jc w:val="center"/>
              <w:rPr>
                <w:b/>
                <w:bCs/>
                <w:sz w:val="26"/>
                <w:szCs w:val="26"/>
              </w:rPr>
            </w:pPr>
          </w:p>
        </w:tc>
        <w:tc>
          <w:tcPr>
            <w:tcW w:w="3549" w:type="dxa"/>
            <w:vMerge/>
            <w:vAlign w:val="center"/>
          </w:tcPr>
          <w:p w:rsidR="0067147F" w:rsidRPr="002C403A" w:rsidRDefault="0067147F" w:rsidP="001F539C">
            <w:pPr>
              <w:spacing w:before="60" w:after="60"/>
              <w:jc w:val="both"/>
              <w:rPr>
                <w:b/>
                <w:bCs/>
                <w:sz w:val="26"/>
                <w:szCs w:val="26"/>
              </w:rPr>
            </w:pPr>
          </w:p>
        </w:tc>
        <w:tc>
          <w:tcPr>
            <w:tcW w:w="1512" w:type="dxa"/>
            <w:vAlign w:val="center"/>
          </w:tcPr>
          <w:p w:rsidR="0067147F" w:rsidRPr="002C403A" w:rsidRDefault="0067147F" w:rsidP="001F539C">
            <w:pPr>
              <w:spacing w:before="60" w:after="60"/>
              <w:jc w:val="center"/>
              <w:rPr>
                <w:b/>
                <w:bCs/>
                <w:sz w:val="26"/>
                <w:szCs w:val="26"/>
              </w:rPr>
            </w:pPr>
            <w:r w:rsidRPr="002C403A">
              <w:rPr>
                <w:b/>
                <w:bCs/>
                <w:sz w:val="26"/>
                <w:szCs w:val="26"/>
              </w:rPr>
              <w:t>Nộp hồ sơ</w:t>
            </w:r>
          </w:p>
        </w:tc>
        <w:tc>
          <w:tcPr>
            <w:tcW w:w="1481" w:type="dxa"/>
            <w:vAlign w:val="center"/>
          </w:tcPr>
          <w:p w:rsidR="0067147F" w:rsidRPr="002C403A" w:rsidRDefault="0067147F" w:rsidP="001F539C">
            <w:pPr>
              <w:spacing w:before="60" w:after="60"/>
              <w:jc w:val="center"/>
              <w:rPr>
                <w:b/>
                <w:bCs/>
                <w:sz w:val="26"/>
                <w:szCs w:val="26"/>
              </w:rPr>
            </w:pPr>
            <w:r w:rsidRPr="002C403A">
              <w:rPr>
                <w:b/>
                <w:bCs/>
                <w:sz w:val="26"/>
                <w:szCs w:val="26"/>
              </w:rPr>
              <w:t>Trả hồ sơ</w:t>
            </w:r>
          </w:p>
        </w:tc>
      </w:tr>
      <w:tr w:rsidR="00975522" w:rsidRPr="002C403A" w:rsidTr="00975522">
        <w:trPr>
          <w:trHeight w:val="276"/>
          <w:jc w:val="center"/>
        </w:trPr>
        <w:tc>
          <w:tcPr>
            <w:tcW w:w="687" w:type="dxa"/>
            <w:vAlign w:val="center"/>
          </w:tcPr>
          <w:p w:rsidR="00975522" w:rsidRPr="002C403A" w:rsidRDefault="00975522" w:rsidP="00E90ABE">
            <w:pPr>
              <w:spacing w:before="120" w:after="120"/>
              <w:jc w:val="center"/>
              <w:rPr>
                <w:bCs/>
                <w:sz w:val="26"/>
                <w:szCs w:val="26"/>
              </w:rPr>
            </w:pPr>
            <w:r>
              <w:rPr>
                <w:bCs/>
                <w:sz w:val="26"/>
                <w:szCs w:val="26"/>
              </w:rPr>
              <w:t>1</w:t>
            </w:r>
          </w:p>
        </w:tc>
        <w:tc>
          <w:tcPr>
            <w:tcW w:w="1325" w:type="dxa"/>
            <w:vAlign w:val="center"/>
          </w:tcPr>
          <w:p w:rsidR="00975522" w:rsidRPr="002C403A" w:rsidRDefault="00975522" w:rsidP="00E90ABE">
            <w:pPr>
              <w:spacing w:before="120" w:after="120"/>
              <w:jc w:val="center"/>
              <w:rPr>
                <w:sz w:val="26"/>
                <w:szCs w:val="26"/>
              </w:rPr>
            </w:pPr>
            <w:r w:rsidRPr="002C403A">
              <w:rPr>
                <w:sz w:val="26"/>
                <w:szCs w:val="26"/>
              </w:rPr>
              <w:t>1.007743</w:t>
            </w:r>
          </w:p>
        </w:tc>
        <w:tc>
          <w:tcPr>
            <w:tcW w:w="2639" w:type="dxa"/>
            <w:vAlign w:val="center"/>
          </w:tcPr>
          <w:p w:rsidR="00975522" w:rsidRPr="002C403A" w:rsidRDefault="00975522" w:rsidP="00E90ABE">
            <w:pPr>
              <w:spacing w:before="120" w:after="120"/>
              <w:jc w:val="both"/>
              <w:rPr>
                <w:sz w:val="26"/>
                <w:szCs w:val="26"/>
              </w:rPr>
            </w:pPr>
            <w:r w:rsidRPr="002C403A">
              <w:rPr>
                <w:bCs/>
                <w:sz w:val="26"/>
                <w:szCs w:val="26"/>
              </w:rPr>
              <w:t>Cấp mới Giấy chứng nhận đủ điều kiện hoạt động thí nghiệm chuyên ngành xây dựng (trong trường hợp: Cấp lần đầu hoặc Giấy chứng nhận hết hạn mà tổ chức hoạt động thí nghiệm chuyên ngành xây dựng có nhu cầu tiếp tục hoạt động)</w:t>
            </w:r>
          </w:p>
        </w:tc>
        <w:tc>
          <w:tcPr>
            <w:tcW w:w="1842" w:type="dxa"/>
            <w:vAlign w:val="center"/>
          </w:tcPr>
          <w:p w:rsidR="00975522" w:rsidRPr="008931F6" w:rsidRDefault="00975522" w:rsidP="00E90ABE">
            <w:pPr>
              <w:shd w:val="clear" w:color="auto" w:fill="FFFFFF"/>
              <w:spacing w:before="120" w:after="120"/>
              <w:jc w:val="both"/>
              <w:rPr>
                <w:bCs/>
                <w:sz w:val="26"/>
                <w:szCs w:val="26"/>
              </w:rPr>
            </w:pPr>
            <w:r w:rsidRPr="002C403A">
              <w:rPr>
                <w:sz w:val="26"/>
                <w:szCs w:val="26"/>
              </w:rPr>
              <w:t xml:space="preserve">20 ngày kể từ khi nhận đủ hồ sơ hợp lệ </w:t>
            </w:r>
            <w:r w:rsidRPr="008931F6">
              <w:rPr>
                <w:sz w:val="26"/>
                <w:szCs w:val="26"/>
              </w:rPr>
              <w:t>(không kể thời gian khắc phục các nội dung trong biên bản đánh giá thực tế của Tổ chức hoạt động thí nghiệm chuyên ngành xây dựng</w:t>
            </w:r>
            <w:r w:rsidRPr="008931F6">
              <w:rPr>
                <w:bCs/>
                <w:sz w:val="26"/>
                <w:szCs w:val="26"/>
              </w:rPr>
              <w:t>).</w:t>
            </w:r>
          </w:p>
          <w:p w:rsidR="00975522" w:rsidRPr="002C403A" w:rsidRDefault="00975522" w:rsidP="00E90ABE">
            <w:pPr>
              <w:shd w:val="clear" w:color="auto" w:fill="FFFFFF"/>
              <w:spacing w:before="120" w:after="120"/>
              <w:jc w:val="both"/>
              <w:rPr>
                <w:sz w:val="26"/>
                <w:szCs w:val="26"/>
              </w:rPr>
            </w:pPr>
          </w:p>
        </w:tc>
        <w:tc>
          <w:tcPr>
            <w:tcW w:w="1276" w:type="dxa"/>
            <w:vAlign w:val="center"/>
          </w:tcPr>
          <w:p w:rsidR="00975522" w:rsidRPr="002C403A" w:rsidRDefault="00975522" w:rsidP="0067147F">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975522" w:rsidRPr="002C403A" w:rsidRDefault="00975522" w:rsidP="00E90ABE">
            <w:pPr>
              <w:spacing w:before="120" w:after="120"/>
              <w:jc w:val="center"/>
              <w:rPr>
                <w:sz w:val="26"/>
                <w:szCs w:val="26"/>
              </w:rPr>
            </w:pPr>
            <w:r w:rsidRPr="002C403A">
              <w:rPr>
                <w:sz w:val="26"/>
                <w:szCs w:val="26"/>
              </w:rPr>
              <w:t>Không có</w:t>
            </w:r>
          </w:p>
        </w:tc>
        <w:tc>
          <w:tcPr>
            <w:tcW w:w="3549" w:type="dxa"/>
            <w:vAlign w:val="center"/>
          </w:tcPr>
          <w:p w:rsidR="00975522" w:rsidRPr="002C403A" w:rsidRDefault="00975522" w:rsidP="006F3069">
            <w:pPr>
              <w:spacing w:before="120" w:after="120"/>
              <w:jc w:val="both"/>
              <w:rPr>
                <w:sz w:val="26"/>
                <w:szCs w:val="26"/>
              </w:rPr>
            </w:pPr>
            <w:r w:rsidRPr="002C403A">
              <w:rPr>
                <w:sz w:val="26"/>
                <w:szCs w:val="26"/>
              </w:rPr>
              <w:t xml:space="preserve">- Nghị định số 62/2016/NĐ-CP ngày 01/7/2016 của Chính phủ </w:t>
            </w:r>
            <w:r>
              <w:rPr>
                <w:sz w:val="26"/>
                <w:szCs w:val="26"/>
              </w:rPr>
              <w:t>q</w:t>
            </w:r>
            <w:r w:rsidRPr="002C403A">
              <w:rPr>
                <w:sz w:val="26"/>
                <w:szCs w:val="26"/>
              </w:rPr>
              <w:t>uy định về điều kiện hoạt động giám định tư pháp xây dựng và thí nghiệm chuyên ngành xây dựng.</w:t>
            </w:r>
          </w:p>
          <w:p w:rsidR="00975522" w:rsidRPr="00527599" w:rsidRDefault="00975522" w:rsidP="006F3069">
            <w:pPr>
              <w:spacing w:before="120" w:after="120"/>
              <w:jc w:val="both"/>
              <w:rPr>
                <w:spacing w:val="-8"/>
                <w:sz w:val="26"/>
                <w:szCs w:val="26"/>
              </w:rPr>
            </w:pPr>
            <w:r w:rsidRPr="00527599">
              <w:rPr>
                <w:spacing w:val="-8"/>
                <w:sz w:val="26"/>
                <w:szCs w:val="26"/>
              </w:rPr>
              <w:t>- Nghị định số 35/2023/NĐ-CP ngày 20/6/2023 của Chính phủ sửa đổi, bổ sung một số điều của các Nghị định thuộc lĩnh vực quản lý nhà nước của Bộ Xây dựng.</w:t>
            </w:r>
          </w:p>
          <w:p w:rsidR="00975522" w:rsidRPr="002C403A" w:rsidRDefault="00975522" w:rsidP="006F3069">
            <w:pPr>
              <w:spacing w:before="120" w:after="120"/>
              <w:jc w:val="both"/>
              <w:rPr>
                <w:sz w:val="26"/>
                <w:szCs w:val="26"/>
              </w:rPr>
            </w:pPr>
            <w:r w:rsidRPr="002C403A">
              <w:rPr>
                <w:b/>
                <w:bCs/>
                <w:spacing w:val="-6"/>
                <w:sz w:val="26"/>
                <w:szCs w:val="26"/>
              </w:rPr>
              <w:t xml:space="preserve">- </w:t>
            </w:r>
            <w:r w:rsidRPr="002C403A">
              <w:rPr>
                <w:rFonts w:eastAsia="Calibri"/>
                <w:spacing w:val="2"/>
                <w:sz w:val="26"/>
                <w:szCs w:val="26"/>
                <w:lang w:val="hr-HR"/>
              </w:rPr>
              <w:t xml:space="preserve">Quyết định số 705/QĐ-BXD ngày 06/7/2023 của Bộ Xây dựng về việc </w:t>
            </w:r>
            <w:r w:rsidRPr="002C403A">
              <w:rPr>
                <w:sz w:val="26"/>
                <w:szCs w:val="26"/>
              </w:rPr>
              <w:t xml:space="preserve">công bố TTHC được thay thế trong lĩnh vực thí nghiệm chuyên ngành </w:t>
            </w:r>
            <w:r>
              <w:rPr>
                <w:sz w:val="26"/>
                <w:szCs w:val="26"/>
              </w:rPr>
              <w:t>XD</w:t>
            </w:r>
            <w:r w:rsidRPr="002C403A">
              <w:rPr>
                <w:sz w:val="26"/>
                <w:szCs w:val="26"/>
              </w:rPr>
              <w:t xml:space="preserve"> thuộc phạm vi chức năng quản lý nhà nước của Bộ Xây dựng</w:t>
            </w:r>
            <w:r w:rsidRPr="002C403A">
              <w:rPr>
                <w:iCs/>
                <w:sz w:val="26"/>
                <w:szCs w:val="26"/>
                <w:lang w:val="vi-VN"/>
              </w:rPr>
              <w:t>.</w:t>
            </w:r>
          </w:p>
        </w:tc>
        <w:tc>
          <w:tcPr>
            <w:tcW w:w="1512" w:type="dxa"/>
            <w:vAlign w:val="center"/>
          </w:tcPr>
          <w:p w:rsidR="00975522" w:rsidRPr="002C403A" w:rsidRDefault="00975522" w:rsidP="00E90ABE">
            <w:pPr>
              <w:spacing w:before="120" w:after="120"/>
              <w:jc w:val="both"/>
              <w:rPr>
                <w:bCs/>
                <w:sz w:val="26"/>
                <w:szCs w:val="26"/>
                <w:lang w:val="vi-VN"/>
              </w:rPr>
            </w:pPr>
            <w:r w:rsidRPr="002C403A">
              <w:rPr>
                <w:bCs/>
                <w:sz w:val="26"/>
                <w:szCs w:val="26"/>
                <w:lang w:val="vi-VN"/>
              </w:rPr>
              <w:t>- Trực tiếp;</w:t>
            </w:r>
          </w:p>
          <w:p w:rsidR="00975522" w:rsidRPr="002C403A" w:rsidRDefault="00975522"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975522" w:rsidRPr="00975522" w:rsidRDefault="00975522"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975522" w:rsidRPr="002C403A" w:rsidRDefault="00975522" w:rsidP="00E90ABE">
            <w:pPr>
              <w:spacing w:before="120" w:after="120"/>
              <w:rPr>
                <w:bCs/>
                <w:sz w:val="26"/>
                <w:szCs w:val="26"/>
              </w:rPr>
            </w:pPr>
          </w:p>
        </w:tc>
        <w:tc>
          <w:tcPr>
            <w:tcW w:w="1481" w:type="dxa"/>
            <w:vAlign w:val="center"/>
          </w:tcPr>
          <w:p w:rsidR="00975522" w:rsidRPr="002C403A" w:rsidRDefault="00975522" w:rsidP="00E90ABE">
            <w:pPr>
              <w:spacing w:before="120" w:after="120"/>
              <w:jc w:val="both"/>
              <w:rPr>
                <w:bCs/>
                <w:sz w:val="26"/>
                <w:szCs w:val="26"/>
                <w:lang w:val="vi-VN"/>
              </w:rPr>
            </w:pPr>
            <w:r w:rsidRPr="002C403A">
              <w:rPr>
                <w:bCs/>
                <w:sz w:val="26"/>
                <w:szCs w:val="26"/>
                <w:lang w:val="vi-VN"/>
              </w:rPr>
              <w:t>- Trực tiếp;</w:t>
            </w:r>
          </w:p>
          <w:p w:rsidR="00975522" w:rsidRPr="002C403A" w:rsidRDefault="00975522"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975522" w:rsidRPr="00975522" w:rsidRDefault="00975522"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975522" w:rsidRPr="002C403A" w:rsidRDefault="00975522" w:rsidP="00E90ABE">
            <w:pPr>
              <w:spacing w:before="120" w:after="120"/>
              <w:rPr>
                <w:bCs/>
                <w:sz w:val="26"/>
                <w:szCs w:val="26"/>
              </w:rPr>
            </w:pPr>
          </w:p>
        </w:tc>
      </w:tr>
      <w:tr w:rsidR="006774ED" w:rsidRPr="002C403A" w:rsidTr="00975522">
        <w:trPr>
          <w:trHeight w:val="276"/>
          <w:jc w:val="center"/>
        </w:trPr>
        <w:tc>
          <w:tcPr>
            <w:tcW w:w="687" w:type="dxa"/>
            <w:vAlign w:val="center"/>
          </w:tcPr>
          <w:p w:rsidR="006774ED" w:rsidRPr="002C403A" w:rsidRDefault="006774ED" w:rsidP="00E90ABE">
            <w:pPr>
              <w:spacing w:before="120" w:after="120"/>
              <w:jc w:val="center"/>
              <w:rPr>
                <w:bCs/>
                <w:sz w:val="26"/>
                <w:szCs w:val="26"/>
              </w:rPr>
            </w:pPr>
            <w:r>
              <w:rPr>
                <w:bCs/>
                <w:sz w:val="26"/>
                <w:szCs w:val="26"/>
              </w:rPr>
              <w:lastRenderedPageBreak/>
              <w:t>2</w:t>
            </w:r>
          </w:p>
        </w:tc>
        <w:tc>
          <w:tcPr>
            <w:tcW w:w="1325" w:type="dxa"/>
            <w:vAlign w:val="center"/>
          </w:tcPr>
          <w:p w:rsidR="006774ED" w:rsidRPr="002C403A" w:rsidRDefault="006774ED" w:rsidP="00E90ABE">
            <w:pPr>
              <w:spacing w:before="120" w:after="120"/>
              <w:jc w:val="center"/>
              <w:rPr>
                <w:sz w:val="26"/>
                <w:szCs w:val="26"/>
              </w:rPr>
            </w:pPr>
            <w:r w:rsidRPr="002C403A">
              <w:rPr>
                <w:sz w:val="26"/>
                <w:szCs w:val="26"/>
              </w:rPr>
              <w:t>1.007743</w:t>
            </w:r>
          </w:p>
        </w:tc>
        <w:tc>
          <w:tcPr>
            <w:tcW w:w="2639" w:type="dxa"/>
            <w:vAlign w:val="center"/>
          </w:tcPr>
          <w:p w:rsidR="006774ED" w:rsidRPr="002C403A" w:rsidRDefault="006774ED" w:rsidP="00E90ABE">
            <w:pPr>
              <w:spacing w:before="120" w:after="120"/>
              <w:jc w:val="both"/>
              <w:rPr>
                <w:sz w:val="26"/>
                <w:szCs w:val="26"/>
              </w:rPr>
            </w:pPr>
            <w:r w:rsidRPr="002C403A">
              <w:rPr>
                <w:bCs/>
                <w:sz w:val="26"/>
                <w:szCs w:val="26"/>
              </w:rPr>
              <w:t>Cấp lại Giấy chứng nhận đủ điều kiện hoạt động thí nghiệm chuyên ngành xây dựng (còn thời hạn nhưng bị mất hoặc hư hỏng hoặc bị ghi sai thông tin hoặc tổ chức hoạt động thí nghiệm chuyên ngành xây dựng xin dừng thực hiện một số chỉ tiêu trong Giấy chứng nhận đủ điều kiện hoạt động thí nghiệm chuyên ngành xây dựng)</w:t>
            </w:r>
          </w:p>
        </w:tc>
        <w:tc>
          <w:tcPr>
            <w:tcW w:w="1842" w:type="dxa"/>
            <w:vAlign w:val="center"/>
          </w:tcPr>
          <w:p w:rsidR="006774ED" w:rsidRPr="002C403A" w:rsidRDefault="006774ED" w:rsidP="00E90ABE">
            <w:pPr>
              <w:shd w:val="clear" w:color="auto" w:fill="FFFFFF"/>
              <w:spacing w:before="120" w:after="120"/>
              <w:jc w:val="both"/>
              <w:rPr>
                <w:sz w:val="26"/>
                <w:szCs w:val="26"/>
              </w:rPr>
            </w:pPr>
            <w:r w:rsidRPr="002C403A">
              <w:rPr>
                <w:sz w:val="26"/>
                <w:szCs w:val="26"/>
              </w:rPr>
              <w:t>05 ngày làm việc kể từ khi nhận đủ hồ sơ hợp lệ.</w:t>
            </w:r>
          </w:p>
        </w:tc>
        <w:tc>
          <w:tcPr>
            <w:tcW w:w="1276" w:type="dxa"/>
            <w:vAlign w:val="center"/>
          </w:tcPr>
          <w:p w:rsidR="006774ED" w:rsidRPr="002C403A" w:rsidRDefault="006774ED" w:rsidP="00E90ABE">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6774ED" w:rsidRPr="002C403A" w:rsidRDefault="006774ED" w:rsidP="00E90ABE">
            <w:pPr>
              <w:spacing w:before="120" w:after="120"/>
              <w:jc w:val="center"/>
              <w:rPr>
                <w:sz w:val="26"/>
                <w:szCs w:val="26"/>
              </w:rPr>
            </w:pPr>
            <w:r w:rsidRPr="002C403A">
              <w:rPr>
                <w:sz w:val="26"/>
                <w:szCs w:val="26"/>
              </w:rPr>
              <w:t>Không có</w:t>
            </w:r>
          </w:p>
        </w:tc>
        <w:tc>
          <w:tcPr>
            <w:tcW w:w="3549" w:type="dxa"/>
            <w:vAlign w:val="center"/>
          </w:tcPr>
          <w:p w:rsidR="006774ED" w:rsidRPr="002C403A" w:rsidRDefault="006774ED" w:rsidP="001E1FF4">
            <w:pPr>
              <w:spacing w:before="60" w:after="60"/>
              <w:jc w:val="both"/>
              <w:rPr>
                <w:sz w:val="26"/>
                <w:szCs w:val="26"/>
              </w:rPr>
            </w:pPr>
            <w:r w:rsidRPr="002C403A">
              <w:rPr>
                <w:sz w:val="26"/>
                <w:szCs w:val="26"/>
              </w:rPr>
              <w:t xml:space="preserve">- Nghị định số 62/2016/NĐ-CP ngày 01/7/2016 của Chính phủ </w:t>
            </w:r>
            <w:r>
              <w:rPr>
                <w:sz w:val="26"/>
                <w:szCs w:val="26"/>
              </w:rPr>
              <w:t>q</w:t>
            </w:r>
            <w:r w:rsidRPr="002C403A">
              <w:rPr>
                <w:sz w:val="26"/>
                <w:szCs w:val="26"/>
              </w:rPr>
              <w:t>uy định về điều kiện hoạt động giám định tư pháp xây dựng và thí nghiệm chuyên ngành xây dựng.</w:t>
            </w:r>
          </w:p>
          <w:p w:rsidR="006774ED" w:rsidRPr="00527599" w:rsidRDefault="006774ED" w:rsidP="001E1FF4">
            <w:pPr>
              <w:spacing w:before="60" w:after="60"/>
              <w:jc w:val="both"/>
              <w:rPr>
                <w:spacing w:val="-8"/>
                <w:sz w:val="26"/>
                <w:szCs w:val="26"/>
              </w:rPr>
            </w:pPr>
            <w:r w:rsidRPr="00527599">
              <w:rPr>
                <w:spacing w:val="-8"/>
                <w:sz w:val="26"/>
                <w:szCs w:val="26"/>
              </w:rPr>
              <w:t>- Nghị định số 35/2023/NĐ-CP ngày 20/6/2023 của Chính phủ sửa đổi, bổ sung một số điều của các Nghị định thuộc lĩnh vực quản lý nhà nước của Bộ Xây dựng.</w:t>
            </w:r>
          </w:p>
          <w:p w:rsidR="006774ED" w:rsidRPr="002C403A" w:rsidRDefault="006774ED" w:rsidP="001E1FF4">
            <w:pPr>
              <w:spacing w:before="60" w:after="60"/>
              <w:jc w:val="both"/>
              <w:rPr>
                <w:sz w:val="26"/>
                <w:szCs w:val="26"/>
              </w:rPr>
            </w:pPr>
            <w:r w:rsidRPr="002C403A">
              <w:rPr>
                <w:b/>
                <w:bCs/>
                <w:spacing w:val="-6"/>
                <w:sz w:val="26"/>
                <w:szCs w:val="26"/>
              </w:rPr>
              <w:t xml:space="preserve">- </w:t>
            </w:r>
            <w:r w:rsidRPr="002C403A">
              <w:rPr>
                <w:rFonts w:eastAsia="Calibri"/>
                <w:spacing w:val="2"/>
                <w:sz w:val="26"/>
                <w:szCs w:val="26"/>
                <w:lang w:val="hr-HR"/>
              </w:rPr>
              <w:t xml:space="preserve">Quyết định số 705/QĐ-BXD ngày 06/7/2023 của Bộ Xây dựng về việc </w:t>
            </w:r>
            <w:r w:rsidRPr="002C403A">
              <w:rPr>
                <w:sz w:val="26"/>
                <w:szCs w:val="26"/>
              </w:rPr>
              <w:t xml:space="preserve">công bố TTHC được thay thế trong lĩnh vực thí nghiệm chuyên ngành </w:t>
            </w:r>
            <w:r>
              <w:rPr>
                <w:sz w:val="26"/>
                <w:szCs w:val="26"/>
              </w:rPr>
              <w:t>XD</w:t>
            </w:r>
            <w:r w:rsidRPr="002C403A">
              <w:rPr>
                <w:sz w:val="26"/>
                <w:szCs w:val="26"/>
              </w:rPr>
              <w:t xml:space="preserve"> thuộc phạm vi chức năng quản lý nhà nước của Bộ Xây dựng</w:t>
            </w:r>
            <w:r w:rsidRPr="002C403A">
              <w:rPr>
                <w:iCs/>
                <w:sz w:val="26"/>
                <w:szCs w:val="26"/>
                <w:lang w:val="vi-VN"/>
              </w:rPr>
              <w:t>.</w:t>
            </w:r>
          </w:p>
        </w:tc>
        <w:tc>
          <w:tcPr>
            <w:tcW w:w="1512" w:type="dxa"/>
            <w:vAlign w:val="center"/>
          </w:tcPr>
          <w:p w:rsidR="006774ED" w:rsidRPr="002C403A" w:rsidRDefault="006774ED" w:rsidP="00E90ABE">
            <w:pPr>
              <w:spacing w:before="120" w:after="120"/>
              <w:jc w:val="both"/>
              <w:rPr>
                <w:bCs/>
                <w:sz w:val="26"/>
                <w:szCs w:val="26"/>
                <w:lang w:val="vi-VN"/>
              </w:rPr>
            </w:pPr>
            <w:r w:rsidRPr="002C403A">
              <w:rPr>
                <w:bCs/>
                <w:sz w:val="26"/>
                <w:szCs w:val="26"/>
                <w:lang w:val="vi-VN"/>
              </w:rPr>
              <w:t>- Trực tiếp;</w:t>
            </w:r>
          </w:p>
          <w:p w:rsidR="006774ED" w:rsidRPr="002C403A" w:rsidRDefault="006774ED"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6774ED" w:rsidRPr="00975522" w:rsidRDefault="006774ED"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6774ED" w:rsidRPr="002C403A" w:rsidRDefault="006774ED" w:rsidP="00E90ABE">
            <w:pPr>
              <w:spacing w:before="120" w:after="120"/>
              <w:rPr>
                <w:bCs/>
                <w:sz w:val="26"/>
                <w:szCs w:val="26"/>
              </w:rPr>
            </w:pPr>
          </w:p>
        </w:tc>
        <w:tc>
          <w:tcPr>
            <w:tcW w:w="1481" w:type="dxa"/>
            <w:vAlign w:val="center"/>
          </w:tcPr>
          <w:p w:rsidR="006774ED" w:rsidRPr="002C403A" w:rsidRDefault="006774ED" w:rsidP="00E90ABE">
            <w:pPr>
              <w:spacing w:before="120" w:after="120"/>
              <w:jc w:val="both"/>
              <w:rPr>
                <w:bCs/>
                <w:sz w:val="26"/>
                <w:szCs w:val="26"/>
                <w:lang w:val="vi-VN"/>
              </w:rPr>
            </w:pPr>
            <w:r w:rsidRPr="002C403A">
              <w:rPr>
                <w:bCs/>
                <w:sz w:val="26"/>
                <w:szCs w:val="26"/>
                <w:lang w:val="vi-VN"/>
              </w:rPr>
              <w:t>- Trực tiếp;</w:t>
            </w:r>
          </w:p>
          <w:p w:rsidR="006774ED" w:rsidRPr="002C403A" w:rsidRDefault="006774ED"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6774ED" w:rsidRPr="00975522" w:rsidRDefault="006774ED"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6774ED" w:rsidRPr="002C403A" w:rsidRDefault="006774ED" w:rsidP="00E90ABE">
            <w:pPr>
              <w:spacing w:before="120" w:after="120"/>
              <w:rPr>
                <w:bCs/>
                <w:sz w:val="26"/>
                <w:szCs w:val="26"/>
              </w:rPr>
            </w:pPr>
          </w:p>
        </w:tc>
      </w:tr>
      <w:tr w:rsidR="00A8706E" w:rsidRPr="002C403A" w:rsidTr="00707E01">
        <w:trPr>
          <w:trHeight w:val="276"/>
          <w:jc w:val="center"/>
        </w:trPr>
        <w:tc>
          <w:tcPr>
            <w:tcW w:w="687" w:type="dxa"/>
            <w:vAlign w:val="center"/>
          </w:tcPr>
          <w:p w:rsidR="00A8706E" w:rsidRPr="002C403A" w:rsidRDefault="00A8706E" w:rsidP="00E90ABE">
            <w:pPr>
              <w:spacing w:before="120" w:after="120"/>
              <w:jc w:val="center"/>
              <w:rPr>
                <w:bCs/>
                <w:sz w:val="26"/>
                <w:szCs w:val="26"/>
              </w:rPr>
            </w:pPr>
            <w:r>
              <w:rPr>
                <w:bCs/>
                <w:sz w:val="26"/>
                <w:szCs w:val="26"/>
              </w:rPr>
              <w:t>3</w:t>
            </w:r>
          </w:p>
        </w:tc>
        <w:tc>
          <w:tcPr>
            <w:tcW w:w="1325" w:type="dxa"/>
            <w:vAlign w:val="center"/>
          </w:tcPr>
          <w:p w:rsidR="00A8706E" w:rsidRPr="002C403A" w:rsidRDefault="00A8706E" w:rsidP="00E90ABE">
            <w:pPr>
              <w:spacing w:before="120" w:after="120"/>
              <w:jc w:val="center"/>
              <w:rPr>
                <w:sz w:val="26"/>
                <w:szCs w:val="26"/>
              </w:rPr>
            </w:pPr>
            <w:r w:rsidRPr="002C403A">
              <w:rPr>
                <w:sz w:val="26"/>
                <w:szCs w:val="26"/>
              </w:rPr>
              <w:t>1.007743</w:t>
            </w:r>
          </w:p>
        </w:tc>
        <w:tc>
          <w:tcPr>
            <w:tcW w:w="2639" w:type="dxa"/>
          </w:tcPr>
          <w:p w:rsidR="00A8706E" w:rsidRPr="002C403A" w:rsidRDefault="00A8706E" w:rsidP="00E90ABE">
            <w:pPr>
              <w:spacing w:before="120" w:after="120"/>
              <w:jc w:val="both"/>
              <w:rPr>
                <w:sz w:val="26"/>
                <w:szCs w:val="26"/>
              </w:rPr>
            </w:pPr>
            <w:r w:rsidRPr="002C403A">
              <w:rPr>
                <w:sz w:val="26"/>
                <w:szCs w:val="26"/>
              </w:rPr>
              <w:t xml:space="preserve">Cấp bổ sung, sửa đổi Giấy chứng nhận đủ điều kiện hoạt động thí nghiệm chuyên ngành xây dựng (trong trường hợp tổ chức hoạt động thí nghiệm chuyên ngành xây dựng thay đổi địa chỉ, tên của tổ chức trong Giấy chứng nhận đủ </w:t>
            </w:r>
            <w:r w:rsidRPr="002C403A">
              <w:rPr>
                <w:sz w:val="26"/>
                <w:szCs w:val="26"/>
              </w:rPr>
              <w:lastRenderedPageBreak/>
              <w:t>điều kiện hoạt động thí nghiệm chuyên ngành xây dựng đã được cấp)</w:t>
            </w:r>
          </w:p>
        </w:tc>
        <w:tc>
          <w:tcPr>
            <w:tcW w:w="1842" w:type="dxa"/>
            <w:vAlign w:val="center"/>
          </w:tcPr>
          <w:p w:rsidR="00A8706E" w:rsidRPr="002C403A" w:rsidRDefault="00A8706E" w:rsidP="00E90ABE">
            <w:pPr>
              <w:shd w:val="clear" w:color="auto" w:fill="FFFFFF"/>
              <w:spacing w:before="120" w:after="120"/>
              <w:jc w:val="both"/>
              <w:rPr>
                <w:sz w:val="26"/>
                <w:szCs w:val="26"/>
              </w:rPr>
            </w:pPr>
            <w:r w:rsidRPr="002C403A">
              <w:rPr>
                <w:sz w:val="26"/>
                <w:szCs w:val="26"/>
              </w:rPr>
              <w:lastRenderedPageBreak/>
              <w:t>05 ngày làm việc kể từ khi nhận đủ hồ sơ hợp lệ.</w:t>
            </w:r>
          </w:p>
        </w:tc>
        <w:tc>
          <w:tcPr>
            <w:tcW w:w="1276" w:type="dxa"/>
            <w:vAlign w:val="center"/>
          </w:tcPr>
          <w:p w:rsidR="00A8706E" w:rsidRPr="002C403A" w:rsidRDefault="00A8706E" w:rsidP="00E90ABE">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A8706E" w:rsidRPr="002C403A" w:rsidRDefault="00A8706E" w:rsidP="00E90ABE">
            <w:pPr>
              <w:spacing w:before="120" w:after="120"/>
              <w:jc w:val="center"/>
              <w:rPr>
                <w:sz w:val="26"/>
                <w:szCs w:val="26"/>
              </w:rPr>
            </w:pPr>
            <w:r w:rsidRPr="002C403A">
              <w:rPr>
                <w:sz w:val="26"/>
                <w:szCs w:val="26"/>
              </w:rPr>
              <w:t>Không có</w:t>
            </w:r>
          </w:p>
        </w:tc>
        <w:tc>
          <w:tcPr>
            <w:tcW w:w="3549" w:type="dxa"/>
            <w:vAlign w:val="center"/>
          </w:tcPr>
          <w:p w:rsidR="00A8706E" w:rsidRPr="002C403A" w:rsidRDefault="00A8706E" w:rsidP="001E1FF4">
            <w:pPr>
              <w:spacing w:before="60" w:after="60"/>
              <w:jc w:val="both"/>
              <w:rPr>
                <w:sz w:val="26"/>
                <w:szCs w:val="26"/>
              </w:rPr>
            </w:pPr>
            <w:r w:rsidRPr="002C403A">
              <w:rPr>
                <w:sz w:val="26"/>
                <w:szCs w:val="26"/>
              </w:rPr>
              <w:t xml:space="preserve">- Nghị định số 62/2016/NĐ-CP ngày 01/7/2016 của Chính phủ </w:t>
            </w:r>
            <w:r>
              <w:rPr>
                <w:sz w:val="26"/>
                <w:szCs w:val="26"/>
              </w:rPr>
              <w:t>q</w:t>
            </w:r>
            <w:r w:rsidRPr="002C403A">
              <w:rPr>
                <w:sz w:val="26"/>
                <w:szCs w:val="26"/>
              </w:rPr>
              <w:t>uy định về điều kiện hoạt động giám định tư pháp xây dựng và thí nghiệm chuyên ngành xây dựng.</w:t>
            </w:r>
          </w:p>
          <w:p w:rsidR="00A8706E" w:rsidRPr="00527599" w:rsidRDefault="00A8706E" w:rsidP="001E1FF4">
            <w:pPr>
              <w:spacing w:before="60" w:after="60"/>
              <w:jc w:val="both"/>
              <w:rPr>
                <w:spacing w:val="-8"/>
                <w:sz w:val="26"/>
                <w:szCs w:val="26"/>
              </w:rPr>
            </w:pPr>
            <w:r w:rsidRPr="00527599">
              <w:rPr>
                <w:spacing w:val="-8"/>
                <w:sz w:val="26"/>
                <w:szCs w:val="26"/>
              </w:rPr>
              <w:t>- Nghị định số 35/2023/NĐ-CP ngày 20/6/2023 của Chính phủ sửa đổi, bổ sung một số điều của các Nghị định thuộc lĩnh vực quản lý nhà nước của Bộ Xây dựng.</w:t>
            </w:r>
          </w:p>
          <w:p w:rsidR="00A8706E" w:rsidRPr="002C403A" w:rsidRDefault="00A8706E" w:rsidP="001E1FF4">
            <w:pPr>
              <w:spacing w:before="60" w:after="60"/>
              <w:jc w:val="both"/>
              <w:rPr>
                <w:sz w:val="26"/>
                <w:szCs w:val="26"/>
              </w:rPr>
            </w:pPr>
            <w:r w:rsidRPr="002C403A">
              <w:rPr>
                <w:b/>
                <w:bCs/>
                <w:spacing w:val="-6"/>
                <w:sz w:val="26"/>
                <w:szCs w:val="26"/>
              </w:rPr>
              <w:lastRenderedPageBreak/>
              <w:t xml:space="preserve">- </w:t>
            </w:r>
            <w:r w:rsidRPr="002C403A">
              <w:rPr>
                <w:rFonts w:eastAsia="Calibri"/>
                <w:spacing w:val="2"/>
                <w:sz w:val="26"/>
                <w:szCs w:val="26"/>
                <w:lang w:val="hr-HR"/>
              </w:rPr>
              <w:t xml:space="preserve">Quyết định số 705/QĐ-BXD ngày 06/7/2023 của Bộ Xây dựng về việc </w:t>
            </w:r>
            <w:r w:rsidRPr="002C403A">
              <w:rPr>
                <w:sz w:val="26"/>
                <w:szCs w:val="26"/>
              </w:rPr>
              <w:t xml:space="preserve">công bố TTHC được thay thế trong lĩnh vực thí nghiệm chuyên ngành </w:t>
            </w:r>
            <w:r>
              <w:rPr>
                <w:sz w:val="26"/>
                <w:szCs w:val="26"/>
              </w:rPr>
              <w:t>XD</w:t>
            </w:r>
            <w:r w:rsidRPr="002C403A">
              <w:rPr>
                <w:sz w:val="26"/>
                <w:szCs w:val="26"/>
              </w:rPr>
              <w:t xml:space="preserve"> thuộc phạm vi chức năng quản lý nhà nước của Bộ Xây dựng</w:t>
            </w:r>
            <w:r w:rsidRPr="002C403A">
              <w:rPr>
                <w:iCs/>
                <w:sz w:val="26"/>
                <w:szCs w:val="26"/>
                <w:lang w:val="vi-VN"/>
              </w:rPr>
              <w:t>.</w:t>
            </w:r>
          </w:p>
        </w:tc>
        <w:tc>
          <w:tcPr>
            <w:tcW w:w="1512" w:type="dxa"/>
            <w:vAlign w:val="center"/>
          </w:tcPr>
          <w:p w:rsidR="00A8706E" w:rsidRPr="002C403A" w:rsidRDefault="00A8706E" w:rsidP="00E90ABE">
            <w:pPr>
              <w:spacing w:before="120" w:after="120"/>
              <w:jc w:val="both"/>
              <w:rPr>
                <w:bCs/>
                <w:sz w:val="26"/>
                <w:szCs w:val="26"/>
                <w:lang w:val="vi-VN"/>
              </w:rPr>
            </w:pPr>
            <w:r w:rsidRPr="002C403A">
              <w:rPr>
                <w:bCs/>
                <w:sz w:val="26"/>
                <w:szCs w:val="26"/>
                <w:lang w:val="vi-VN"/>
              </w:rPr>
              <w:lastRenderedPageBreak/>
              <w:t>- Trực tiếp;</w:t>
            </w:r>
          </w:p>
          <w:p w:rsidR="00A8706E" w:rsidRPr="002C403A" w:rsidRDefault="00A8706E"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A8706E" w:rsidRPr="00975522" w:rsidRDefault="00A8706E"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A8706E" w:rsidRPr="002C403A" w:rsidRDefault="00A8706E" w:rsidP="00E90ABE">
            <w:pPr>
              <w:spacing w:before="120" w:after="120"/>
              <w:rPr>
                <w:bCs/>
                <w:sz w:val="26"/>
                <w:szCs w:val="26"/>
              </w:rPr>
            </w:pPr>
          </w:p>
        </w:tc>
        <w:tc>
          <w:tcPr>
            <w:tcW w:w="1481" w:type="dxa"/>
            <w:vAlign w:val="center"/>
          </w:tcPr>
          <w:p w:rsidR="00A8706E" w:rsidRPr="002C403A" w:rsidRDefault="00A8706E" w:rsidP="00E90ABE">
            <w:pPr>
              <w:spacing w:before="120" w:after="120"/>
              <w:jc w:val="both"/>
              <w:rPr>
                <w:bCs/>
                <w:sz w:val="26"/>
                <w:szCs w:val="26"/>
                <w:lang w:val="vi-VN"/>
              </w:rPr>
            </w:pPr>
            <w:r w:rsidRPr="002C403A">
              <w:rPr>
                <w:bCs/>
                <w:sz w:val="26"/>
                <w:szCs w:val="26"/>
                <w:lang w:val="vi-VN"/>
              </w:rPr>
              <w:t>- Trực tiếp;</w:t>
            </w:r>
          </w:p>
          <w:p w:rsidR="00A8706E" w:rsidRPr="002C403A" w:rsidRDefault="00A8706E"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A8706E" w:rsidRPr="00975522" w:rsidRDefault="00A8706E"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A8706E" w:rsidRPr="002C403A" w:rsidRDefault="00A8706E" w:rsidP="00E90ABE">
            <w:pPr>
              <w:spacing w:before="120" w:after="120"/>
              <w:rPr>
                <w:bCs/>
                <w:sz w:val="26"/>
                <w:szCs w:val="26"/>
              </w:rPr>
            </w:pPr>
          </w:p>
        </w:tc>
      </w:tr>
      <w:tr w:rsidR="000553B7" w:rsidRPr="002C403A" w:rsidTr="00975522">
        <w:trPr>
          <w:trHeight w:val="276"/>
          <w:jc w:val="center"/>
        </w:trPr>
        <w:tc>
          <w:tcPr>
            <w:tcW w:w="687" w:type="dxa"/>
            <w:vAlign w:val="center"/>
          </w:tcPr>
          <w:p w:rsidR="000553B7" w:rsidRPr="002C403A" w:rsidRDefault="000553B7" w:rsidP="00E90ABE">
            <w:pPr>
              <w:spacing w:before="120" w:after="120"/>
              <w:jc w:val="center"/>
              <w:rPr>
                <w:bCs/>
                <w:sz w:val="26"/>
                <w:szCs w:val="26"/>
              </w:rPr>
            </w:pPr>
            <w:r w:rsidRPr="002C403A">
              <w:rPr>
                <w:bCs/>
                <w:sz w:val="26"/>
                <w:szCs w:val="26"/>
              </w:rPr>
              <w:lastRenderedPageBreak/>
              <w:t>4</w:t>
            </w:r>
          </w:p>
        </w:tc>
        <w:tc>
          <w:tcPr>
            <w:tcW w:w="1325" w:type="dxa"/>
            <w:vAlign w:val="center"/>
          </w:tcPr>
          <w:p w:rsidR="000553B7" w:rsidRPr="002C403A" w:rsidRDefault="000553B7" w:rsidP="00E90ABE">
            <w:pPr>
              <w:spacing w:before="120" w:after="120"/>
              <w:jc w:val="center"/>
              <w:rPr>
                <w:sz w:val="26"/>
                <w:szCs w:val="26"/>
              </w:rPr>
            </w:pPr>
            <w:r w:rsidRPr="002C403A">
              <w:rPr>
                <w:sz w:val="26"/>
                <w:szCs w:val="26"/>
              </w:rPr>
              <w:t>1.007744</w:t>
            </w:r>
          </w:p>
        </w:tc>
        <w:tc>
          <w:tcPr>
            <w:tcW w:w="2639" w:type="dxa"/>
            <w:vAlign w:val="center"/>
          </w:tcPr>
          <w:p w:rsidR="000553B7" w:rsidRPr="002C403A" w:rsidRDefault="000553B7" w:rsidP="00E90ABE">
            <w:pPr>
              <w:spacing w:before="120" w:after="120"/>
              <w:jc w:val="both"/>
              <w:rPr>
                <w:sz w:val="26"/>
                <w:szCs w:val="26"/>
              </w:rPr>
            </w:pPr>
            <w:r w:rsidRPr="002C403A">
              <w:rPr>
                <w:bCs/>
                <w:sz w:val="26"/>
                <w:szCs w:val="26"/>
              </w:rPr>
              <w:t>Bổ sung, sửa đổi Giấy chứng nhận đủ điều kiện hoạt động thí nghiệm chuyên ngành xây dựng (trong trường hợp tổ chức hoạt động thí nghiệm chuyên ngành xây dựng thay đổi địa điểm đặt phòng thí nghiệm hoặc thay đổi, bổ sung, sửa đổi chỉ tiêu thí nghiệm, tiêu chuẩn thí nghiệm trong Giấy chứng nhận đủ điều kiện hoạt động thí nghiệm chuyên ngành xây dựng)</w:t>
            </w:r>
          </w:p>
        </w:tc>
        <w:tc>
          <w:tcPr>
            <w:tcW w:w="1842" w:type="dxa"/>
            <w:vAlign w:val="center"/>
          </w:tcPr>
          <w:p w:rsidR="000553B7" w:rsidRPr="002C403A" w:rsidRDefault="000553B7" w:rsidP="008931F6">
            <w:pPr>
              <w:tabs>
                <w:tab w:val="left" w:pos="1005"/>
              </w:tabs>
              <w:spacing w:before="120" w:after="120"/>
              <w:jc w:val="both"/>
              <w:rPr>
                <w:rFonts w:eastAsia="Calibri"/>
                <w:sz w:val="26"/>
                <w:szCs w:val="26"/>
              </w:rPr>
            </w:pPr>
            <w:r w:rsidRPr="002C403A">
              <w:rPr>
                <w:sz w:val="26"/>
                <w:szCs w:val="26"/>
              </w:rPr>
              <w:t>20 ngày kể từ k</w:t>
            </w:r>
            <w:r>
              <w:rPr>
                <w:sz w:val="26"/>
                <w:szCs w:val="26"/>
              </w:rPr>
              <w:t>hi nhận đủ hồ sơ hợp lệ (không kể</w:t>
            </w:r>
            <w:r w:rsidRPr="002C403A">
              <w:rPr>
                <w:sz w:val="26"/>
                <w:szCs w:val="26"/>
              </w:rPr>
              <w:t xml:space="preserve"> thời gian khắc phục của tổ chức hoạt động thí nghiệm chuyên ngành xây dựng</w:t>
            </w:r>
            <w:r>
              <w:rPr>
                <w:sz w:val="26"/>
                <w:szCs w:val="26"/>
              </w:rPr>
              <w:t>).</w:t>
            </w:r>
          </w:p>
        </w:tc>
        <w:tc>
          <w:tcPr>
            <w:tcW w:w="1276" w:type="dxa"/>
            <w:vAlign w:val="center"/>
          </w:tcPr>
          <w:p w:rsidR="000553B7" w:rsidRPr="002C403A" w:rsidRDefault="000553B7" w:rsidP="00E90ABE">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0553B7" w:rsidRPr="002C403A" w:rsidRDefault="000553B7" w:rsidP="00E90ABE">
            <w:pPr>
              <w:spacing w:before="120" w:after="120"/>
              <w:jc w:val="center"/>
              <w:rPr>
                <w:sz w:val="26"/>
                <w:szCs w:val="26"/>
              </w:rPr>
            </w:pPr>
            <w:r w:rsidRPr="002C403A">
              <w:rPr>
                <w:sz w:val="26"/>
                <w:szCs w:val="26"/>
              </w:rPr>
              <w:t>Không có</w:t>
            </w:r>
          </w:p>
        </w:tc>
        <w:tc>
          <w:tcPr>
            <w:tcW w:w="3549" w:type="dxa"/>
            <w:vAlign w:val="center"/>
          </w:tcPr>
          <w:p w:rsidR="000553B7" w:rsidRPr="002C403A" w:rsidRDefault="000553B7" w:rsidP="006F3069">
            <w:pPr>
              <w:spacing w:before="120" w:after="120"/>
              <w:jc w:val="both"/>
              <w:rPr>
                <w:sz w:val="26"/>
                <w:szCs w:val="26"/>
              </w:rPr>
            </w:pPr>
            <w:r w:rsidRPr="002C403A">
              <w:rPr>
                <w:sz w:val="26"/>
                <w:szCs w:val="26"/>
              </w:rPr>
              <w:t xml:space="preserve">- Nghị định số 62/2016/NĐ-CP ngày 01/7/2016 của Chính phủ </w:t>
            </w:r>
            <w:r>
              <w:rPr>
                <w:sz w:val="26"/>
                <w:szCs w:val="26"/>
              </w:rPr>
              <w:t>q</w:t>
            </w:r>
            <w:r w:rsidRPr="002C403A">
              <w:rPr>
                <w:sz w:val="26"/>
                <w:szCs w:val="26"/>
              </w:rPr>
              <w:t>uy định về điều kiện hoạt động giám định tư pháp xây dựng và thí nghiệm chuyên ngành xây dựng.</w:t>
            </w:r>
          </w:p>
          <w:p w:rsidR="000553B7" w:rsidRPr="00527599" w:rsidRDefault="000553B7" w:rsidP="006F3069">
            <w:pPr>
              <w:spacing w:before="120" w:after="120"/>
              <w:jc w:val="both"/>
              <w:rPr>
                <w:spacing w:val="-8"/>
                <w:sz w:val="26"/>
                <w:szCs w:val="26"/>
              </w:rPr>
            </w:pPr>
            <w:r w:rsidRPr="00527599">
              <w:rPr>
                <w:spacing w:val="-8"/>
                <w:sz w:val="26"/>
                <w:szCs w:val="26"/>
              </w:rPr>
              <w:t>- Nghị định số 35/2023/NĐ-CP ngày 20/6/2023 của Chính phủ sửa đổi, bổ sung một số điều của các Nghị định thuộc lĩnh vực quản lý nhà nước của Bộ Xây dựng.</w:t>
            </w:r>
          </w:p>
          <w:p w:rsidR="000553B7" w:rsidRPr="002C403A" w:rsidRDefault="000553B7" w:rsidP="006F3069">
            <w:pPr>
              <w:spacing w:before="120" w:after="120"/>
              <w:jc w:val="both"/>
              <w:rPr>
                <w:sz w:val="26"/>
                <w:szCs w:val="26"/>
              </w:rPr>
            </w:pPr>
            <w:r w:rsidRPr="002C403A">
              <w:rPr>
                <w:b/>
                <w:bCs/>
                <w:spacing w:val="-6"/>
                <w:sz w:val="26"/>
                <w:szCs w:val="26"/>
              </w:rPr>
              <w:t xml:space="preserve">- </w:t>
            </w:r>
            <w:r w:rsidRPr="002C403A">
              <w:rPr>
                <w:rFonts w:eastAsia="Calibri"/>
                <w:spacing w:val="2"/>
                <w:sz w:val="26"/>
                <w:szCs w:val="26"/>
                <w:lang w:val="hr-HR"/>
              </w:rPr>
              <w:t xml:space="preserve">Quyết định số 705/QĐ-BXD ngày 06/7/2023 của Bộ Xây dựng về việc </w:t>
            </w:r>
            <w:r w:rsidRPr="002C403A">
              <w:rPr>
                <w:sz w:val="26"/>
                <w:szCs w:val="26"/>
              </w:rPr>
              <w:t xml:space="preserve">công bố TTHC được thay thế trong lĩnh vực thí nghiệm chuyên ngành </w:t>
            </w:r>
            <w:r>
              <w:rPr>
                <w:sz w:val="26"/>
                <w:szCs w:val="26"/>
              </w:rPr>
              <w:t>XD</w:t>
            </w:r>
            <w:r w:rsidRPr="002C403A">
              <w:rPr>
                <w:sz w:val="26"/>
                <w:szCs w:val="26"/>
              </w:rPr>
              <w:t xml:space="preserve"> thuộc phạm vi chức năng quản lý nhà nước của Bộ Xây dựng</w:t>
            </w:r>
            <w:r w:rsidRPr="002C403A">
              <w:rPr>
                <w:iCs/>
                <w:sz w:val="26"/>
                <w:szCs w:val="26"/>
                <w:lang w:val="vi-VN"/>
              </w:rPr>
              <w:t>.</w:t>
            </w:r>
          </w:p>
        </w:tc>
        <w:tc>
          <w:tcPr>
            <w:tcW w:w="1512" w:type="dxa"/>
            <w:vAlign w:val="center"/>
          </w:tcPr>
          <w:p w:rsidR="000553B7" w:rsidRPr="002C403A" w:rsidRDefault="000553B7" w:rsidP="00E90ABE">
            <w:pPr>
              <w:spacing w:before="120" w:after="120"/>
              <w:jc w:val="both"/>
              <w:rPr>
                <w:bCs/>
                <w:sz w:val="26"/>
                <w:szCs w:val="26"/>
                <w:lang w:val="vi-VN"/>
              </w:rPr>
            </w:pPr>
            <w:r w:rsidRPr="002C403A">
              <w:rPr>
                <w:bCs/>
                <w:sz w:val="26"/>
                <w:szCs w:val="26"/>
                <w:lang w:val="vi-VN"/>
              </w:rPr>
              <w:t>- Trực tiếp;</w:t>
            </w:r>
          </w:p>
          <w:p w:rsidR="000553B7" w:rsidRPr="002C403A" w:rsidRDefault="000553B7"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0553B7" w:rsidRPr="00975522" w:rsidRDefault="000553B7"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0553B7" w:rsidRPr="002C403A" w:rsidRDefault="000553B7" w:rsidP="00E90ABE">
            <w:pPr>
              <w:spacing w:before="120" w:after="120"/>
              <w:rPr>
                <w:bCs/>
                <w:sz w:val="26"/>
                <w:szCs w:val="26"/>
              </w:rPr>
            </w:pPr>
          </w:p>
        </w:tc>
        <w:tc>
          <w:tcPr>
            <w:tcW w:w="1481" w:type="dxa"/>
            <w:vAlign w:val="center"/>
          </w:tcPr>
          <w:p w:rsidR="000553B7" w:rsidRPr="002C403A" w:rsidRDefault="000553B7" w:rsidP="00E90ABE">
            <w:pPr>
              <w:spacing w:before="120" w:after="120"/>
              <w:jc w:val="both"/>
              <w:rPr>
                <w:bCs/>
                <w:sz w:val="26"/>
                <w:szCs w:val="26"/>
                <w:lang w:val="vi-VN"/>
              </w:rPr>
            </w:pPr>
            <w:r w:rsidRPr="002C403A">
              <w:rPr>
                <w:bCs/>
                <w:sz w:val="26"/>
                <w:szCs w:val="26"/>
                <w:lang w:val="vi-VN"/>
              </w:rPr>
              <w:t>- Trực tiếp;</w:t>
            </w:r>
          </w:p>
          <w:p w:rsidR="000553B7" w:rsidRPr="002C403A" w:rsidRDefault="000553B7"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0553B7" w:rsidRPr="00975522" w:rsidRDefault="000553B7"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0553B7" w:rsidRPr="002C403A" w:rsidRDefault="000553B7" w:rsidP="00E90ABE">
            <w:pPr>
              <w:spacing w:before="120" w:after="120"/>
              <w:rPr>
                <w:bCs/>
                <w:sz w:val="26"/>
                <w:szCs w:val="26"/>
              </w:rPr>
            </w:pPr>
          </w:p>
        </w:tc>
      </w:tr>
    </w:tbl>
    <w:p w:rsidR="0067147F" w:rsidRPr="00DD6C3E" w:rsidRDefault="0067147F" w:rsidP="0067147F">
      <w:pPr>
        <w:spacing w:before="120" w:after="120"/>
        <w:rPr>
          <w:b/>
          <w:bCs/>
          <w:sz w:val="28"/>
          <w:szCs w:val="28"/>
        </w:rPr>
      </w:pPr>
    </w:p>
    <w:p w:rsidR="00173149" w:rsidRDefault="00173149" w:rsidP="00416BCB">
      <w:pPr>
        <w:spacing w:before="120" w:after="120"/>
        <w:jc w:val="both"/>
        <w:rPr>
          <w:b/>
          <w:bCs/>
          <w:spacing w:val="-4"/>
          <w:sz w:val="28"/>
          <w:szCs w:val="28"/>
          <w:lang w:val="hr-HR"/>
        </w:rPr>
      </w:pPr>
    </w:p>
    <w:p w:rsidR="00173149" w:rsidRDefault="00DA3EF8" w:rsidP="00416BCB">
      <w:pPr>
        <w:spacing w:before="120" w:after="120"/>
        <w:jc w:val="both"/>
        <w:rPr>
          <w:b/>
          <w:bCs/>
          <w:spacing w:val="-4"/>
          <w:sz w:val="28"/>
          <w:szCs w:val="28"/>
          <w:lang w:val="hr-HR"/>
        </w:rPr>
      </w:pPr>
      <w:r>
        <w:rPr>
          <w:b/>
          <w:bCs/>
          <w:spacing w:val="-4"/>
          <w:sz w:val="28"/>
          <w:szCs w:val="28"/>
          <w:lang w:val="hr-HR"/>
        </w:rPr>
        <w:lastRenderedPageBreak/>
        <w:t>2. Lĩnh vực giám định tư pháp xây dựng</w:t>
      </w:r>
    </w:p>
    <w:tbl>
      <w:tblPr>
        <w:tblW w:w="15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1325"/>
        <w:gridCol w:w="2639"/>
        <w:gridCol w:w="1842"/>
        <w:gridCol w:w="1276"/>
        <w:gridCol w:w="1276"/>
        <w:gridCol w:w="3549"/>
        <w:gridCol w:w="1512"/>
        <w:gridCol w:w="1481"/>
      </w:tblGrid>
      <w:tr w:rsidR="002C2379" w:rsidRPr="002C403A" w:rsidTr="00E90ABE">
        <w:trPr>
          <w:trHeight w:val="477"/>
          <w:tblHeader/>
          <w:jc w:val="center"/>
        </w:trPr>
        <w:tc>
          <w:tcPr>
            <w:tcW w:w="687" w:type="dxa"/>
            <w:vMerge w:val="restart"/>
            <w:vAlign w:val="center"/>
          </w:tcPr>
          <w:p w:rsidR="002C2379" w:rsidRPr="002C403A" w:rsidRDefault="002C2379" w:rsidP="00E90ABE">
            <w:pPr>
              <w:spacing w:before="60" w:after="60"/>
              <w:jc w:val="center"/>
              <w:rPr>
                <w:b/>
                <w:bCs/>
                <w:sz w:val="26"/>
                <w:szCs w:val="26"/>
              </w:rPr>
            </w:pPr>
            <w:r w:rsidRPr="002C403A">
              <w:rPr>
                <w:b/>
                <w:bCs/>
                <w:sz w:val="26"/>
                <w:szCs w:val="26"/>
              </w:rPr>
              <w:t>TT</w:t>
            </w:r>
          </w:p>
        </w:tc>
        <w:tc>
          <w:tcPr>
            <w:tcW w:w="1325" w:type="dxa"/>
            <w:vMerge w:val="restart"/>
            <w:vAlign w:val="center"/>
          </w:tcPr>
          <w:p w:rsidR="002C2379" w:rsidRPr="002C403A" w:rsidRDefault="002C2379" w:rsidP="00E90ABE">
            <w:pPr>
              <w:spacing w:before="60" w:after="60"/>
              <w:jc w:val="center"/>
              <w:rPr>
                <w:b/>
                <w:sz w:val="26"/>
                <w:szCs w:val="26"/>
              </w:rPr>
            </w:pPr>
            <w:r w:rsidRPr="002C403A">
              <w:rPr>
                <w:b/>
                <w:sz w:val="26"/>
                <w:szCs w:val="26"/>
              </w:rPr>
              <w:t xml:space="preserve">Mã số hồ sơ TTHC  </w:t>
            </w:r>
          </w:p>
        </w:tc>
        <w:tc>
          <w:tcPr>
            <w:tcW w:w="2639" w:type="dxa"/>
            <w:vMerge w:val="restart"/>
            <w:vAlign w:val="center"/>
          </w:tcPr>
          <w:p w:rsidR="002C2379" w:rsidRPr="002C403A" w:rsidRDefault="002C2379" w:rsidP="00E90ABE">
            <w:pPr>
              <w:spacing w:before="60" w:after="60"/>
              <w:jc w:val="center"/>
              <w:rPr>
                <w:b/>
                <w:bCs/>
                <w:sz w:val="26"/>
                <w:szCs w:val="26"/>
              </w:rPr>
            </w:pPr>
            <w:r w:rsidRPr="002C403A">
              <w:rPr>
                <w:b/>
                <w:bCs/>
                <w:sz w:val="26"/>
                <w:szCs w:val="26"/>
              </w:rPr>
              <w:t>Tên thủ tục hành chính</w:t>
            </w:r>
          </w:p>
        </w:tc>
        <w:tc>
          <w:tcPr>
            <w:tcW w:w="1842" w:type="dxa"/>
            <w:vMerge w:val="restart"/>
            <w:vAlign w:val="center"/>
          </w:tcPr>
          <w:p w:rsidR="002C2379" w:rsidRPr="002C403A" w:rsidRDefault="002C2379" w:rsidP="00E90ABE">
            <w:pPr>
              <w:spacing w:before="60" w:after="60"/>
              <w:jc w:val="center"/>
              <w:rPr>
                <w:b/>
                <w:bCs/>
                <w:sz w:val="26"/>
                <w:szCs w:val="26"/>
              </w:rPr>
            </w:pPr>
            <w:r w:rsidRPr="002C403A">
              <w:rPr>
                <w:b/>
                <w:bCs/>
                <w:sz w:val="26"/>
                <w:szCs w:val="26"/>
              </w:rPr>
              <w:t>Thời hạn</w:t>
            </w:r>
          </w:p>
          <w:p w:rsidR="002C2379" w:rsidRPr="002C403A" w:rsidRDefault="002C2379" w:rsidP="00E90ABE">
            <w:pPr>
              <w:spacing w:before="60" w:after="60"/>
              <w:jc w:val="center"/>
              <w:rPr>
                <w:b/>
                <w:bCs/>
                <w:sz w:val="26"/>
                <w:szCs w:val="26"/>
              </w:rPr>
            </w:pPr>
            <w:r w:rsidRPr="002C403A">
              <w:rPr>
                <w:b/>
                <w:bCs/>
                <w:sz w:val="26"/>
                <w:szCs w:val="26"/>
              </w:rPr>
              <w:t>giải quyết</w:t>
            </w:r>
          </w:p>
        </w:tc>
        <w:tc>
          <w:tcPr>
            <w:tcW w:w="1276" w:type="dxa"/>
            <w:vMerge w:val="restart"/>
            <w:vAlign w:val="center"/>
          </w:tcPr>
          <w:p w:rsidR="002C2379" w:rsidRPr="002C403A" w:rsidRDefault="002C2379" w:rsidP="00E90ABE">
            <w:pPr>
              <w:spacing w:before="60" w:after="60"/>
              <w:jc w:val="center"/>
              <w:rPr>
                <w:b/>
                <w:bCs/>
                <w:sz w:val="26"/>
                <w:szCs w:val="26"/>
              </w:rPr>
            </w:pPr>
            <w:r w:rsidRPr="002C403A">
              <w:rPr>
                <w:b/>
                <w:bCs/>
                <w:sz w:val="26"/>
                <w:szCs w:val="26"/>
              </w:rPr>
              <w:t>Địa điểm</w:t>
            </w:r>
          </w:p>
          <w:p w:rsidR="002C2379" w:rsidRPr="002C403A" w:rsidRDefault="002C2379" w:rsidP="00E90ABE">
            <w:pPr>
              <w:spacing w:before="60" w:after="60"/>
              <w:jc w:val="center"/>
              <w:rPr>
                <w:b/>
                <w:bCs/>
                <w:sz w:val="26"/>
                <w:szCs w:val="26"/>
              </w:rPr>
            </w:pPr>
            <w:r w:rsidRPr="002C403A">
              <w:rPr>
                <w:b/>
                <w:bCs/>
                <w:sz w:val="26"/>
                <w:szCs w:val="26"/>
              </w:rPr>
              <w:t>thực hiện</w:t>
            </w:r>
          </w:p>
        </w:tc>
        <w:tc>
          <w:tcPr>
            <w:tcW w:w="1276" w:type="dxa"/>
            <w:vMerge w:val="restart"/>
            <w:vAlign w:val="center"/>
          </w:tcPr>
          <w:p w:rsidR="002C2379" w:rsidRPr="002C403A" w:rsidRDefault="002C2379" w:rsidP="00E90ABE">
            <w:pPr>
              <w:spacing w:before="60" w:after="60"/>
              <w:jc w:val="center"/>
              <w:rPr>
                <w:b/>
                <w:bCs/>
                <w:sz w:val="26"/>
                <w:szCs w:val="26"/>
              </w:rPr>
            </w:pPr>
            <w:r w:rsidRPr="002C403A">
              <w:rPr>
                <w:b/>
                <w:bCs/>
                <w:sz w:val="26"/>
                <w:szCs w:val="26"/>
              </w:rPr>
              <w:t xml:space="preserve">Phí, lệ phí </w:t>
            </w:r>
          </w:p>
        </w:tc>
        <w:tc>
          <w:tcPr>
            <w:tcW w:w="3549" w:type="dxa"/>
            <w:vMerge w:val="restart"/>
            <w:vAlign w:val="center"/>
          </w:tcPr>
          <w:p w:rsidR="002C2379" w:rsidRPr="002C403A" w:rsidRDefault="002C2379" w:rsidP="00E90ABE">
            <w:pPr>
              <w:spacing w:before="60" w:after="60"/>
              <w:jc w:val="center"/>
              <w:rPr>
                <w:b/>
                <w:bCs/>
                <w:sz w:val="26"/>
                <w:szCs w:val="26"/>
              </w:rPr>
            </w:pPr>
            <w:r w:rsidRPr="002C403A">
              <w:rPr>
                <w:b/>
                <w:sz w:val="26"/>
                <w:szCs w:val="26"/>
              </w:rPr>
              <w:t>Tên VBQPPL quy định nội dung TTHC</w:t>
            </w:r>
          </w:p>
        </w:tc>
        <w:tc>
          <w:tcPr>
            <w:tcW w:w="2993" w:type="dxa"/>
            <w:gridSpan w:val="2"/>
            <w:vAlign w:val="center"/>
          </w:tcPr>
          <w:p w:rsidR="002C2379" w:rsidRPr="002C403A" w:rsidRDefault="002C2379" w:rsidP="00E90ABE">
            <w:pPr>
              <w:spacing w:before="60" w:after="60"/>
              <w:jc w:val="center"/>
              <w:rPr>
                <w:b/>
                <w:sz w:val="26"/>
                <w:szCs w:val="26"/>
              </w:rPr>
            </w:pPr>
            <w:r w:rsidRPr="002C403A">
              <w:rPr>
                <w:b/>
                <w:bCs/>
                <w:sz w:val="26"/>
                <w:szCs w:val="26"/>
              </w:rPr>
              <w:t>Cách thức thực hiện</w:t>
            </w:r>
          </w:p>
        </w:tc>
      </w:tr>
      <w:tr w:rsidR="002C2379" w:rsidRPr="002C403A" w:rsidTr="00E90ABE">
        <w:trPr>
          <w:trHeight w:val="485"/>
          <w:tblHeader/>
          <w:jc w:val="center"/>
        </w:trPr>
        <w:tc>
          <w:tcPr>
            <w:tcW w:w="687" w:type="dxa"/>
            <w:vMerge/>
            <w:vAlign w:val="center"/>
          </w:tcPr>
          <w:p w:rsidR="002C2379" w:rsidRPr="002C403A" w:rsidRDefault="002C2379" w:rsidP="00E90ABE">
            <w:pPr>
              <w:spacing w:before="60" w:after="60"/>
              <w:jc w:val="center"/>
              <w:rPr>
                <w:bCs/>
                <w:sz w:val="26"/>
                <w:szCs w:val="26"/>
              </w:rPr>
            </w:pPr>
          </w:p>
        </w:tc>
        <w:tc>
          <w:tcPr>
            <w:tcW w:w="1325" w:type="dxa"/>
            <w:vMerge/>
            <w:vAlign w:val="center"/>
          </w:tcPr>
          <w:p w:rsidR="002C2379" w:rsidRPr="002C403A" w:rsidRDefault="002C2379" w:rsidP="00E90ABE">
            <w:pPr>
              <w:spacing w:before="60" w:after="60"/>
              <w:jc w:val="center"/>
              <w:rPr>
                <w:b/>
                <w:bCs/>
                <w:sz w:val="26"/>
                <w:szCs w:val="26"/>
              </w:rPr>
            </w:pPr>
          </w:p>
        </w:tc>
        <w:tc>
          <w:tcPr>
            <w:tcW w:w="2639" w:type="dxa"/>
            <w:vMerge/>
          </w:tcPr>
          <w:p w:rsidR="002C2379" w:rsidRPr="002C403A" w:rsidRDefault="002C2379" w:rsidP="00E90ABE">
            <w:pPr>
              <w:spacing w:before="60" w:after="60"/>
              <w:jc w:val="both"/>
              <w:rPr>
                <w:b/>
                <w:bCs/>
                <w:sz w:val="26"/>
                <w:szCs w:val="26"/>
              </w:rPr>
            </w:pPr>
          </w:p>
        </w:tc>
        <w:tc>
          <w:tcPr>
            <w:tcW w:w="1842" w:type="dxa"/>
            <w:vMerge/>
            <w:vAlign w:val="center"/>
          </w:tcPr>
          <w:p w:rsidR="002C2379" w:rsidRPr="002C403A" w:rsidRDefault="002C2379" w:rsidP="00E90ABE">
            <w:pPr>
              <w:spacing w:before="60" w:after="60"/>
              <w:jc w:val="center"/>
              <w:rPr>
                <w:b/>
                <w:bCs/>
                <w:sz w:val="26"/>
                <w:szCs w:val="26"/>
              </w:rPr>
            </w:pPr>
          </w:p>
        </w:tc>
        <w:tc>
          <w:tcPr>
            <w:tcW w:w="1276" w:type="dxa"/>
            <w:vMerge/>
            <w:vAlign w:val="center"/>
          </w:tcPr>
          <w:p w:rsidR="002C2379" w:rsidRPr="002C403A" w:rsidRDefault="002C2379" w:rsidP="00E90ABE">
            <w:pPr>
              <w:spacing w:before="60" w:after="60"/>
              <w:jc w:val="center"/>
              <w:rPr>
                <w:b/>
                <w:bCs/>
                <w:sz w:val="26"/>
                <w:szCs w:val="26"/>
              </w:rPr>
            </w:pPr>
          </w:p>
        </w:tc>
        <w:tc>
          <w:tcPr>
            <w:tcW w:w="1276" w:type="dxa"/>
            <w:vMerge/>
            <w:vAlign w:val="center"/>
          </w:tcPr>
          <w:p w:rsidR="002C2379" w:rsidRPr="002C403A" w:rsidRDefault="002C2379" w:rsidP="00E90ABE">
            <w:pPr>
              <w:spacing w:before="60" w:after="60"/>
              <w:jc w:val="center"/>
              <w:rPr>
                <w:b/>
                <w:bCs/>
                <w:sz w:val="26"/>
                <w:szCs w:val="26"/>
              </w:rPr>
            </w:pPr>
          </w:p>
        </w:tc>
        <w:tc>
          <w:tcPr>
            <w:tcW w:w="3549" w:type="dxa"/>
            <w:vMerge/>
            <w:vAlign w:val="center"/>
          </w:tcPr>
          <w:p w:rsidR="002C2379" w:rsidRPr="002C403A" w:rsidRDefault="002C2379" w:rsidP="00E90ABE">
            <w:pPr>
              <w:spacing w:before="60" w:after="60"/>
              <w:jc w:val="both"/>
              <w:rPr>
                <w:b/>
                <w:bCs/>
                <w:sz w:val="26"/>
                <w:szCs w:val="26"/>
              </w:rPr>
            </w:pPr>
          </w:p>
        </w:tc>
        <w:tc>
          <w:tcPr>
            <w:tcW w:w="1512" w:type="dxa"/>
            <w:vAlign w:val="center"/>
          </w:tcPr>
          <w:p w:rsidR="002C2379" w:rsidRPr="002C403A" w:rsidRDefault="002C2379" w:rsidP="00E90ABE">
            <w:pPr>
              <w:spacing w:before="60" w:after="60"/>
              <w:jc w:val="center"/>
              <w:rPr>
                <w:b/>
                <w:bCs/>
                <w:sz w:val="26"/>
                <w:szCs w:val="26"/>
              </w:rPr>
            </w:pPr>
            <w:r w:rsidRPr="002C403A">
              <w:rPr>
                <w:b/>
                <w:bCs/>
                <w:sz w:val="26"/>
                <w:szCs w:val="26"/>
              </w:rPr>
              <w:t>Nộp hồ sơ</w:t>
            </w:r>
          </w:p>
        </w:tc>
        <w:tc>
          <w:tcPr>
            <w:tcW w:w="1481" w:type="dxa"/>
            <w:vAlign w:val="center"/>
          </w:tcPr>
          <w:p w:rsidR="002C2379" w:rsidRPr="002C403A" w:rsidRDefault="002C2379" w:rsidP="00E90ABE">
            <w:pPr>
              <w:spacing w:before="60" w:after="60"/>
              <w:jc w:val="center"/>
              <w:rPr>
                <w:b/>
                <w:bCs/>
                <w:sz w:val="26"/>
                <w:szCs w:val="26"/>
              </w:rPr>
            </w:pPr>
            <w:r w:rsidRPr="002C403A">
              <w:rPr>
                <w:b/>
                <w:bCs/>
                <w:sz w:val="26"/>
                <w:szCs w:val="26"/>
              </w:rPr>
              <w:t>Trả hồ sơ</w:t>
            </w:r>
          </w:p>
        </w:tc>
      </w:tr>
      <w:tr w:rsidR="001F44E4" w:rsidRPr="002C403A" w:rsidTr="00E90ABE">
        <w:trPr>
          <w:trHeight w:val="276"/>
          <w:jc w:val="center"/>
        </w:trPr>
        <w:tc>
          <w:tcPr>
            <w:tcW w:w="687" w:type="dxa"/>
            <w:vAlign w:val="center"/>
          </w:tcPr>
          <w:p w:rsidR="001F44E4" w:rsidRPr="002C403A" w:rsidRDefault="001F44E4" w:rsidP="00E90ABE">
            <w:pPr>
              <w:spacing w:before="120" w:after="120"/>
              <w:jc w:val="center"/>
              <w:rPr>
                <w:bCs/>
                <w:sz w:val="26"/>
                <w:szCs w:val="26"/>
              </w:rPr>
            </w:pPr>
            <w:r>
              <w:rPr>
                <w:bCs/>
                <w:sz w:val="26"/>
                <w:szCs w:val="26"/>
              </w:rPr>
              <w:t>5</w:t>
            </w:r>
          </w:p>
        </w:tc>
        <w:tc>
          <w:tcPr>
            <w:tcW w:w="1325" w:type="dxa"/>
            <w:vAlign w:val="center"/>
          </w:tcPr>
          <w:p w:rsidR="001F44E4" w:rsidRPr="00B97F5D" w:rsidRDefault="001F44E4" w:rsidP="00E90ABE">
            <w:pPr>
              <w:spacing w:before="60" w:after="60"/>
              <w:jc w:val="center"/>
              <w:rPr>
                <w:sz w:val="26"/>
                <w:szCs w:val="26"/>
              </w:rPr>
            </w:pPr>
            <w:r>
              <w:rPr>
                <w:sz w:val="26"/>
                <w:szCs w:val="26"/>
              </w:rPr>
              <w:t>1.011675</w:t>
            </w:r>
          </w:p>
        </w:tc>
        <w:tc>
          <w:tcPr>
            <w:tcW w:w="2639" w:type="dxa"/>
            <w:vAlign w:val="center"/>
          </w:tcPr>
          <w:p w:rsidR="001F44E4" w:rsidRPr="00B97F5D" w:rsidRDefault="001F44E4" w:rsidP="00E90ABE">
            <w:pPr>
              <w:spacing w:before="60" w:after="60"/>
              <w:jc w:val="both"/>
              <w:rPr>
                <w:sz w:val="26"/>
                <w:szCs w:val="26"/>
              </w:rPr>
            </w:pPr>
            <w:r w:rsidRPr="00B97F5D">
              <w:rPr>
                <w:sz w:val="26"/>
                <w:szCs w:val="26"/>
              </w:rPr>
              <w:t>Miễn nhiệm và thu hồi thẻ giám định viên tư pháp xây dựng ở địa phương</w:t>
            </w:r>
          </w:p>
        </w:tc>
        <w:tc>
          <w:tcPr>
            <w:tcW w:w="1842" w:type="dxa"/>
            <w:vAlign w:val="center"/>
          </w:tcPr>
          <w:p w:rsidR="001F44E4" w:rsidRDefault="001F44E4" w:rsidP="00E90ABE">
            <w:pPr>
              <w:tabs>
                <w:tab w:val="left" w:pos="1005"/>
              </w:tabs>
              <w:spacing w:before="60" w:after="60"/>
              <w:jc w:val="center"/>
              <w:rPr>
                <w:sz w:val="26"/>
                <w:szCs w:val="26"/>
              </w:rPr>
            </w:pPr>
            <w:r w:rsidRPr="00B97F5D">
              <w:rPr>
                <w:sz w:val="26"/>
                <w:szCs w:val="26"/>
              </w:rPr>
              <w:t>10 ngày</w:t>
            </w:r>
          </w:p>
          <w:p w:rsidR="001F44E4" w:rsidRPr="00B97F5D" w:rsidRDefault="001F44E4" w:rsidP="00E90ABE">
            <w:pPr>
              <w:tabs>
                <w:tab w:val="left" w:pos="1005"/>
              </w:tabs>
              <w:spacing w:before="60" w:after="60"/>
              <w:jc w:val="center"/>
              <w:rPr>
                <w:rFonts w:eastAsia="Calibri"/>
                <w:sz w:val="26"/>
                <w:szCs w:val="26"/>
              </w:rPr>
            </w:pPr>
          </w:p>
        </w:tc>
        <w:tc>
          <w:tcPr>
            <w:tcW w:w="1276" w:type="dxa"/>
            <w:vAlign w:val="center"/>
          </w:tcPr>
          <w:p w:rsidR="001F44E4" w:rsidRPr="002C403A" w:rsidRDefault="001F44E4" w:rsidP="00E90ABE">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1F44E4" w:rsidRPr="00B97F5D" w:rsidRDefault="001F44E4" w:rsidP="00E90ABE">
            <w:pPr>
              <w:spacing w:before="60" w:after="60"/>
              <w:jc w:val="center"/>
              <w:rPr>
                <w:b/>
                <w:bCs/>
                <w:sz w:val="26"/>
                <w:szCs w:val="26"/>
              </w:rPr>
            </w:pPr>
            <w:r w:rsidRPr="00B97F5D">
              <w:rPr>
                <w:sz w:val="26"/>
                <w:szCs w:val="26"/>
              </w:rPr>
              <w:t>Không có</w:t>
            </w:r>
          </w:p>
        </w:tc>
        <w:tc>
          <w:tcPr>
            <w:tcW w:w="3549" w:type="dxa"/>
            <w:vAlign w:val="center"/>
          </w:tcPr>
          <w:p w:rsidR="001F44E4" w:rsidRPr="00B97F5D" w:rsidRDefault="001F44E4" w:rsidP="00CA0182">
            <w:pPr>
              <w:spacing w:before="120" w:after="120"/>
              <w:jc w:val="both"/>
              <w:rPr>
                <w:sz w:val="26"/>
                <w:szCs w:val="26"/>
              </w:rPr>
            </w:pPr>
            <w:r w:rsidRPr="00B97F5D">
              <w:rPr>
                <w:sz w:val="26"/>
                <w:szCs w:val="26"/>
              </w:rPr>
              <w:t>- Luật Giám định tư pháp số 13/2012/QH13: Luật số 56/2020/QH14 sửa đổi, bổ sung một số điều của Luật Giám định tư pháp.</w:t>
            </w:r>
          </w:p>
          <w:p w:rsidR="001F44E4" w:rsidRPr="001F44E4" w:rsidRDefault="001F44E4" w:rsidP="00CA0182">
            <w:pPr>
              <w:spacing w:before="120" w:after="120"/>
              <w:jc w:val="both"/>
              <w:rPr>
                <w:spacing w:val="-4"/>
                <w:sz w:val="26"/>
                <w:szCs w:val="26"/>
              </w:rPr>
            </w:pPr>
            <w:r w:rsidRPr="001F44E4">
              <w:rPr>
                <w:spacing w:val="-4"/>
                <w:sz w:val="26"/>
                <w:szCs w:val="26"/>
              </w:rPr>
              <w:t>- Nghị định số 62/2016/NĐ-CP ngày 01/7/2016 của Chính phủ quy định về hoạt động giám định tư pháp xây dựng và thí nghiệm chuyên ngành xây dựng.</w:t>
            </w:r>
          </w:p>
          <w:p w:rsidR="001F44E4" w:rsidRPr="00B97F5D" w:rsidRDefault="001F44E4" w:rsidP="00CA0182">
            <w:pPr>
              <w:spacing w:before="120" w:after="120"/>
              <w:jc w:val="both"/>
              <w:rPr>
                <w:sz w:val="26"/>
                <w:szCs w:val="26"/>
              </w:rPr>
            </w:pPr>
            <w:r w:rsidRPr="00B97F5D">
              <w:rPr>
                <w:sz w:val="26"/>
                <w:szCs w:val="26"/>
              </w:rPr>
              <w:t>- Nghị định số 35/2023/NĐ-CP ngày 20/6/2023 của Chính phủ sửa đổi, bổ sung một số điều của các Nghị định thuộc lĩnh vực quản lý nhà nước của Bộ Xây dựng.</w:t>
            </w:r>
          </w:p>
          <w:p w:rsidR="001F44E4" w:rsidRPr="00B97F5D" w:rsidRDefault="001F44E4" w:rsidP="00CA0182">
            <w:pPr>
              <w:spacing w:before="120" w:after="120"/>
              <w:jc w:val="both"/>
              <w:rPr>
                <w:sz w:val="26"/>
                <w:szCs w:val="26"/>
              </w:rPr>
            </w:pPr>
            <w:r w:rsidRPr="00B97F5D">
              <w:rPr>
                <w:sz w:val="26"/>
                <w:szCs w:val="26"/>
              </w:rPr>
              <w:t>- Thông tư số 17/2021/TT-BXD ngày 22/12/2021 của Bộ Xây dựng quy định một số nội dung về hoạt động giám định tư pháp trong lĩnh vực xây dựng.</w:t>
            </w:r>
          </w:p>
          <w:p w:rsidR="001F44E4" w:rsidRPr="00B97F5D" w:rsidRDefault="001F44E4" w:rsidP="00CA0182">
            <w:pPr>
              <w:spacing w:before="120" w:after="120"/>
              <w:jc w:val="both"/>
              <w:rPr>
                <w:sz w:val="26"/>
                <w:szCs w:val="26"/>
              </w:rPr>
            </w:pPr>
            <w:r w:rsidRPr="00B97F5D">
              <w:rPr>
                <w:rFonts w:eastAsia="Calibri"/>
                <w:spacing w:val="2"/>
                <w:sz w:val="26"/>
                <w:szCs w:val="26"/>
                <w:lang w:val="hr-HR"/>
              </w:rPr>
              <w:t xml:space="preserve">- Quyết định số 694/QĐ-BXD ngày 03/7/2023 của Bộ Xây dựng về việc </w:t>
            </w:r>
            <w:r w:rsidRPr="00B97F5D">
              <w:rPr>
                <w:sz w:val="26"/>
                <w:szCs w:val="26"/>
              </w:rPr>
              <w:t xml:space="preserve">công bố thủ tục hành chính mới ban hành; thủ tục hành chính được sửa đổi, bổ sung hoặc thay thế; thủ tục </w:t>
            </w:r>
            <w:r w:rsidRPr="00B97F5D">
              <w:rPr>
                <w:sz w:val="26"/>
                <w:szCs w:val="26"/>
              </w:rPr>
              <w:lastRenderedPageBreak/>
              <w:t>hành chính bị hủy bỏ hoặc bãi bỏ trong lĩnh vực giám định tư pháp xây dựng thuộc phạm vi chức năng quản lý nhà nước của Bộ Xây dựng.</w:t>
            </w:r>
          </w:p>
        </w:tc>
        <w:tc>
          <w:tcPr>
            <w:tcW w:w="1512" w:type="dxa"/>
            <w:vAlign w:val="center"/>
          </w:tcPr>
          <w:p w:rsidR="001F44E4" w:rsidRPr="002C403A" w:rsidRDefault="001F44E4" w:rsidP="00E90ABE">
            <w:pPr>
              <w:spacing w:before="120" w:after="120"/>
              <w:jc w:val="both"/>
              <w:rPr>
                <w:bCs/>
                <w:sz w:val="26"/>
                <w:szCs w:val="26"/>
                <w:lang w:val="vi-VN"/>
              </w:rPr>
            </w:pPr>
            <w:r w:rsidRPr="002C403A">
              <w:rPr>
                <w:bCs/>
                <w:sz w:val="26"/>
                <w:szCs w:val="26"/>
                <w:lang w:val="vi-VN"/>
              </w:rPr>
              <w:lastRenderedPageBreak/>
              <w:t>- Trực tiếp;</w:t>
            </w:r>
          </w:p>
          <w:p w:rsidR="001F44E4" w:rsidRPr="002C403A" w:rsidRDefault="001F44E4"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1F44E4" w:rsidRPr="00975522" w:rsidRDefault="001F44E4"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1F44E4" w:rsidRPr="002C403A" w:rsidRDefault="001F44E4" w:rsidP="00E90ABE">
            <w:pPr>
              <w:spacing w:before="120" w:after="120"/>
              <w:rPr>
                <w:bCs/>
                <w:sz w:val="26"/>
                <w:szCs w:val="26"/>
              </w:rPr>
            </w:pPr>
          </w:p>
        </w:tc>
        <w:tc>
          <w:tcPr>
            <w:tcW w:w="1481" w:type="dxa"/>
            <w:vAlign w:val="center"/>
          </w:tcPr>
          <w:p w:rsidR="001F44E4" w:rsidRPr="002C403A" w:rsidRDefault="001F44E4" w:rsidP="00E90ABE">
            <w:pPr>
              <w:spacing w:before="120" w:after="120"/>
              <w:jc w:val="both"/>
              <w:rPr>
                <w:bCs/>
                <w:sz w:val="26"/>
                <w:szCs w:val="26"/>
                <w:lang w:val="vi-VN"/>
              </w:rPr>
            </w:pPr>
            <w:r w:rsidRPr="002C403A">
              <w:rPr>
                <w:bCs/>
                <w:sz w:val="26"/>
                <w:szCs w:val="26"/>
                <w:lang w:val="vi-VN"/>
              </w:rPr>
              <w:t>- Trực tiếp;</w:t>
            </w:r>
          </w:p>
          <w:p w:rsidR="001F44E4" w:rsidRPr="002C403A" w:rsidRDefault="001F44E4"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1F44E4" w:rsidRPr="00975522" w:rsidRDefault="001F44E4"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1F44E4" w:rsidRPr="002C403A" w:rsidRDefault="001F44E4" w:rsidP="00E90ABE">
            <w:pPr>
              <w:spacing w:before="120" w:after="120"/>
              <w:rPr>
                <w:bCs/>
                <w:sz w:val="26"/>
                <w:szCs w:val="26"/>
              </w:rPr>
            </w:pPr>
          </w:p>
        </w:tc>
      </w:tr>
      <w:tr w:rsidR="009C63A9" w:rsidRPr="002C403A" w:rsidTr="008E7AF7">
        <w:trPr>
          <w:trHeight w:val="276"/>
          <w:jc w:val="center"/>
        </w:trPr>
        <w:tc>
          <w:tcPr>
            <w:tcW w:w="687" w:type="dxa"/>
            <w:vAlign w:val="center"/>
          </w:tcPr>
          <w:p w:rsidR="009C63A9" w:rsidRPr="002C403A" w:rsidRDefault="009C63A9" w:rsidP="00E90ABE">
            <w:pPr>
              <w:spacing w:before="120" w:after="120"/>
              <w:jc w:val="center"/>
              <w:rPr>
                <w:bCs/>
                <w:sz w:val="26"/>
                <w:szCs w:val="26"/>
              </w:rPr>
            </w:pPr>
            <w:r>
              <w:rPr>
                <w:bCs/>
                <w:sz w:val="26"/>
                <w:szCs w:val="26"/>
              </w:rPr>
              <w:lastRenderedPageBreak/>
              <w:t>6</w:t>
            </w:r>
          </w:p>
        </w:tc>
        <w:tc>
          <w:tcPr>
            <w:tcW w:w="1325" w:type="dxa"/>
            <w:vAlign w:val="center"/>
          </w:tcPr>
          <w:p w:rsidR="009C63A9" w:rsidRPr="009B6081" w:rsidRDefault="009C63A9" w:rsidP="00E90ABE">
            <w:pPr>
              <w:spacing w:before="60" w:after="60"/>
              <w:jc w:val="center"/>
              <w:rPr>
                <w:sz w:val="26"/>
                <w:szCs w:val="26"/>
              </w:rPr>
            </w:pPr>
            <w:r w:rsidRPr="009B6081">
              <w:rPr>
                <w:sz w:val="26"/>
                <w:szCs w:val="26"/>
              </w:rPr>
              <w:t>2.001116</w:t>
            </w:r>
          </w:p>
        </w:tc>
        <w:tc>
          <w:tcPr>
            <w:tcW w:w="2639" w:type="dxa"/>
            <w:vAlign w:val="center"/>
          </w:tcPr>
          <w:p w:rsidR="009C63A9" w:rsidRPr="009B6081" w:rsidRDefault="009C63A9" w:rsidP="00E90ABE">
            <w:pPr>
              <w:spacing w:before="60" w:after="60"/>
              <w:jc w:val="both"/>
              <w:rPr>
                <w:sz w:val="26"/>
                <w:szCs w:val="26"/>
              </w:rPr>
            </w:pPr>
            <w:r w:rsidRPr="009B6081">
              <w:rPr>
                <w:sz w:val="26"/>
                <w:szCs w:val="26"/>
              </w:rPr>
              <w:t>Bổ nhiệm và cấp thẻ giám định viên tư pháp xây dựng ở địa phương</w:t>
            </w:r>
          </w:p>
        </w:tc>
        <w:tc>
          <w:tcPr>
            <w:tcW w:w="1842" w:type="dxa"/>
            <w:vAlign w:val="center"/>
          </w:tcPr>
          <w:p w:rsidR="009C63A9" w:rsidRPr="009B6081" w:rsidRDefault="009C63A9" w:rsidP="00E90ABE">
            <w:pPr>
              <w:spacing w:before="60" w:after="60"/>
              <w:jc w:val="center"/>
              <w:rPr>
                <w:b/>
                <w:bCs/>
                <w:sz w:val="26"/>
                <w:szCs w:val="26"/>
              </w:rPr>
            </w:pPr>
            <w:r>
              <w:rPr>
                <w:sz w:val="26"/>
                <w:szCs w:val="26"/>
              </w:rPr>
              <w:t>30 ngày</w:t>
            </w:r>
          </w:p>
        </w:tc>
        <w:tc>
          <w:tcPr>
            <w:tcW w:w="1276" w:type="dxa"/>
            <w:vAlign w:val="center"/>
          </w:tcPr>
          <w:p w:rsidR="009C63A9" w:rsidRPr="002C403A" w:rsidRDefault="009C63A9" w:rsidP="00E90ABE">
            <w:pPr>
              <w:spacing w:before="120" w:after="120"/>
              <w:jc w:val="center"/>
              <w:rPr>
                <w:sz w:val="26"/>
                <w:szCs w:val="26"/>
                <w:lang w:val="vi-VN"/>
              </w:rPr>
            </w:pPr>
            <w:r w:rsidRPr="002C403A">
              <w:rPr>
                <w:sz w:val="26"/>
                <w:szCs w:val="26"/>
                <w:lang w:val="vi-VN"/>
              </w:rPr>
              <w:t>Trung tâm hành chính công tỉnh Đồng Tháp</w:t>
            </w:r>
          </w:p>
        </w:tc>
        <w:tc>
          <w:tcPr>
            <w:tcW w:w="1276" w:type="dxa"/>
            <w:vAlign w:val="center"/>
          </w:tcPr>
          <w:p w:rsidR="009C63A9" w:rsidRPr="009B6081" w:rsidRDefault="009C63A9" w:rsidP="00E90ABE">
            <w:pPr>
              <w:spacing w:before="60" w:after="60"/>
              <w:jc w:val="center"/>
              <w:rPr>
                <w:b/>
                <w:bCs/>
                <w:sz w:val="26"/>
                <w:szCs w:val="26"/>
              </w:rPr>
            </w:pPr>
            <w:r w:rsidRPr="009B6081">
              <w:rPr>
                <w:sz w:val="26"/>
                <w:szCs w:val="26"/>
              </w:rPr>
              <w:t>Không có</w:t>
            </w:r>
          </w:p>
        </w:tc>
        <w:tc>
          <w:tcPr>
            <w:tcW w:w="3549" w:type="dxa"/>
          </w:tcPr>
          <w:p w:rsidR="009C63A9" w:rsidRPr="009B6081" w:rsidRDefault="009C63A9" w:rsidP="00CA0182">
            <w:pPr>
              <w:spacing w:before="120" w:after="120"/>
              <w:jc w:val="both"/>
              <w:rPr>
                <w:sz w:val="26"/>
                <w:szCs w:val="26"/>
              </w:rPr>
            </w:pPr>
            <w:r w:rsidRPr="009B6081">
              <w:rPr>
                <w:sz w:val="26"/>
                <w:szCs w:val="26"/>
              </w:rPr>
              <w:t xml:space="preserve">- Luật Giám định tư pháp số 13/2012/QH13; Luật số 56/2020/QH14 sửa đổi, bổ sung một số </w:t>
            </w:r>
            <w:r>
              <w:rPr>
                <w:sz w:val="26"/>
                <w:szCs w:val="26"/>
              </w:rPr>
              <w:t>điều của Luật Giám định tư pháp.</w:t>
            </w:r>
          </w:p>
          <w:p w:rsidR="009C63A9" w:rsidRPr="00251DD2" w:rsidRDefault="009C63A9" w:rsidP="00CA0182">
            <w:pPr>
              <w:spacing w:before="120" w:after="120"/>
              <w:jc w:val="both"/>
              <w:rPr>
                <w:spacing w:val="-4"/>
                <w:sz w:val="26"/>
                <w:szCs w:val="26"/>
              </w:rPr>
            </w:pPr>
            <w:r w:rsidRPr="00251DD2">
              <w:rPr>
                <w:spacing w:val="-4"/>
                <w:sz w:val="26"/>
                <w:szCs w:val="26"/>
              </w:rPr>
              <w:t>- Nghị định số 62/2016/NĐ-CP ngày 01/7/2016 của Chính phủ quy định về hoạt động giám định tư pháp xây dựng và thí nghiệm chuyên ngành xây dựng.</w:t>
            </w:r>
          </w:p>
          <w:p w:rsidR="009C63A9" w:rsidRPr="00251DD2" w:rsidRDefault="009C63A9" w:rsidP="00CA0182">
            <w:pPr>
              <w:spacing w:before="120" w:after="120"/>
              <w:jc w:val="both"/>
              <w:rPr>
                <w:spacing w:val="-8"/>
                <w:sz w:val="26"/>
                <w:szCs w:val="26"/>
              </w:rPr>
            </w:pPr>
            <w:r w:rsidRPr="00251DD2">
              <w:rPr>
                <w:spacing w:val="-8"/>
                <w:sz w:val="26"/>
                <w:szCs w:val="26"/>
              </w:rPr>
              <w:t>- Nghị định số 35/2023/NĐ-CP ngày 20/6/2023 của Chính phủ sửa đổi, bổ sung một số điều của các Nghị định thuộc lĩnh vực quản lý nhà nước của Bộ Xây dựng.</w:t>
            </w:r>
          </w:p>
          <w:p w:rsidR="009C63A9" w:rsidRPr="009B6081" w:rsidRDefault="009C63A9" w:rsidP="00CA0182">
            <w:pPr>
              <w:spacing w:before="120" w:after="120"/>
              <w:jc w:val="both"/>
              <w:rPr>
                <w:sz w:val="26"/>
                <w:szCs w:val="26"/>
              </w:rPr>
            </w:pPr>
            <w:r w:rsidRPr="009B6081">
              <w:rPr>
                <w:sz w:val="26"/>
                <w:szCs w:val="26"/>
              </w:rPr>
              <w:t>- Thông tư số 17/2021/TT-BXD ngày 22/12/2021 của Bộ Xây dựng quy định một số nội dung về hoạt động giám định tư pháp trong lĩnh vực xây dựng</w:t>
            </w:r>
            <w:r>
              <w:rPr>
                <w:sz w:val="26"/>
                <w:szCs w:val="26"/>
              </w:rPr>
              <w:t>.</w:t>
            </w:r>
          </w:p>
          <w:p w:rsidR="009C63A9" w:rsidRPr="009B6081" w:rsidRDefault="009C63A9" w:rsidP="00CA0182">
            <w:pPr>
              <w:spacing w:before="120" w:after="120"/>
              <w:jc w:val="both"/>
              <w:rPr>
                <w:sz w:val="26"/>
                <w:szCs w:val="26"/>
              </w:rPr>
            </w:pPr>
            <w:r w:rsidRPr="009B6081">
              <w:rPr>
                <w:sz w:val="26"/>
                <w:szCs w:val="26"/>
              </w:rPr>
              <w:t xml:space="preserve">- Thông tư số 11/2020/TT-BTP ngày 31/12/2020 của Bộ Tư pháp quy định về mẫu thẻ, trình </w:t>
            </w:r>
            <w:r w:rsidRPr="009B6081">
              <w:rPr>
                <w:sz w:val="26"/>
                <w:szCs w:val="26"/>
              </w:rPr>
              <w:lastRenderedPageBreak/>
              <w:t>tự, thủ tục cấp mới, cấp lại thẻ giám định viên tư pháp.</w:t>
            </w:r>
          </w:p>
          <w:p w:rsidR="009C63A9" w:rsidRPr="00A2132E" w:rsidRDefault="009C63A9" w:rsidP="00CA0182">
            <w:pPr>
              <w:spacing w:before="120" w:after="120"/>
              <w:jc w:val="both"/>
              <w:rPr>
                <w:spacing w:val="-6"/>
                <w:sz w:val="26"/>
                <w:szCs w:val="26"/>
              </w:rPr>
            </w:pPr>
            <w:r w:rsidRPr="00A2132E">
              <w:rPr>
                <w:rFonts w:eastAsia="Calibri"/>
                <w:spacing w:val="-6"/>
                <w:sz w:val="26"/>
                <w:szCs w:val="26"/>
                <w:lang w:val="hr-HR"/>
              </w:rPr>
              <w:t xml:space="preserve">- Quyết định số 694/QĐ-BXD ngày 03/7/2023 của Bộ Xây dựng về việc </w:t>
            </w:r>
            <w:r w:rsidRPr="00A2132E">
              <w:rPr>
                <w:spacing w:val="-6"/>
                <w:sz w:val="26"/>
                <w:szCs w:val="26"/>
              </w:rPr>
              <w:t>công bố thủ tục hành chính mới ban hành; thủ tục hành chính được sửa đổi, bổ sung hoặc thay thế; thủ tục hành chính bị hủy bỏ hoặc bãi bỏ trong lĩnh vực giám định tư pháp xây dựng thuộc phạm vi chức năng quản lý nhà nước của Bộ Xây dựng.</w:t>
            </w:r>
          </w:p>
        </w:tc>
        <w:tc>
          <w:tcPr>
            <w:tcW w:w="1512" w:type="dxa"/>
            <w:vAlign w:val="center"/>
          </w:tcPr>
          <w:p w:rsidR="009C63A9" w:rsidRPr="002C403A" w:rsidRDefault="009C63A9" w:rsidP="00E90ABE">
            <w:pPr>
              <w:spacing w:before="120" w:after="120"/>
              <w:jc w:val="both"/>
              <w:rPr>
                <w:bCs/>
                <w:sz w:val="26"/>
                <w:szCs w:val="26"/>
                <w:lang w:val="vi-VN"/>
              </w:rPr>
            </w:pPr>
            <w:r w:rsidRPr="002C403A">
              <w:rPr>
                <w:bCs/>
                <w:sz w:val="26"/>
                <w:szCs w:val="26"/>
                <w:lang w:val="vi-VN"/>
              </w:rPr>
              <w:lastRenderedPageBreak/>
              <w:t>- Trực tiếp;</w:t>
            </w:r>
          </w:p>
          <w:p w:rsidR="009C63A9" w:rsidRPr="002C403A" w:rsidRDefault="009C63A9"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9C63A9" w:rsidRPr="00975522" w:rsidRDefault="009C63A9"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9C63A9" w:rsidRPr="002C403A" w:rsidRDefault="009C63A9" w:rsidP="00E90ABE">
            <w:pPr>
              <w:spacing w:before="120" w:after="120"/>
              <w:rPr>
                <w:bCs/>
                <w:sz w:val="26"/>
                <w:szCs w:val="26"/>
              </w:rPr>
            </w:pPr>
          </w:p>
        </w:tc>
        <w:tc>
          <w:tcPr>
            <w:tcW w:w="1481" w:type="dxa"/>
            <w:vAlign w:val="center"/>
          </w:tcPr>
          <w:p w:rsidR="009C63A9" w:rsidRPr="002C403A" w:rsidRDefault="009C63A9" w:rsidP="00E90ABE">
            <w:pPr>
              <w:spacing w:before="120" w:after="120"/>
              <w:jc w:val="both"/>
              <w:rPr>
                <w:bCs/>
                <w:sz w:val="26"/>
                <w:szCs w:val="26"/>
                <w:lang w:val="vi-VN"/>
              </w:rPr>
            </w:pPr>
            <w:r w:rsidRPr="002C403A">
              <w:rPr>
                <w:bCs/>
                <w:sz w:val="26"/>
                <w:szCs w:val="26"/>
                <w:lang w:val="vi-VN"/>
              </w:rPr>
              <w:t>- Trực tiếp;</w:t>
            </w:r>
          </w:p>
          <w:p w:rsidR="009C63A9" w:rsidRPr="002C403A" w:rsidRDefault="009C63A9" w:rsidP="00E90ABE">
            <w:pPr>
              <w:spacing w:before="120" w:after="120"/>
              <w:jc w:val="both"/>
              <w:rPr>
                <w:bCs/>
                <w:sz w:val="26"/>
                <w:szCs w:val="26"/>
                <w:lang w:val="vi-VN"/>
              </w:rPr>
            </w:pPr>
            <w:r w:rsidRPr="002C403A">
              <w:rPr>
                <w:bCs/>
                <w:sz w:val="26"/>
                <w:szCs w:val="26"/>
                <w:lang w:val="vi-VN"/>
              </w:rPr>
              <w:t xml:space="preserve">- </w:t>
            </w:r>
            <w:r>
              <w:rPr>
                <w:bCs/>
                <w:sz w:val="26"/>
                <w:szCs w:val="26"/>
              </w:rPr>
              <w:t>Q</w:t>
            </w:r>
            <w:r w:rsidRPr="002C403A">
              <w:rPr>
                <w:bCs/>
                <w:sz w:val="26"/>
                <w:szCs w:val="26"/>
                <w:lang w:val="vi-VN"/>
              </w:rPr>
              <w:t>ua</w:t>
            </w:r>
            <w:r>
              <w:rPr>
                <w:bCs/>
                <w:sz w:val="26"/>
                <w:szCs w:val="26"/>
              </w:rPr>
              <w:t xml:space="preserve"> dịch vụ bưu chính công ích</w:t>
            </w:r>
            <w:r w:rsidRPr="002C403A">
              <w:rPr>
                <w:bCs/>
                <w:sz w:val="26"/>
                <w:szCs w:val="26"/>
                <w:lang w:val="vi-VN"/>
              </w:rPr>
              <w:t>.</w:t>
            </w:r>
          </w:p>
          <w:p w:rsidR="009C63A9" w:rsidRPr="00975522" w:rsidRDefault="009C63A9" w:rsidP="00E90ABE">
            <w:pPr>
              <w:spacing w:before="120" w:after="120"/>
              <w:rPr>
                <w:bCs/>
                <w:sz w:val="26"/>
                <w:szCs w:val="26"/>
              </w:rPr>
            </w:pPr>
            <w:r w:rsidRPr="002C403A">
              <w:rPr>
                <w:bCs/>
                <w:sz w:val="26"/>
                <w:szCs w:val="26"/>
                <w:lang w:val="vi-VN"/>
              </w:rPr>
              <w:t xml:space="preserve">- </w:t>
            </w:r>
            <w:r>
              <w:rPr>
                <w:bCs/>
                <w:sz w:val="26"/>
                <w:szCs w:val="26"/>
              </w:rPr>
              <w:t>Qua dịch vụ công trưc tuyến</w:t>
            </w:r>
          </w:p>
          <w:p w:rsidR="009C63A9" w:rsidRPr="002C403A" w:rsidRDefault="009C63A9" w:rsidP="00E90ABE">
            <w:pPr>
              <w:spacing w:before="120" w:after="120"/>
              <w:rPr>
                <w:bCs/>
                <w:sz w:val="26"/>
                <w:szCs w:val="26"/>
              </w:rPr>
            </w:pPr>
          </w:p>
        </w:tc>
      </w:tr>
    </w:tbl>
    <w:p w:rsidR="00661786" w:rsidRDefault="00661786" w:rsidP="00E530DC">
      <w:pPr>
        <w:spacing w:before="120" w:after="120"/>
        <w:jc w:val="both"/>
        <w:rPr>
          <w:b/>
          <w:bCs/>
          <w:spacing w:val="-4"/>
          <w:sz w:val="28"/>
          <w:szCs w:val="28"/>
          <w:lang w:val="hr-HR"/>
        </w:rPr>
      </w:pPr>
      <w:bookmarkStart w:id="0" w:name="_GoBack"/>
      <w:bookmarkEnd w:id="0"/>
    </w:p>
    <w:sectPr w:rsidR="00661786" w:rsidSect="00527599">
      <w:headerReference w:type="even" r:id="rId9"/>
      <w:headerReference w:type="default" r:id="rId10"/>
      <w:footerReference w:type="even" r:id="rId11"/>
      <w:footerReference w:type="default" r:id="rId12"/>
      <w:headerReference w:type="first" r:id="rId13"/>
      <w:pgSz w:w="16840" w:h="11907" w:orient="landscape" w:code="9"/>
      <w:pgMar w:top="851" w:right="851" w:bottom="851" w:left="851"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089" w:rsidRDefault="00D32089">
      <w:r>
        <w:separator/>
      </w:r>
    </w:p>
  </w:endnote>
  <w:endnote w:type="continuationSeparator" w:id="0">
    <w:p w:rsidR="00D32089" w:rsidRDefault="00D32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915003"/>
      <w:docPartObj>
        <w:docPartGallery w:val="Page Numbers (Bottom of Page)"/>
        <w:docPartUnique/>
      </w:docPartObj>
    </w:sdtPr>
    <w:sdtEndPr>
      <w:rPr>
        <w:noProof/>
      </w:rPr>
    </w:sdtEndPr>
    <w:sdtContent>
      <w:p w:rsidR="00417480" w:rsidRDefault="00417480" w:rsidP="00C840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480" w:rsidRPr="003576C5" w:rsidRDefault="00417480" w:rsidP="00ED35DE">
    <w:pPr>
      <w:pStyle w:val="Footer"/>
      <w:ind w:right="360"/>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089" w:rsidRDefault="00D32089">
      <w:r>
        <w:separator/>
      </w:r>
    </w:p>
  </w:footnote>
  <w:footnote w:type="continuationSeparator" w:id="0">
    <w:p w:rsidR="00D32089" w:rsidRDefault="00D32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480" w:rsidRDefault="00417480" w:rsidP="0057450A">
    <w:pPr>
      <w:pStyle w:val="Header"/>
    </w:pPr>
  </w:p>
  <w:p w:rsidR="00417480" w:rsidRDefault="004174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039906"/>
      <w:docPartObj>
        <w:docPartGallery w:val="Page Numbers (Top of Page)"/>
        <w:docPartUnique/>
      </w:docPartObj>
    </w:sdtPr>
    <w:sdtEndPr>
      <w:rPr>
        <w:noProof/>
      </w:rPr>
    </w:sdtEndPr>
    <w:sdtContent>
      <w:p w:rsidR="00417480" w:rsidRDefault="00417480" w:rsidP="00D86B64">
        <w:pPr>
          <w:pStyle w:val="Header"/>
          <w:jc w:val="center"/>
        </w:pPr>
        <w:r>
          <w:fldChar w:fldCharType="begin"/>
        </w:r>
        <w:r>
          <w:instrText xml:space="preserve"> PAGE   \* MERGEFORMAT </w:instrText>
        </w:r>
        <w:r>
          <w:fldChar w:fldCharType="separate"/>
        </w:r>
        <w:r w:rsidR="00E530DC">
          <w:rPr>
            <w:noProof/>
          </w:rPr>
          <w:t>2</w:t>
        </w:r>
        <w:r>
          <w:rPr>
            <w:noProof/>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480" w:rsidRDefault="00417480">
    <w:pPr>
      <w:pStyle w:val="Header"/>
      <w:jc w:val="center"/>
    </w:pPr>
  </w:p>
  <w:p w:rsidR="00417480" w:rsidRDefault="004174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03F2"/>
    <w:multiLevelType w:val="hybridMultilevel"/>
    <w:tmpl w:val="F13639B4"/>
    <w:lvl w:ilvl="0" w:tplc="03122ADC">
      <w:numFmt w:val="bullet"/>
      <w:lvlText w:val="-"/>
      <w:lvlJc w:val="left"/>
      <w:pPr>
        <w:ind w:left="1275" w:hanging="195"/>
      </w:pPr>
      <w:rPr>
        <w:rFonts w:ascii="Times New Roman" w:eastAsia="Times New Roman" w:hAnsi="Times New Roman" w:cs="Times New Roman" w:hint="default"/>
        <w:w w:val="100"/>
        <w:sz w:val="28"/>
        <w:szCs w:val="28"/>
      </w:rPr>
    </w:lvl>
    <w:lvl w:ilvl="1" w:tplc="C4045B2E">
      <w:numFmt w:val="bullet"/>
      <w:lvlText w:val="•"/>
      <w:lvlJc w:val="left"/>
      <w:pPr>
        <w:ind w:left="2191" w:hanging="195"/>
      </w:pPr>
      <w:rPr>
        <w:rFonts w:hint="default"/>
      </w:rPr>
    </w:lvl>
    <w:lvl w:ilvl="2" w:tplc="8A8A6EA0">
      <w:numFmt w:val="bullet"/>
      <w:lvlText w:val="•"/>
      <w:lvlJc w:val="left"/>
      <w:pPr>
        <w:ind w:left="3110" w:hanging="195"/>
      </w:pPr>
      <w:rPr>
        <w:rFonts w:hint="default"/>
      </w:rPr>
    </w:lvl>
    <w:lvl w:ilvl="3" w:tplc="66C86F7C">
      <w:numFmt w:val="bullet"/>
      <w:lvlText w:val="•"/>
      <w:lvlJc w:val="left"/>
      <w:pPr>
        <w:ind w:left="4028" w:hanging="195"/>
      </w:pPr>
      <w:rPr>
        <w:rFonts w:hint="default"/>
      </w:rPr>
    </w:lvl>
    <w:lvl w:ilvl="4" w:tplc="4078BAD0">
      <w:numFmt w:val="bullet"/>
      <w:lvlText w:val="•"/>
      <w:lvlJc w:val="left"/>
      <w:pPr>
        <w:ind w:left="4947" w:hanging="195"/>
      </w:pPr>
      <w:rPr>
        <w:rFonts w:hint="default"/>
      </w:rPr>
    </w:lvl>
    <w:lvl w:ilvl="5" w:tplc="570E135E">
      <w:numFmt w:val="bullet"/>
      <w:lvlText w:val="•"/>
      <w:lvlJc w:val="left"/>
      <w:pPr>
        <w:ind w:left="5866" w:hanging="195"/>
      </w:pPr>
      <w:rPr>
        <w:rFonts w:hint="default"/>
      </w:rPr>
    </w:lvl>
    <w:lvl w:ilvl="6" w:tplc="7C0E9502">
      <w:numFmt w:val="bullet"/>
      <w:lvlText w:val="•"/>
      <w:lvlJc w:val="left"/>
      <w:pPr>
        <w:ind w:left="6784" w:hanging="195"/>
      </w:pPr>
      <w:rPr>
        <w:rFonts w:hint="default"/>
      </w:rPr>
    </w:lvl>
    <w:lvl w:ilvl="7" w:tplc="E7DA2B84">
      <w:numFmt w:val="bullet"/>
      <w:lvlText w:val="•"/>
      <w:lvlJc w:val="left"/>
      <w:pPr>
        <w:ind w:left="7703" w:hanging="195"/>
      </w:pPr>
      <w:rPr>
        <w:rFonts w:hint="default"/>
      </w:rPr>
    </w:lvl>
    <w:lvl w:ilvl="8" w:tplc="F1CA6A60">
      <w:numFmt w:val="bullet"/>
      <w:lvlText w:val="•"/>
      <w:lvlJc w:val="left"/>
      <w:pPr>
        <w:ind w:left="8622" w:hanging="195"/>
      </w:pPr>
      <w:rPr>
        <w:rFonts w:hint="default"/>
      </w:rPr>
    </w:lvl>
  </w:abstractNum>
  <w:abstractNum w:abstractNumId="1">
    <w:nsid w:val="04444D5B"/>
    <w:multiLevelType w:val="hybridMultilevel"/>
    <w:tmpl w:val="CA0A8B4E"/>
    <w:lvl w:ilvl="0" w:tplc="D012D3F4">
      <w:numFmt w:val="bullet"/>
      <w:lvlText w:val="-"/>
      <w:lvlJc w:val="left"/>
      <w:pPr>
        <w:ind w:left="102" w:hanging="164"/>
      </w:pPr>
      <w:rPr>
        <w:rFonts w:ascii="Times New Roman" w:eastAsia="Times New Roman" w:hAnsi="Times New Roman" w:cs="Times New Roman" w:hint="default"/>
        <w:w w:val="100"/>
        <w:sz w:val="28"/>
        <w:szCs w:val="28"/>
      </w:rPr>
    </w:lvl>
    <w:lvl w:ilvl="1" w:tplc="C9B00D0E">
      <w:numFmt w:val="bullet"/>
      <w:lvlText w:val="•"/>
      <w:lvlJc w:val="left"/>
      <w:pPr>
        <w:ind w:left="1018" w:hanging="164"/>
      </w:pPr>
      <w:rPr>
        <w:rFonts w:hint="default"/>
      </w:rPr>
    </w:lvl>
    <w:lvl w:ilvl="2" w:tplc="1FE63F94">
      <w:numFmt w:val="bullet"/>
      <w:lvlText w:val="•"/>
      <w:lvlJc w:val="left"/>
      <w:pPr>
        <w:ind w:left="1937" w:hanging="164"/>
      </w:pPr>
      <w:rPr>
        <w:rFonts w:hint="default"/>
      </w:rPr>
    </w:lvl>
    <w:lvl w:ilvl="3" w:tplc="7BECA5C4">
      <w:numFmt w:val="bullet"/>
      <w:lvlText w:val="•"/>
      <w:lvlJc w:val="left"/>
      <w:pPr>
        <w:ind w:left="2855" w:hanging="164"/>
      </w:pPr>
      <w:rPr>
        <w:rFonts w:hint="default"/>
      </w:rPr>
    </w:lvl>
    <w:lvl w:ilvl="4" w:tplc="DEC485A6">
      <w:numFmt w:val="bullet"/>
      <w:lvlText w:val="•"/>
      <w:lvlJc w:val="left"/>
      <w:pPr>
        <w:ind w:left="3774" w:hanging="164"/>
      </w:pPr>
      <w:rPr>
        <w:rFonts w:hint="default"/>
      </w:rPr>
    </w:lvl>
    <w:lvl w:ilvl="5" w:tplc="C6F2C938">
      <w:numFmt w:val="bullet"/>
      <w:lvlText w:val="•"/>
      <w:lvlJc w:val="left"/>
      <w:pPr>
        <w:ind w:left="4693" w:hanging="164"/>
      </w:pPr>
      <w:rPr>
        <w:rFonts w:hint="default"/>
      </w:rPr>
    </w:lvl>
    <w:lvl w:ilvl="6" w:tplc="241E0F8C">
      <w:numFmt w:val="bullet"/>
      <w:lvlText w:val="•"/>
      <w:lvlJc w:val="left"/>
      <w:pPr>
        <w:ind w:left="5611" w:hanging="164"/>
      </w:pPr>
      <w:rPr>
        <w:rFonts w:hint="default"/>
      </w:rPr>
    </w:lvl>
    <w:lvl w:ilvl="7" w:tplc="C4708100">
      <w:numFmt w:val="bullet"/>
      <w:lvlText w:val="•"/>
      <w:lvlJc w:val="left"/>
      <w:pPr>
        <w:ind w:left="6530" w:hanging="164"/>
      </w:pPr>
      <w:rPr>
        <w:rFonts w:hint="default"/>
      </w:rPr>
    </w:lvl>
    <w:lvl w:ilvl="8" w:tplc="577220EA">
      <w:numFmt w:val="bullet"/>
      <w:lvlText w:val="•"/>
      <w:lvlJc w:val="left"/>
      <w:pPr>
        <w:ind w:left="7449" w:hanging="164"/>
      </w:pPr>
      <w:rPr>
        <w:rFonts w:hint="default"/>
      </w:rPr>
    </w:lvl>
  </w:abstractNum>
  <w:abstractNum w:abstractNumId="2">
    <w:nsid w:val="07B37B6A"/>
    <w:multiLevelType w:val="hybridMultilevel"/>
    <w:tmpl w:val="B36CC754"/>
    <w:lvl w:ilvl="0" w:tplc="70B067EC">
      <w:numFmt w:val="bullet"/>
      <w:lvlText w:val="-"/>
      <w:lvlJc w:val="left"/>
      <w:pPr>
        <w:ind w:left="102" w:hanging="185"/>
      </w:pPr>
      <w:rPr>
        <w:rFonts w:ascii="Times New Roman" w:eastAsia="Times New Roman" w:hAnsi="Times New Roman" w:cs="Times New Roman" w:hint="default"/>
        <w:w w:val="100"/>
        <w:sz w:val="28"/>
        <w:szCs w:val="28"/>
      </w:rPr>
    </w:lvl>
    <w:lvl w:ilvl="1" w:tplc="441C4F1E">
      <w:numFmt w:val="bullet"/>
      <w:lvlText w:val="•"/>
      <w:lvlJc w:val="left"/>
      <w:pPr>
        <w:ind w:left="1018" w:hanging="185"/>
      </w:pPr>
      <w:rPr>
        <w:rFonts w:hint="default"/>
      </w:rPr>
    </w:lvl>
    <w:lvl w:ilvl="2" w:tplc="B062324C">
      <w:numFmt w:val="bullet"/>
      <w:lvlText w:val="•"/>
      <w:lvlJc w:val="left"/>
      <w:pPr>
        <w:ind w:left="1937" w:hanging="185"/>
      </w:pPr>
      <w:rPr>
        <w:rFonts w:hint="default"/>
      </w:rPr>
    </w:lvl>
    <w:lvl w:ilvl="3" w:tplc="01B84A1C">
      <w:numFmt w:val="bullet"/>
      <w:lvlText w:val="•"/>
      <w:lvlJc w:val="left"/>
      <w:pPr>
        <w:ind w:left="2855" w:hanging="185"/>
      </w:pPr>
      <w:rPr>
        <w:rFonts w:hint="default"/>
      </w:rPr>
    </w:lvl>
    <w:lvl w:ilvl="4" w:tplc="931C0FDE">
      <w:numFmt w:val="bullet"/>
      <w:lvlText w:val="•"/>
      <w:lvlJc w:val="left"/>
      <w:pPr>
        <w:ind w:left="3774" w:hanging="185"/>
      </w:pPr>
      <w:rPr>
        <w:rFonts w:hint="default"/>
      </w:rPr>
    </w:lvl>
    <w:lvl w:ilvl="5" w:tplc="30E674C6">
      <w:numFmt w:val="bullet"/>
      <w:lvlText w:val="•"/>
      <w:lvlJc w:val="left"/>
      <w:pPr>
        <w:ind w:left="4693" w:hanging="185"/>
      </w:pPr>
      <w:rPr>
        <w:rFonts w:hint="default"/>
      </w:rPr>
    </w:lvl>
    <w:lvl w:ilvl="6" w:tplc="5A4A305C">
      <w:numFmt w:val="bullet"/>
      <w:lvlText w:val="•"/>
      <w:lvlJc w:val="left"/>
      <w:pPr>
        <w:ind w:left="5611" w:hanging="185"/>
      </w:pPr>
      <w:rPr>
        <w:rFonts w:hint="default"/>
      </w:rPr>
    </w:lvl>
    <w:lvl w:ilvl="7" w:tplc="AA68ED9A">
      <w:numFmt w:val="bullet"/>
      <w:lvlText w:val="•"/>
      <w:lvlJc w:val="left"/>
      <w:pPr>
        <w:ind w:left="6530" w:hanging="185"/>
      </w:pPr>
      <w:rPr>
        <w:rFonts w:hint="default"/>
      </w:rPr>
    </w:lvl>
    <w:lvl w:ilvl="8" w:tplc="D6B8DC90">
      <w:numFmt w:val="bullet"/>
      <w:lvlText w:val="•"/>
      <w:lvlJc w:val="left"/>
      <w:pPr>
        <w:ind w:left="7449" w:hanging="185"/>
      </w:pPr>
      <w:rPr>
        <w:rFonts w:hint="default"/>
      </w:rPr>
    </w:lvl>
  </w:abstractNum>
  <w:abstractNum w:abstractNumId="3">
    <w:nsid w:val="0A2F641A"/>
    <w:multiLevelType w:val="hybridMultilevel"/>
    <w:tmpl w:val="FB72CB68"/>
    <w:lvl w:ilvl="0" w:tplc="0896BB82">
      <w:numFmt w:val="bullet"/>
      <w:lvlText w:val="-"/>
      <w:lvlJc w:val="left"/>
      <w:pPr>
        <w:ind w:left="102" w:hanging="164"/>
      </w:pPr>
      <w:rPr>
        <w:rFonts w:ascii="Times New Roman" w:eastAsia="Times New Roman" w:hAnsi="Times New Roman" w:cs="Times New Roman" w:hint="default"/>
        <w:w w:val="100"/>
        <w:sz w:val="28"/>
        <w:szCs w:val="28"/>
      </w:rPr>
    </w:lvl>
    <w:lvl w:ilvl="1" w:tplc="F1DADC0E">
      <w:numFmt w:val="bullet"/>
      <w:lvlText w:val="•"/>
      <w:lvlJc w:val="left"/>
      <w:pPr>
        <w:ind w:left="1018" w:hanging="164"/>
      </w:pPr>
      <w:rPr>
        <w:rFonts w:hint="default"/>
      </w:rPr>
    </w:lvl>
    <w:lvl w:ilvl="2" w:tplc="B86EE338">
      <w:numFmt w:val="bullet"/>
      <w:lvlText w:val="•"/>
      <w:lvlJc w:val="left"/>
      <w:pPr>
        <w:ind w:left="1937" w:hanging="164"/>
      </w:pPr>
      <w:rPr>
        <w:rFonts w:hint="default"/>
      </w:rPr>
    </w:lvl>
    <w:lvl w:ilvl="3" w:tplc="6BB45D0A">
      <w:numFmt w:val="bullet"/>
      <w:lvlText w:val="•"/>
      <w:lvlJc w:val="left"/>
      <w:pPr>
        <w:ind w:left="2855" w:hanging="164"/>
      </w:pPr>
      <w:rPr>
        <w:rFonts w:hint="default"/>
      </w:rPr>
    </w:lvl>
    <w:lvl w:ilvl="4" w:tplc="A8BCDE50">
      <w:numFmt w:val="bullet"/>
      <w:lvlText w:val="•"/>
      <w:lvlJc w:val="left"/>
      <w:pPr>
        <w:ind w:left="3774" w:hanging="164"/>
      </w:pPr>
      <w:rPr>
        <w:rFonts w:hint="default"/>
      </w:rPr>
    </w:lvl>
    <w:lvl w:ilvl="5" w:tplc="5A002B00">
      <w:numFmt w:val="bullet"/>
      <w:lvlText w:val="•"/>
      <w:lvlJc w:val="left"/>
      <w:pPr>
        <w:ind w:left="4693" w:hanging="164"/>
      </w:pPr>
      <w:rPr>
        <w:rFonts w:hint="default"/>
      </w:rPr>
    </w:lvl>
    <w:lvl w:ilvl="6" w:tplc="290AC322">
      <w:numFmt w:val="bullet"/>
      <w:lvlText w:val="•"/>
      <w:lvlJc w:val="left"/>
      <w:pPr>
        <w:ind w:left="5611" w:hanging="164"/>
      </w:pPr>
      <w:rPr>
        <w:rFonts w:hint="default"/>
      </w:rPr>
    </w:lvl>
    <w:lvl w:ilvl="7" w:tplc="AA945F1E">
      <w:numFmt w:val="bullet"/>
      <w:lvlText w:val="•"/>
      <w:lvlJc w:val="left"/>
      <w:pPr>
        <w:ind w:left="6530" w:hanging="164"/>
      </w:pPr>
      <w:rPr>
        <w:rFonts w:hint="default"/>
      </w:rPr>
    </w:lvl>
    <w:lvl w:ilvl="8" w:tplc="971A6064">
      <w:numFmt w:val="bullet"/>
      <w:lvlText w:val="•"/>
      <w:lvlJc w:val="left"/>
      <w:pPr>
        <w:ind w:left="7449" w:hanging="164"/>
      </w:pPr>
      <w:rPr>
        <w:rFonts w:hint="default"/>
      </w:rPr>
    </w:lvl>
  </w:abstractNum>
  <w:abstractNum w:abstractNumId="4">
    <w:nsid w:val="0EF202EB"/>
    <w:multiLevelType w:val="hybridMultilevel"/>
    <w:tmpl w:val="619AD184"/>
    <w:lvl w:ilvl="0" w:tplc="673256B6">
      <w:numFmt w:val="bullet"/>
      <w:lvlText w:val="-"/>
      <w:lvlJc w:val="left"/>
      <w:pPr>
        <w:ind w:left="831" w:hanging="164"/>
      </w:pPr>
      <w:rPr>
        <w:rFonts w:ascii="Times New Roman" w:eastAsia="Times New Roman" w:hAnsi="Times New Roman" w:cs="Times New Roman" w:hint="default"/>
        <w:w w:val="100"/>
        <w:sz w:val="28"/>
        <w:szCs w:val="28"/>
      </w:rPr>
    </w:lvl>
    <w:lvl w:ilvl="1" w:tplc="E468F81A">
      <w:numFmt w:val="bullet"/>
      <w:lvlText w:val="-"/>
      <w:lvlJc w:val="left"/>
      <w:pPr>
        <w:ind w:left="102" w:hanging="185"/>
      </w:pPr>
      <w:rPr>
        <w:rFonts w:ascii="Times New Roman" w:eastAsia="Times New Roman" w:hAnsi="Times New Roman" w:cs="Times New Roman" w:hint="default"/>
        <w:w w:val="100"/>
        <w:sz w:val="28"/>
        <w:szCs w:val="28"/>
      </w:rPr>
    </w:lvl>
    <w:lvl w:ilvl="2" w:tplc="93B63A5E">
      <w:numFmt w:val="bullet"/>
      <w:lvlText w:val="•"/>
      <w:lvlJc w:val="left"/>
      <w:pPr>
        <w:ind w:left="1778" w:hanging="185"/>
      </w:pPr>
      <w:rPr>
        <w:rFonts w:hint="default"/>
      </w:rPr>
    </w:lvl>
    <w:lvl w:ilvl="3" w:tplc="A1782B32">
      <w:numFmt w:val="bullet"/>
      <w:lvlText w:val="•"/>
      <w:lvlJc w:val="left"/>
      <w:pPr>
        <w:ind w:left="2716" w:hanging="185"/>
      </w:pPr>
      <w:rPr>
        <w:rFonts w:hint="default"/>
      </w:rPr>
    </w:lvl>
    <w:lvl w:ilvl="4" w:tplc="9DF09402">
      <w:numFmt w:val="bullet"/>
      <w:lvlText w:val="•"/>
      <w:lvlJc w:val="left"/>
      <w:pPr>
        <w:ind w:left="3655" w:hanging="185"/>
      </w:pPr>
      <w:rPr>
        <w:rFonts w:hint="default"/>
      </w:rPr>
    </w:lvl>
    <w:lvl w:ilvl="5" w:tplc="85741C32">
      <w:numFmt w:val="bullet"/>
      <w:lvlText w:val="•"/>
      <w:lvlJc w:val="left"/>
      <w:pPr>
        <w:ind w:left="4593" w:hanging="185"/>
      </w:pPr>
      <w:rPr>
        <w:rFonts w:hint="default"/>
      </w:rPr>
    </w:lvl>
    <w:lvl w:ilvl="6" w:tplc="2DFCACA2">
      <w:numFmt w:val="bullet"/>
      <w:lvlText w:val="•"/>
      <w:lvlJc w:val="left"/>
      <w:pPr>
        <w:ind w:left="5532" w:hanging="185"/>
      </w:pPr>
      <w:rPr>
        <w:rFonts w:hint="default"/>
      </w:rPr>
    </w:lvl>
    <w:lvl w:ilvl="7" w:tplc="59C8A404">
      <w:numFmt w:val="bullet"/>
      <w:lvlText w:val="•"/>
      <w:lvlJc w:val="left"/>
      <w:pPr>
        <w:ind w:left="6470" w:hanging="185"/>
      </w:pPr>
      <w:rPr>
        <w:rFonts w:hint="default"/>
      </w:rPr>
    </w:lvl>
    <w:lvl w:ilvl="8" w:tplc="D8A248EA">
      <w:numFmt w:val="bullet"/>
      <w:lvlText w:val="•"/>
      <w:lvlJc w:val="left"/>
      <w:pPr>
        <w:ind w:left="7409" w:hanging="185"/>
      </w:pPr>
      <w:rPr>
        <w:rFonts w:hint="default"/>
      </w:rPr>
    </w:lvl>
  </w:abstractNum>
  <w:abstractNum w:abstractNumId="5">
    <w:nsid w:val="11BA3A6F"/>
    <w:multiLevelType w:val="hybridMultilevel"/>
    <w:tmpl w:val="FFDAF076"/>
    <w:lvl w:ilvl="0" w:tplc="777428FE">
      <w:numFmt w:val="bullet"/>
      <w:lvlText w:val="-"/>
      <w:lvlJc w:val="left"/>
      <w:pPr>
        <w:ind w:left="102" w:hanging="185"/>
      </w:pPr>
      <w:rPr>
        <w:rFonts w:ascii="Times New Roman" w:eastAsia="Times New Roman" w:hAnsi="Times New Roman" w:cs="Times New Roman" w:hint="default"/>
        <w:w w:val="100"/>
        <w:sz w:val="28"/>
        <w:szCs w:val="28"/>
      </w:rPr>
    </w:lvl>
    <w:lvl w:ilvl="1" w:tplc="0AC448EE">
      <w:numFmt w:val="bullet"/>
      <w:lvlText w:val="•"/>
      <w:lvlJc w:val="left"/>
      <w:pPr>
        <w:ind w:left="1018" w:hanging="185"/>
      </w:pPr>
      <w:rPr>
        <w:rFonts w:hint="default"/>
      </w:rPr>
    </w:lvl>
    <w:lvl w:ilvl="2" w:tplc="2710E052">
      <w:numFmt w:val="bullet"/>
      <w:lvlText w:val="•"/>
      <w:lvlJc w:val="left"/>
      <w:pPr>
        <w:ind w:left="1937" w:hanging="185"/>
      </w:pPr>
      <w:rPr>
        <w:rFonts w:hint="default"/>
      </w:rPr>
    </w:lvl>
    <w:lvl w:ilvl="3" w:tplc="5CFA5B10">
      <w:numFmt w:val="bullet"/>
      <w:lvlText w:val="•"/>
      <w:lvlJc w:val="left"/>
      <w:pPr>
        <w:ind w:left="2855" w:hanging="185"/>
      </w:pPr>
      <w:rPr>
        <w:rFonts w:hint="default"/>
      </w:rPr>
    </w:lvl>
    <w:lvl w:ilvl="4" w:tplc="EB50FC9E">
      <w:numFmt w:val="bullet"/>
      <w:lvlText w:val="•"/>
      <w:lvlJc w:val="left"/>
      <w:pPr>
        <w:ind w:left="3774" w:hanging="185"/>
      </w:pPr>
      <w:rPr>
        <w:rFonts w:hint="default"/>
      </w:rPr>
    </w:lvl>
    <w:lvl w:ilvl="5" w:tplc="06261AAA">
      <w:numFmt w:val="bullet"/>
      <w:lvlText w:val="•"/>
      <w:lvlJc w:val="left"/>
      <w:pPr>
        <w:ind w:left="4693" w:hanging="185"/>
      </w:pPr>
      <w:rPr>
        <w:rFonts w:hint="default"/>
      </w:rPr>
    </w:lvl>
    <w:lvl w:ilvl="6" w:tplc="6602ECC6">
      <w:numFmt w:val="bullet"/>
      <w:lvlText w:val="•"/>
      <w:lvlJc w:val="left"/>
      <w:pPr>
        <w:ind w:left="5611" w:hanging="185"/>
      </w:pPr>
      <w:rPr>
        <w:rFonts w:hint="default"/>
      </w:rPr>
    </w:lvl>
    <w:lvl w:ilvl="7" w:tplc="1CC64A84">
      <w:numFmt w:val="bullet"/>
      <w:lvlText w:val="•"/>
      <w:lvlJc w:val="left"/>
      <w:pPr>
        <w:ind w:left="6530" w:hanging="185"/>
      </w:pPr>
      <w:rPr>
        <w:rFonts w:hint="default"/>
      </w:rPr>
    </w:lvl>
    <w:lvl w:ilvl="8" w:tplc="35CEA4CE">
      <w:numFmt w:val="bullet"/>
      <w:lvlText w:val="•"/>
      <w:lvlJc w:val="left"/>
      <w:pPr>
        <w:ind w:left="7449" w:hanging="185"/>
      </w:pPr>
      <w:rPr>
        <w:rFonts w:hint="default"/>
      </w:rPr>
    </w:lvl>
  </w:abstractNum>
  <w:abstractNum w:abstractNumId="6">
    <w:nsid w:val="18B22662"/>
    <w:multiLevelType w:val="multilevel"/>
    <w:tmpl w:val="574A3EBA"/>
    <w:lvl w:ilvl="0">
      <w:start w:val="1"/>
      <w:numFmt w:val="bullet"/>
      <w:lvlText w:val="-"/>
      <w:lvlJc w:val="left"/>
      <w:pPr>
        <w:ind w:left="881" w:hanging="171"/>
      </w:pPr>
      <w:rPr>
        <w:rFonts w:ascii="Times New Roman" w:eastAsia="Times New Roman" w:hAnsi="Times New Roman" w:cs="Times New Roman"/>
        <w:sz w:val="28"/>
        <w:szCs w:val="28"/>
      </w:rPr>
    </w:lvl>
    <w:lvl w:ilvl="1">
      <w:start w:val="1"/>
      <w:numFmt w:val="bullet"/>
      <w:lvlText w:val="•"/>
      <w:lvlJc w:val="left"/>
      <w:pPr>
        <w:ind w:left="1797" w:hanging="171"/>
      </w:pPr>
    </w:lvl>
    <w:lvl w:ilvl="2">
      <w:start w:val="1"/>
      <w:numFmt w:val="bullet"/>
      <w:lvlText w:val="•"/>
      <w:lvlJc w:val="left"/>
      <w:pPr>
        <w:ind w:left="2716" w:hanging="171"/>
      </w:pPr>
    </w:lvl>
    <w:lvl w:ilvl="3">
      <w:start w:val="1"/>
      <w:numFmt w:val="bullet"/>
      <w:lvlText w:val="•"/>
      <w:lvlJc w:val="left"/>
      <w:pPr>
        <w:ind w:left="3634" w:hanging="171"/>
      </w:pPr>
    </w:lvl>
    <w:lvl w:ilvl="4">
      <w:start w:val="1"/>
      <w:numFmt w:val="bullet"/>
      <w:lvlText w:val="•"/>
      <w:lvlJc w:val="left"/>
      <w:pPr>
        <w:ind w:left="4553" w:hanging="171"/>
      </w:pPr>
    </w:lvl>
    <w:lvl w:ilvl="5">
      <w:start w:val="1"/>
      <w:numFmt w:val="bullet"/>
      <w:lvlText w:val="•"/>
      <w:lvlJc w:val="left"/>
      <w:pPr>
        <w:ind w:left="5472" w:hanging="171"/>
      </w:pPr>
    </w:lvl>
    <w:lvl w:ilvl="6">
      <w:start w:val="1"/>
      <w:numFmt w:val="bullet"/>
      <w:lvlText w:val="•"/>
      <w:lvlJc w:val="left"/>
      <w:pPr>
        <w:ind w:left="6390" w:hanging="171"/>
      </w:pPr>
    </w:lvl>
    <w:lvl w:ilvl="7">
      <w:start w:val="1"/>
      <w:numFmt w:val="bullet"/>
      <w:lvlText w:val="•"/>
      <w:lvlJc w:val="left"/>
      <w:pPr>
        <w:ind w:left="7309" w:hanging="171"/>
      </w:pPr>
    </w:lvl>
    <w:lvl w:ilvl="8">
      <w:start w:val="1"/>
      <w:numFmt w:val="bullet"/>
      <w:lvlText w:val="•"/>
      <w:lvlJc w:val="left"/>
      <w:pPr>
        <w:ind w:left="8228" w:hanging="171"/>
      </w:pPr>
    </w:lvl>
  </w:abstractNum>
  <w:abstractNum w:abstractNumId="7">
    <w:nsid w:val="18FA5F31"/>
    <w:multiLevelType w:val="hybridMultilevel"/>
    <w:tmpl w:val="41B04BAC"/>
    <w:lvl w:ilvl="0" w:tplc="88A0CD46">
      <w:numFmt w:val="bullet"/>
      <w:lvlText w:val="-"/>
      <w:lvlJc w:val="left"/>
      <w:pPr>
        <w:ind w:left="102" w:hanging="173"/>
      </w:pPr>
      <w:rPr>
        <w:rFonts w:ascii="Times New Roman" w:eastAsia="Times New Roman" w:hAnsi="Times New Roman" w:cs="Times New Roman" w:hint="default"/>
        <w:w w:val="100"/>
        <w:sz w:val="28"/>
        <w:szCs w:val="28"/>
      </w:rPr>
    </w:lvl>
    <w:lvl w:ilvl="1" w:tplc="965E31B8">
      <w:numFmt w:val="bullet"/>
      <w:lvlText w:val="•"/>
      <w:lvlJc w:val="left"/>
      <w:pPr>
        <w:ind w:left="1018" w:hanging="173"/>
      </w:pPr>
      <w:rPr>
        <w:rFonts w:hint="default"/>
      </w:rPr>
    </w:lvl>
    <w:lvl w:ilvl="2" w:tplc="E0DE3860">
      <w:numFmt w:val="bullet"/>
      <w:lvlText w:val="•"/>
      <w:lvlJc w:val="left"/>
      <w:pPr>
        <w:ind w:left="1937" w:hanging="173"/>
      </w:pPr>
      <w:rPr>
        <w:rFonts w:hint="default"/>
      </w:rPr>
    </w:lvl>
    <w:lvl w:ilvl="3" w:tplc="27925022">
      <w:numFmt w:val="bullet"/>
      <w:lvlText w:val="•"/>
      <w:lvlJc w:val="left"/>
      <w:pPr>
        <w:ind w:left="2855" w:hanging="173"/>
      </w:pPr>
      <w:rPr>
        <w:rFonts w:hint="default"/>
      </w:rPr>
    </w:lvl>
    <w:lvl w:ilvl="4" w:tplc="AE72DC16">
      <w:numFmt w:val="bullet"/>
      <w:lvlText w:val="•"/>
      <w:lvlJc w:val="left"/>
      <w:pPr>
        <w:ind w:left="3774" w:hanging="173"/>
      </w:pPr>
      <w:rPr>
        <w:rFonts w:hint="default"/>
      </w:rPr>
    </w:lvl>
    <w:lvl w:ilvl="5" w:tplc="FCBA0698">
      <w:numFmt w:val="bullet"/>
      <w:lvlText w:val="•"/>
      <w:lvlJc w:val="left"/>
      <w:pPr>
        <w:ind w:left="4693" w:hanging="173"/>
      </w:pPr>
      <w:rPr>
        <w:rFonts w:hint="default"/>
      </w:rPr>
    </w:lvl>
    <w:lvl w:ilvl="6" w:tplc="45E4A090">
      <w:numFmt w:val="bullet"/>
      <w:lvlText w:val="•"/>
      <w:lvlJc w:val="left"/>
      <w:pPr>
        <w:ind w:left="5611" w:hanging="173"/>
      </w:pPr>
      <w:rPr>
        <w:rFonts w:hint="default"/>
      </w:rPr>
    </w:lvl>
    <w:lvl w:ilvl="7" w:tplc="339421C8">
      <w:numFmt w:val="bullet"/>
      <w:lvlText w:val="•"/>
      <w:lvlJc w:val="left"/>
      <w:pPr>
        <w:ind w:left="6530" w:hanging="173"/>
      </w:pPr>
      <w:rPr>
        <w:rFonts w:hint="default"/>
      </w:rPr>
    </w:lvl>
    <w:lvl w:ilvl="8" w:tplc="4342C2A0">
      <w:numFmt w:val="bullet"/>
      <w:lvlText w:val="•"/>
      <w:lvlJc w:val="left"/>
      <w:pPr>
        <w:ind w:left="7449" w:hanging="173"/>
      </w:pPr>
      <w:rPr>
        <w:rFonts w:hint="default"/>
      </w:rPr>
    </w:lvl>
  </w:abstractNum>
  <w:abstractNum w:abstractNumId="8">
    <w:nsid w:val="1A4C1940"/>
    <w:multiLevelType w:val="hybridMultilevel"/>
    <w:tmpl w:val="BFEE99BC"/>
    <w:lvl w:ilvl="0" w:tplc="4822B06C">
      <w:numFmt w:val="bullet"/>
      <w:lvlText w:val="-"/>
      <w:lvlJc w:val="left"/>
      <w:pPr>
        <w:ind w:left="102" w:hanging="164"/>
      </w:pPr>
      <w:rPr>
        <w:rFonts w:ascii="Times New Roman" w:eastAsia="Times New Roman" w:hAnsi="Times New Roman" w:cs="Times New Roman" w:hint="default"/>
        <w:w w:val="100"/>
        <w:sz w:val="28"/>
        <w:szCs w:val="28"/>
      </w:rPr>
    </w:lvl>
    <w:lvl w:ilvl="1" w:tplc="A1E8D7A8">
      <w:numFmt w:val="bullet"/>
      <w:lvlText w:val="•"/>
      <w:lvlJc w:val="left"/>
      <w:pPr>
        <w:ind w:left="1018" w:hanging="164"/>
      </w:pPr>
      <w:rPr>
        <w:rFonts w:hint="default"/>
      </w:rPr>
    </w:lvl>
    <w:lvl w:ilvl="2" w:tplc="0B704A08">
      <w:numFmt w:val="bullet"/>
      <w:lvlText w:val="•"/>
      <w:lvlJc w:val="left"/>
      <w:pPr>
        <w:ind w:left="1937" w:hanging="164"/>
      </w:pPr>
      <w:rPr>
        <w:rFonts w:hint="default"/>
      </w:rPr>
    </w:lvl>
    <w:lvl w:ilvl="3" w:tplc="6D389B62">
      <w:numFmt w:val="bullet"/>
      <w:lvlText w:val="•"/>
      <w:lvlJc w:val="left"/>
      <w:pPr>
        <w:ind w:left="2855" w:hanging="164"/>
      </w:pPr>
      <w:rPr>
        <w:rFonts w:hint="default"/>
      </w:rPr>
    </w:lvl>
    <w:lvl w:ilvl="4" w:tplc="95D6B852">
      <w:numFmt w:val="bullet"/>
      <w:lvlText w:val="•"/>
      <w:lvlJc w:val="left"/>
      <w:pPr>
        <w:ind w:left="3774" w:hanging="164"/>
      </w:pPr>
      <w:rPr>
        <w:rFonts w:hint="default"/>
      </w:rPr>
    </w:lvl>
    <w:lvl w:ilvl="5" w:tplc="C34CEF00">
      <w:numFmt w:val="bullet"/>
      <w:lvlText w:val="•"/>
      <w:lvlJc w:val="left"/>
      <w:pPr>
        <w:ind w:left="4693" w:hanging="164"/>
      </w:pPr>
      <w:rPr>
        <w:rFonts w:hint="default"/>
      </w:rPr>
    </w:lvl>
    <w:lvl w:ilvl="6" w:tplc="7584DBDA">
      <w:numFmt w:val="bullet"/>
      <w:lvlText w:val="•"/>
      <w:lvlJc w:val="left"/>
      <w:pPr>
        <w:ind w:left="5611" w:hanging="164"/>
      </w:pPr>
      <w:rPr>
        <w:rFonts w:hint="default"/>
      </w:rPr>
    </w:lvl>
    <w:lvl w:ilvl="7" w:tplc="D13465B4">
      <w:numFmt w:val="bullet"/>
      <w:lvlText w:val="•"/>
      <w:lvlJc w:val="left"/>
      <w:pPr>
        <w:ind w:left="6530" w:hanging="164"/>
      </w:pPr>
      <w:rPr>
        <w:rFonts w:hint="default"/>
      </w:rPr>
    </w:lvl>
    <w:lvl w:ilvl="8" w:tplc="1DD4C202">
      <w:numFmt w:val="bullet"/>
      <w:lvlText w:val="•"/>
      <w:lvlJc w:val="left"/>
      <w:pPr>
        <w:ind w:left="7449" w:hanging="164"/>
      </w:pPr>
      <w:rPr>
        <w:rFonts w:hint="default"/>
      </w:rPr>
    </w:lvl>
  </w:abstractNum>
  <w:abstractNum w:abstractNumId="9">
    <w:nsid w:val="1B873374"/>
    <w:multiLevelType w:val="hybridMultilevel"/>
    <w:tmpl w:val="7076C5E4"/>
    <w:lvl w:ilvl="0" w:tplc="42B0B582">
      <w:numFmt w:val="bullet"/>
      <w:lvlText w:val="-"/>
      <w:lvlJc w:val="left"/>
      <w:pPr>
        <w:ind w:left="265" w:hanging="164"/>
      </w:pPr>
      <w:rPr>
        <w:rFonts w:ascii="Times New Roman" w:eastAsia="Times New Roman" w:hAnsi="Times New Roman" w:cs="Times New Roman" w:hint="default"/>
        <w:w w:val="100"/>
        <w:sz w:val="28"/>
        <w:szCs w:val="28"/>
      </w:rPr>
    </w:lvl>
    <w:lvl w:ilvl="1" w:tplc="CB089104">
      <w:numFmt w:val="bullet"/>
      <w:lvlText w:val="-"/>
      <w:lvlJc w:val="left"/>
      <w:pPr>
        <w:ind w:left="102" w:hanging="164"/>
      </w:pPr>
      <w:rPr>
        <w:rFonts w:ascii="Times New Roman" w:eastAsia="Times New Roman" w:hAnsi="Times New Roman" w:cs="Times New Roman" w:hint="default"/>
        <w:w w:val="100"/>
        <w:sz w:val="28"/>
        <w:szCs w:val="28"/>
      </w:rPr>
    </w:lvl>
    <w:lvl w:ilvl="2" w:tplc="CD164D6C">
      <w:numFmt w:val="bullet"/>
      <w:lvlText w:val="•"/>
      <w:lvlJc w:val="left"/>
      <w:pPr>
        <w:ind w:left="980" w:hanging="164"/>
      </w:pPr>
      <w:rPr>
        <w:rFonts w:hint="default"/>
      </w:rPr>
    </w:lvl>
    <w:lvl w:ilvl="3" w:tplc="941EC4E4">
      <w:numFmt w:val="bullet"/>
      <w:lvlText w:val="•"/>
      <w:lvlJc w:val="left"/>
      <w:pPr>
        <w:ind w:left="1929" w:hanging="164"/>
      </w:pPr>
      <w:rPr>
        <w:rFonts w:hint="default"/>
      </w:rPr>
    </w:lvl>
    <w:lvl w:ilvl="4" w:tplc="00A06982">
      <w:numFmt w:val="bullet"/>
      <w:lvlText w:val="•"/>
      <w:lvlJc w:val="left"/>
      <w:pPr>
        <w:ind w:left="2879" w:hanging="164"/>
      </w:pPr>
      <w:rPr>
        <w:rFonts w:hint="default"/>
      </w:rPr>
    </w:lvl>
    <w:lvl w:ilvl="5" w:tplc="FB0EEAA8">
      <w:numFmt w:val="bullet"/>
      <w:lvlText w:val="•"/>
      <w:lvlJc w:val="left"/>
      <w:pPr>
        <w:ind w:left="3829" w:hanging="164"/>
      </w:pPr>
      <w:rPr>
        <w:rFonts w:hint="default"/>
      </w:rPr>
    </w:lvl>
    <w:lvl w:ilvl="6" w:tplc="B798E4C6">
      <w:numFmt w:val="bullet"/>
      <w:lvlText w:val="•"/>
      <w:lvlJc w:val="left"/>
      <w:pPr>
        <w:ind w:left="4779" w:hanging="164"/>
      </w:pPr>
      <w:rPr>
        <w:rFonts w:hint="default"/>
      </w:rPr>
    </w:lvl>
    <w:lvl w:ilvl="7" w:tplc="3F920D76">
      <w:numFmt w:val="bullet"/>
      <w:lvlText w:val="•"/>
      <w:lvlJc w:val="left"/>
      <w:pPr>
        <w:ind w:left="5729" w:hanging="164"/>
      </w:pPr>
      <w:rPr>
        <w:rFonts w:hint="default"/>
      </w:rPr>
    </w:lvl>
    <w:lvl w:ilvl="8" w:tplc="D04EF0B8">
      <w:numFmt w:val="bullet"/>
      <w:lvlText w:val="•"/>
      <w:lvlJc w:val="left"/>
      <w:pPr>
        <w:ind w:left="6678" w:hanging="164"/>
      </w:pPr>
      <w:rPr>
        <w:rFonts w:hint="default"/>
      </w:rPr>
    </w:lvl>
  </w:abstractNum>
  <w:abstractNum w:abstractNumId="10">
    <w:nsid w:val="1D1A2CCF"/>
    <w:multiLevelType w:val="hybridMultilevel"/>
    <w:tmpl w:val="7A767A94"/>
    <w:lvl w:ilvl="0" w:tplc="FA042CE4">
      <w:numFmt w:val="bullet"/>
      <w:lvlText w:val="-"/>
      <w:lvlJc w:val="left"/>
      <w:pPr>
        <w:ind w:left="102" w:hanging="190"/>
      </w:pPr>
      <w:rPr>
        <w:rFonts w:ascii="Times New Roman" w:eastAsia="Times New Roman" w:hAnsi="Times New Roman" w:cs="Times New Roman" w:hint="default"/>
        <w:w w:val="100"/>
        <w:sz w:val="28"/>
        <w:szCs w:val="28"/>
      </w:rPr>
    </w:lvl>
    <w:lvl w:ilvl="1" w:tplc="962CBB3C">
      <w:numFmt w:val="bullet"/>
      <w:lvlText w:val="•"/>
      <w:lvlJc w:val="left"/>
      <w:pPr>
        <w:ind w:left="1018" w:hanging="190"/>
      </w:pPr>
      <w:rPr>
        <w:rFonts w:hint="default"/>
      </w:rPr>
    </w:lvl>
    <w:lvl w:ilvl="2" w:tplc="95926BC2">
      <w:numFmt w:val="bullet"/>
      <w:lvlText w:val="•"/>
      <w:lvlJc w:val="left"/>
      <w:pPr>
        <w:ind w:left="1937" w:hanging="190"/>
      </w:pPr>
      <w:rPr>
        <w:rFonts w:hint="default"/>
      </w:rPr>
    </w:lvl>
    <w:lvl w:ilvl="3" w:tplc="645ED76C">
      <w:numFmt w:val="bullet"/>
      <w:lvlText w:val="•"/>
      <w:lvlJc w:val="left"/>
      <w:pPr>
        <w:ind w:left="2855" w:hanging="190"/>
      </w:pPr>
      <w:rPr>
        <w:rFonts w:hint="default"/>
      </w:rPr>
    </w:lvl>
    <w:lvl w:ilvl="4" w:tplc="FF120AD4">
      <w:numFmt w:val="bullet"/>
      <w:lvlText w:val="•"/>
      <w:lvlJc w:val="left"/>
      <w:pPr>
        <w:ind w:left="3774" w:hanging="190"/>
      </w:pPr>
      <w:rPr>
        <w:rFonts w:hint="default"/>
      </w:rPr>
    </w:lvl>
    <w:lvl w:ilvl="5" w:tplc="CF6E6D6C">
      <w:numFmt w:val="bullet"/>
      <w:lvlText w:val="•"/>
      <w:lvlJc w:val="left"/>
      <w:pPr>
        <w:ind w:left="4693" w:hanging="190"/>
      </w:pPr>
      <w:rPr>
        <w:rFonts w:hint="default"/>
      </w:rPr>
    </w:lvl>
    <w:lvl w:ilvl="6" w:tplc="55726682">
      <w:numFmt w:val="bullet"/>
      <w:lvlText w:val="•"/>
      <w:lvlJc w:val="left"/>
      <w:pPr>
        <w:ind w:left="5611" w:hanging="190"/>
      </w:pPr>
      <w:rPr>
        <w:rFonts w:hint="default"/>
      </w:rPr>
    </w:lvl>
    <w:lvl w:ilvl="7" w:tplc="1C30D3A4">
      <w:numFmt w:val="bullet"/>
      <w:lvlText w:val="•"/>
      <w:lvlJc w:val="left"/>
      <w:pPr>
        <w:ind w:left="6530" w:hanging="190"/>
      </w:pPr>
      <w:rPr>
        <w:rFonts w:hint="default"/>
      </w:rPr>
    </w:lvl>
    <w:lvl w:ilvl="8" w:tplc="E304AFF8">
      <w:numFmt w:val="bullet"/>
      <w:lvlText w:val="•"/>
      <w:lvlJc w:val="left"/>
      <w:pPr>
        <w:ind w:left="7449" w:hanging="190"/>
      </w:pPr>
      <w:rPr>
        <w:rFonts w:hint="default"/>
      </w:rPr>
    </w:lvl>
  </w:abstractNum>
  <w:abstractNum w:abstractNumId="11">
    <w:nsid w:val="1E817AAD"/>
    <w:multiLevelType w:val="hybridMultilevel"/>
    <w:tmpl w:val="0F5EEC32"/>
    <w:lvl w:ilvl="0" w:tplc="F384927A">
      <w:numFmt w:val="bullet"/>
      <w:lvlText w:val="-"/>
      <w:lvlJc w:val="left"/>
      <w:pPr>
        <w:ind w:left="102" w:hanging="164"/>
      </w:pPr>
      <w:rPr>
        <w:rFonts w:ascii="Times New Roman" w:eastAsia="Times New Roman" w:hAnsi="Times New Roman" w:cs="Times New Roman" w:hint="default"/>
        <w:w w:val="100"/>
        <w:sz w:val="28"/>
        <w:szCs w:val="28"/>
      </w:rPr>
    </w:lvl>
    <w:lvl w:ilvl="1" w:tplc="C3E82A7A">
      <w:numFmt w:val="bullet"/>
      <w:lvlText w:val="•"/>
      <w:lvlJc w:val="left"/>
      <w:pPr>
        <w:ind w:left="1018" w:hanging="164"/>
      </w:pPr>
      <w:rPr>
        <w:rFonts w:hint="default"/>
      </w:rPr>
    </w:lvl>
    <w:lvl w:ilvl="2" w:tplc="03F401A8">
      <w:numFmt w:val="bullet"/>
      <w:lvlText w:val="•"/>
      <w:lvlJc w:val="left"/>
      <w:pPr>
        <w:ind w:left="1937" w:hanging="164"/>
      </w:pPr>
      <w:rPr>
        <w:rFonts w:hint="default"/>
      </w:rPr>
    </w:lvl>
    <w:lvl w:ilvl="3" w:tplc="C4128F9E">
      <w:numFmt w:val="bullet"/>
      <w:lvlText w:val="•"/>
      <w:lvlJc w:val="left"/>
      <w:pPr>
        <w:ind w:left="2855" w:hanging="164"/>
      </w:pPr>
      <w:rPr>
        <w:rFonts w:hint="default"/>
      </w:rPr>
    </w:lvl>
    <w:lvl w:ilvl="4" w:tplc="0D525A08">
      <w:numFmt w:val="bullet"/>
      <w:lvlText w:val="•"/>
      <w:lvlJc w:val="left"/>
      <w:pPr>
        <w:ind w:left="3774" w:hanging="164"/>
      </w:pPr>
      <w:rPr>
        <w:rFonts w:hint="default"/>
      </w:rPr>
    </w:lvl>
    <w:lvl w:ilvl="5" w:tplc="5902F81E">
      <w:numFmt w:val="bullet"/>
      <w:lvlText w:val="•"/>
      <w:lvlJc w:val="left"/>
      <w:pPr>
        <w:ind w:left="4693" w:hanging="164"/>
      </w:pPr>
      <w:rPr>
        <w:rFonts w:hint="default"/>
      </w:rPr>
    </w:lvl>
    <w:lvl w:ilvl="6" w:tplc="3774AA98">
      <w:numFmt w:val="bullet"/>
      <w:lvlText w:val="•"/>
      <w:lvlJc w:val="left"/>
      <w:pPr>
        <w:ind w:left="5611" w:hanging="164"/>
      </w:pPr>
      <w:rPr>
        <w:rFonts w:hint="default"/>
      </w:rPr>
    </w:lvl>
    <w:lvl w:ilvl="7" w:tplc="2CB0B0EA">
      <w:numFmt w:val="bullet"/>
      <w:lvlText w:val="•"/>
      <w:lvlJc w:val="left"/>
      <w:pPr>
        <w:ind w:left="6530" w:hanging="164"/>
      </w:pPr>
      <w:rPr>
        <w:rFonts w:hint="default"/>
      </w:rPr>
    </w:lvl>
    <w:lvl w:ilvl="8" w:tplc="B0B0BF24">
      <w:numFmt w:val="bullet"/>
      <w:lvlText w:val="•"/>
      <w:lvlJc w:val="left"/>
      <w:pPr>
        <w:ind w:left="7449" w:hanging="164"/>
      </w:pPr>
      <w:rPr>
        <w:rFonts w:hint="default"/>
      </w:rPr>
    </w:lvl>
  </w:abstractNum>
  <w:abstractNum w:abstractNumId="12">
    <w:nsid w:val="1EB420F4"/>
    <w:multiLevelType w:val="hybridMultilevel"/>
    <w:tmpl w:val="C64E31FC"/>
    <w:lvl w:ilvl="0" w:tplc="17A0C2B6">
      <w:numFmt w:val="bullet"/>
      <w:lvlText w:val="-"/>
      <w:lvlJc w:val="left"/>
      <w:pPr>
        <w:ind w:left="102" w:hanging="171"/>
      </w:pPr>
      <w:rPr>
        <w:rFonts w:ascii="Times New Roman" w:eastAsia="Times New Roman" w:hAnsi="Times New Roman" w:cs="Times New Roman" w:hint="default"/>
        <w:w w:val="100"/>
        <w:sz w:val="28"/>
        <w:szCs w:val="28"/>
      </w:rPr>
    </w:lvl>
    <w:lvl w:ilvl="1" w:tplc="46A21402">
      <w:numFmt w:val="bullet"/>
      <w:lvlText w:val="•"/>
      <w:lvlJc w:val="left"/>
      <w:pPr>
        <w:ind w:left="1018" w:hanging="171"/>
      </w:pPr>
      <w:rPr>
        <w:rFonts w:hint="default"/>
      </w:rPr>
    </w:lvl>
    <w:lvl w:ilvl="2" w:tplc="E51618E0">
      <w:numFmt w:val="bullet"/>
      <w:lvlText w:val="•"/>
      <w:lvlJc w:val="left"/>
      <w:pPr>
        <w:ind w:left="1937" w:hanging="171"/>
      </w:pPr>
      <w:rPr>
        <w:rFonts w:hint="default"/>
      </w:rPr>
    </w:lvl>
    <w:lvl w:ilvl="3" w:tplc="B2BEC7D0">
      <w:numFmt w:val="bullet"/>
      <w:lvlText w:val="•"/>
      <w:lvlJc w:val="left"/>
      <w:pPr>
        <w:ind w:left="2855" w:hanging="171"/>
      </w:pPr>
      <w:rPr>
        <w:rFonts w:hint="default"/>
      </w:rPr>
    </w:lvl>
    <w:lvl w:ilvl="4" w:tplc="F10E52EA">
      <w:numFmt w:val="bullet"/>
      <w:lvlText w:val="•"/>
      <w:lvlJc w:val="left"/>
      <w:pPr>
        <w:ind w:left="3774" w:hanging="171"/>
      </w:pPr>
      <w:rPr>
        <w:rFonts w:hint="default"/>
      </w:rPr>
    </w:lvl>
    <w:lvl w:ilvl="5" w:tplc="63E25234">
      <w:numFmt w:val="bullet"/>
      <w:lvlText w:val="•"/>
      <w:lvlJc w:val="left"/>
      <w:pPr>
        <w:ind w:left="4693" w:hanging="171"/>
      </w:pPr>
      <w:rPr>
        <w:rFonts w:hint="default"/>
      </w:rPr>
    </w:lvl>
    <w:lvl w:ilvl="6" w:tplc="1F043916">
      <w:numFmt w:val="bullet"/>
      <w:lvlText w:val="•"/>
      <w:lvlJc w:val="left"/>
      <w:pPr>
        <w:ind w:left="5611" w:hanging="171"/>
      </w:pPr>
      <w:rPr>
        <w:rFonts w:hint="default"/>
      </w:rPr>
    </w:lvl>
    <w:lvl w:ilvl="7" w:tplc="570A8362">
      <w:numFmt w:val="bullet"/>
      <w:lvlText w:val="•"/>
      <w:lvlJc w:val="left"/>
      <w:pPr>
        <w:ind w:left="6530" w:hanging="171"/>
      </w:pPr>
      <w:rPr>
        <w:rFonts w:hint="default"/>
      </w:rPr>
    </w:lvl>
    <w:lvl w:ilvl="8" w:tplc="E674AB0E">
      <w:numFmt w:val="bullet"/>
      <w:lvlText w:val="•"/>
      <w:lvlJc w:val="left"/>
      <w:pPr>
        <w:ind w:left="7449" w:hanging="171"/>
      </w:pPr>
      <w:rPr>
        <w:rFonts w:hint="default"/>
      </w:rPr>
    </w:lvl>
  </w:abstractNum>
  <w:abstractNum w:abstractNumId="13">
    <w:nsid w:val="22195C39"/>
    <w:multiLevelType w:val="hybridMultilevel"/>
    <w:tmpl w:val="7F34902E"/>
    <w:lvl w:ilvl="0" w:tplc="CC78B3F0">
      <w:numFmt w:val="bullet"/>
      <w:lvlText w:val="-"/>
      <w:lvlJc w:val="left"/>
      <w:pPr>
        <w:ind w:left="917" w:hanging="197"/>
      </w:pPr>
      <w:rPr>
        <w:rFonts w:ascii="Times New Roman" w:eastAsia="Times New Roman" w:hAnsi="Times New Roman" w:cs="Times New Roman" w:hint="default"/>
        <w:w w:val="100"/>
        <w:sz w:val="28"/>
        <w:szCs w:val="28"/>
      </w:rPr>
    </w:lvl>
    <w:lvl w:ilvl="1" w:tplc="A7143AE2">
      <w:numFmt w:val="bullet"/>
      <w:lvlText w:val="•"/>
      <w:lvlJc w:val="left"/>
      <w:pPr>
        <w:ind w:left="1020" w:hanging="197"/>
      </w:pPr>
      <w:rPr>
        <w:rFonts w:hint="default"/>
      </w:rPr>
    </w:lvl>
    <w:lvl w:ilvl="2" w:tplc="45146F86">
      <w:numFmt w:val="bullet"/>
      <w:lvlText w:val="•"/>
      <w:lvlJc w:val="left"/>
      <w:pPr>
        <w:ind w:left="1941" w:hanging="197"/>
      </w:pPr>
      <w:rPr>
        <w:rFonts w:hint="default"/>
      </w:rPr>
    </w:lvl>
    <w:lvl w:ilvl="3" w:tplc="F82EBBD0">
      <w:numFmt w:val="bullet"/>
      <w:lvlText w:val="•"/>
      <w:lvlJc w:val="left"/>
      <w:pPr>
        <w:ind w:left="2861" w:hanging="197"/>
      </w:pPr>
      <w:rPr>
        <w:rFonts w:hint="default"/>
      </w:rPr>
    </w:lvl>
    <w:lvl w:ilvl="4" w:tplc="BD24C060">
      <w:numFmt w:val="bullet"/>
      <w:lvlText w:val="•"/>
      <w:lvlJc w:val="left"/>
      <w:pPr>
        <w:ind w:left="3782" w:hanging="197"/>
      </w:pPr>
      <w:rPr>
        <w:rFonts w:hint="default"/>
      </w:rPr>
    </w:lvl>
    <w:lvl w:ilvl="5" w:tplc="C26096DE">
      <w:numFmt w:val="bullet"/>
      <w:lvlText w:val="•"/>
      <w:lvlJc w:val="left"/>
      <w:pPr>
        <w:ind w:left="4703" w:hanging="197"/>
      </w:pPr>
      <w:rPr>
        <w:rFonts w:hint="default"/>
      </w:rPr>
    </w:lvl>
    <w:lvl w:ilvl="6" w:tplc="44EEE2E6">
      <w:numFmt w:val="bullet"/>
      <w:lvlText w:val="•"/>
      <w:lvlJc w:val="left"/>
      <w:pPr>
        <w:ind w:left="5623" w:hanging="197"/>
      </w:pPr>
      <w:rPr>
        <w:rFonts w:hint="default"/>
      </w:rPr>
    </w:lvl>
    <w:lvl w:ilvl="7" w:tplc="2170084E">
      <w:numFmt w:val="bullet"/>
      <w:lvlText w:val="•"/>
      <w:lvlJc w:val="left"/>
      <w:pPr>
        <w:ind w:left="6544" w:hanging="197"/>
      </w:pPr>
      <w:rPr>
        <w:rFonts w:hint="default"/>
      </w:rPr>
    </w:lvl>
    <w:lvl w:ilvl="8" w:tplc="F072F2AC">
      <w:numFmt w:val="bullet"/>
      <w:lvlText w:val="•"/>
      <w:lvlJc w:val="left"/>
      <w:pPr>
        <w:ind w:left="7465" w:hanging="197"/>
      </w:pPr>
      <w:rPr>
        <w:rFonts w:hint="default"/>
      </w:rPr>
    </w:lvl>
  </w:abstractNum>
  <w:abstractNum w:abstractNumId="14">
    <w:nsid w:val="2AD857A0"/>
    <w:multiLevelType w:val="hybridMultilevel"/>
    <w:tmpl w:val="CDE438DA"/>
    <w:lvl w:ilvl="0" w:tplc="89A05BD8">
      <w:numFmt w:val="bullet"/>
      <w:lvlText w:val="-"/>
      <w:lvlJc w:val="left"/>
      <w:pPr>
        <w:ind w:left="102" w:hanging="185"/>
      </w:pPr>
      <w:rPr>
        <w:rFonts w:ascii="Times New Roman" w:eastAsia="Times New Roman" w:hAnsi="Times New Roman" w:cs="Times New Roman" w:hint="default"/>
        <w:w w:val="100"/>
        <w:sz w:val="28"/>
        <w:szCs w:val="28"/>
      </w:rPr>
    </w:lvl>
    <w:lvl w:ilvl="1" w:tplc="F9864E24">
      <w:numFmt w:val="bullet"/>
      <w:lvlText w:val="•"/>
      <w:lvlJc w:val="left"/>
      <w:pPr>
        <w:ind w:left="1018" w:hanging="185"/>
      </w:pPr>
      <w:rPr>
        <w:rFonts w:hint="default"/>
      </w:rPr>
    </w:lvl>
    <w:lvl w:ilvl="2" w:tplc="51D4C63E">
      <w:numFmt w:val="bullet"/>
      <w:lvlText w:val="•"/>
      <w:lvlJc w:val="left"/>
      <w:pPr>
        <w:ind w:left="1937" w:hanging="185"/>
      </w:pPr>
      <w:rPr>
        <w:rFonts w:hint="default"/>
      </w:rPr>
    </w:lvl>
    <w:lvl w:ilvl="3" w:tplc="CB3EA82A">
      <w:numFmt w:val="bullet"/>
      <w:lvlText w:val="•"/>
      <w:lvlJc w:val="left"/>
      <w:pPr>
        <w:ind w:left="2855" w:hanging="185"/>
      </w:pPr>
      <w:rPr>
        <w:rFonts w:hint="default"/>
      </w:rPr>
    </w:lvl>
    <w:lvl w:ilvl="4" w:tplc="EFE6D7F0">
      <w:numFmt w:val="bullet"/>
      <w:lvlText w:val="•"/>
      <w:lvlJc w:val="left"/>
      <w:pPr>
        <w:ind w:left="3774" w:hanging="185"/>
      </w:pPr>
      <w:rPr>
        <w:rFonts w:hint="default"/>
      </w:rPr>
    </w:lvl>
    <w:lvl w:ilvl="5" w:tplc="B85AF606">
      <w:numFmt w:val="bullet"/>
      <w:lvlText w:val="•"/>
      <w:lvlJc w:val="left"/>
      <w:pPr>
        <w:ind w:left="4693" w:hanging="185"/>
      </w:pPr>
      <w:rPr>
        <w:rFonts w:hint="default"/>
      </w:rPr>
    </w:lvl>
    <w:lvl w:ilvl="6" w:tplc="EF342FD0">
      <w:numFmt w:val="bullet"/>
      <w:lvlText w:val="•"/>
      <w:lvlJc w:val="left"/>
      <w:pPr>
        <w:ind w:left="5611" w:hanging="185"/>
      </w:pPr>
      <w:rPr>
        <w:rFonts w:hint="default"/>
      </w:rPr>
    </w:lvl>
    <w:lvl w:ilvl="7" w:tplc="956A99C2">
      <w:numFmt w:val="bullet"/>
      <w:lvlText w:val="•"/>
      <w:lvlJc w:val="left"/>
      <w:pPr>
        <w:ind w:left="6530" w:hanging="185"/>
      </w:pPr>
      <w:rPr>
        <w:rFonts w:hint="default"/>
      </w:rPr>
    </w:lvl>
    <w:lvl w:ilvl="8" w:tplc="569896B2">
      <w:numFmt w:val="bullet"/>
      <w:lvlText w:val="•"/>
      <w:lvlJc w:val="left"/>
      <w:pPr>
        <w:ind w:left="7449" w:hanging="185"/>
      </w:pPr>
      <w:rPr>
        <w:rFonts w:hint="default"/>
      </w:rPr>
    </w:lvl>
  </w:abstractNum>
  <w:abstractNum w:abstractNumId="15">
    <w:nsid w:val="2FC30850"/>
    <w:multiLevelType w:val="hybridMultilevel"/>
    <w:tmpl w:val="108C4E0A"/>
    <w:lvl w:ilvl="0" w:tplc="472A8472">
      <w:numFmt w:val="bullet"/>
      <w:lvlText w:val="-"/>
      <w:lvlJc w:val="left"/>
      <w:pPr>
        <w:ind w:left="102" w:hanging="166"/>
      </w:pPr>
      <w:rPr>
        <w:rFonts w:ascii="Times New Roman" w:eastAsia="Times New Roman" w:hAnsi="Times New Roman" w:cs="Times New Roman" w:hint="default"/>
        <w:w w:val="100"/>
        <w:sz w:val="28"/>
        <w:szCs w:val="28"/>
      </w:rPr>
    </w:lvl>
    <w:lvl w:ilvl="1" w:tplc="88C2F722">
      <w:numFmt w:val="bullet"/>
      <w:lvlText w:val="•"/>
      <w:lvlJc w:val="left"/>
      <w:pPr>
        <w:ind w:left="1018" w:hanging="166"/>
      </w:pPr>
      <w:rPr>
        <w:rFonts w:hint="default"/>
      </w:rPr>
    </w:lvl>
    <w:lvl w:ilvl="2" w:tplc="950A0760">
      <w:numFmt w:val="bullet"/>
      <w:lvlText w:val="•"/>
      <w:lvlJc w:val="left"/>
      <w:pPr>
        <w:ind w:left="1937" w:hanging="166"/>
      </w:pPr>
      <w:rPr>
        <w:rFonts w:hint="default"/>
      </w:rPr>
    </w:lvl>
    <w:lvl w:ilvl="3" w:tplc="69D47F98">
      <w:numFmt w:val="bullet"/>
      <w:lvlText w:val="•"/>
      <w:lvlJc w:val="left"/>
      <w:pPr>
        <w:ind w:left="2855" w:hanging="166"/>
      </w:pPr>
      <w:rPr>
        <w:rFonts w:hint="default"/>
      </w:rPr>
    </w:lvl>
    <w:lvl w:ilvl="4" w:tplc="7D98BCAE">
      <w:numFmt w:val="bullet"/>
      <w:lvlText w:val="•"/>
      <w:lvlJc w:val="left"/>
      <w:pPr>
        <w:ind w:left="3774" w:hanging="166"/>
      </w:pPr>
      <w:rPr>
        <w:rFonts w:hint="default"/>
      </w:rPr>
    </w:lvl>
    <w:lvl w:ilvl="5" w:tplc="12E6553A">
      <w:numFmt w:val="bullet"/>
      <w:lvlText w:val="•"/>
      <w:lvlJc w:val="left"/>
      <w:pPr>
        <w:ind w:left="4693" w:hanging="166"/>
      </w:pPr>
      <w:rPr>
        <w:rFonts w:hint="default"/>
      </w:rPr>
    </w:lvl>
    <w:lvl w:ilvl="6" w:tplc="10E45DC8">
      <w:numFmt w:val="bullet"/>
      <w:lvlText w:val="•"/>
      <w:lvlJc w:val="left"/>
      <w:pPr>
        <w:ind w:left="5611" w:hanging="166"/>
      </w:pPr>
      <w:rPr>
        <w:rFonts w:hint="default"/>
      </w:rPr>
    </w:lvl>
    <w:lvl w:ilvl="7" w:tplc="5116353A">
      <w:numFmt w:val="bullet"/>
      <w:lvlText w:val="•"/>
      <w:lvlJc w:val="left"/>
      <w:pPr>
        <w:ind w:left="6530" w:hanging="166"/>
      </w:pPr>
      <w:rPr>
        <w:rFonts w:hint="default"/>
      </w:rPr>
    </w:lvl>
    <w:lvl w:ilvl="8" w:tplc="6BA8822C">
      <w:numFmt w:val="bullet"/>
      <w:lvlText w:val="•"/>
      <w:lvlJc w:val="left"/>
      <w:pPr>
        <w:ind w:left="7449" w:hanging="166"/>
      </w:pPr>
      <w:rPr>
        <w:rFonts w:hint="default"/>
      </w:rPr>
    </w:lvl>
  </w:abstractNum>
  <w:abstractNum w:abstractNumId="16">
    <w:nsid w:val="348A5D52"/>
    <w:multiLevelType w:val="hybridMultilevel"/>
    <w:tmpl w:val="BF546D70"/>
    <w:lvl w:ilvl="0" w:tplc="F0268714">
      <w:numFmt w:val="bullet"/>
      <w:lvlText w:val="-"/>
      <w:lvlJc w:val="left"/>
      <w:pPr>
        <w:ind w:left="886" w:hanging="176"/>
      </w:pPr>
      <w:rPr>
        <w:rFonts w:ascii="Times New Roman" w:eastAsia="Times New Roman" w:hAnsi="Times New Roman" w:cs="Times New Roman" w:hint="default"/>
        <w:w w:val="100"/>
        <w:sz w:val="28"/>
        <w:szCs w:val="28"/>
      </w:rPr>
    </w:lvl>
    <w:lvl w:ilvl="1" w:tplc="81F4D1B2">
      <w:numFmt w:val="bullet"/>
      <w:lvlText w:val="•"/>
      <w:lvlJc w:val="left"/>
      <w:pPr>
        <w:ind w:left="1018" w:hanging="176"/>
      </w:pPr>
      <w:rPr>
        <w:rFonts w:hint="default"/>
      </w:rPr>
    </w:lvl>
    <w:lvl w:ilvl="2" w:tplc="373450E0">
      <w:numFmt w:val="bullet"/>
      <w:lvlText w:val="•"/>
      <w:lvlJc w:val="left"/>
      <w:pPr>
        <w:ind w:left="1937" w:hanging="176"/>
      </w:pPr>
      <w:rPr>
        <w:rFonts w:hint="default"/>
      </w:rPr>
    </w:lvl>
    <w:lvl w:ilvl="3" w:tplc="12F6AD9E">
      <w:numFmt w:val="bullet"/>
      <w:lvlText w:val="•"/>
      <w:lvlJc w:val="left"/>
      <w:pPr>
        <w:ind w:left="2855" w:hanging="176"/>
      </w:pPr>
      <w:rPr>
        <w:rFonts w:hint="default"/>
      </w:rPr>
    </w:lvl>
    <w:lvl w:ilvl="4" w:tplc="3132CC78">
      <w:numFmt w:val="bullet"/>
      <w:lvlText w:val="•"/>
      <w:lvlJc w:val="left"/>
      <w:pPr>
        <w:ind w:left="3774" w:hanging="176"/>
      </w:pPr>
      <w:rPr>
        <w:rFonts w:hint="default"/>
      </w:rPr>
    </w:lvl>
    <w:lvl w:ilvl="5" w:tplc="BF28E4B0">
      <w:numFmt w:val="bullet"/>
      <w:lvlText w:val="•"/>
      <w:lvlJc w:val="left"/>
      <w:pPr>
        <w:ind w:left="4693" w:hanging="176"/>
      </w:pPr>
      <w:rPr>
        <w:rFonts w:hint="default"/>
      </w:rPr>
    </w:lvl>
    <w:lvl w:ilvl="6" w:tplc="F03E0EC2">
      <w:numFmt w:val="bullet"/>
      <w:lvlText w:val="•"/>
      <w:lvlJc w:val="left"/>
      <w:pPr>
        <w:ind w:left="5611" w:hanging="176"/>
      </w:pPr>
      <w:rPr>
        <w:rFonts w:hint="default"/>
      </w:rPr>
    </w:lvl>
    <w:lvl w:ilvl="7" w:tplc="8C74B2A6">
      <w:numFmt w:val="bullet"/>
      <w:lvlText w:val="•"/>
      <w:lvlJc w:val="left"/>
      <w:pPr>
        <w:ind w:left="6530" w:hanging="176"/>
      </w:pPr>
      <w:rPr>
        <w:rFonts w:hint="default"/>
      </w:rPr>
    </w:lvl>
    <w:lvl w:ilvl="8" w:tplc="2CEA8032">
      <w:numFmt w:val="bullet"/>
      <w:lvlText w:val="•"/>
      <w:lvlJc w:val="left"/>
      <w:pPr>
        <w:ind w:left="7449" w:hanging="176"/>
      </w:pPr>
      <w:rPr>
        <w:rFonts w:hint="default"/>
      </w:rPr>
    </w:lvl>
  </w:abstractNum>
  <w:abstractNum w:abstractNumId="17">
    <w:nsid w:val="354839B7"/>
    <w:multiLevelType w:val="multilevel"/>
    <w:tmpl w:val="709EFCB8"/>
    <w:lvl w:ilvl="0">
      <w:start w:val="1"/>
      <w:numFmt w:val="decimal"/>
      <w:lvlText w:val="%1"/>
      <w:lvlJc w:val="left"/>
      <w:pPr>
        <w:ind w:left="102" w:hanging="1212"/>
      </w:pPr>
      <w:rPr>
        <w:rFonts w:hint="default"/>
      </w:rPr>
    </w:lvl>
    <w:lvl w:ilvl="1">
      <w:numFmt w:val="decimal"/>
      <w:lvlText w:val="%1.%2"/>
      <w:lvlJc w:val="left"/>
      <w:pPr>
        <w:ind w:left="102" w:hanging="1212"/>
      </w:pPr>
      <w:rPr>
        <w:rFonts w:hint="default"/>
      </w:rPr>
    </w:lvl>
    <w:lvl w:ilvl="2">
      <w:numFmt w:val="decimal"/>
      <w:lvlText w:val="%1.%2.%3"/>
      <w:lvlJc w:val="left"/>
      <w:pPr>
        <w:ind w:left="102" w:hanging="1212"/>
      </w:pPr>
      <w:rPr>
        <w:rFonts w:ascii="Times New Roman" w:eastAsia="Times New Roman" w:hAnsi="Times New Roman" w:cs="Times New Roman" w:hint="default"/>
        <w:i/>
        <w:spacing w:val="-4"/>
        <w:w w:val="100"/>
        <w:sz w:val="28"/>
        <w:szCs w:val="28"/>
      </w:rPr>
    </w:lvl>
    <w:lvl w:ilvl="3">
      <w:numFmt w:val="bullet"/>
      <w:lvlText w:val="-"/>
      <w:lvlJc w:val="left"/>
      <w:pPr>
        <w:ind w:left="102" w:hanging="164"/>
      </w:pPr>
      <w:rPr>
        <w:rFonts w:ascii="Times New Roman" w:eastAsia="Times New Roman" w:hAnsi="Times New Roman" w:cs="Times New Roman" w:hint="default"/>
        <w:w w:val="100"/>
        <w:sz w:val="28"/>
        <w:szCs w:val="28"/>
      </w:rPr>
    </w:lvl>
    <w:lvl w:ilvl="4">
      <w:numFmt w:val="bullet"/>
      <w:lvlText w:val="•"/>
      <w:lvlJc w:val="left"/>
      <w:pPr>
        <w:ind w:left="3774" w:hanging="164"/>
      </w:pPr>
      <w:rPr>
        <w:rFonts w:hint="default"/>
      </w:rPr>
    </w:lvl>
    <w:lvl w:ilvl="5">
      <w:numFmt w:val="bullet"/>
      <w:lvlText w:val="•"/>
      <w:lvlJc w:val="left"/>
      <w:pPr>
        <w:ind w:left="4693" w:hanging="164"/>
      </w:pPr>
      <w:rPr>
        <w:rFonts w:hint="default"/>
      </w:rPr>
    </w:lvl>
    <w:lvl w:ilvl="6">
      <w:numFmt w:val="bullet"/>
      <w:lvlText w:val="•"/>
      <w:lvlJc w:val="left"/>
      <w:pPr>
        <w:ind w:left="5611" w:hanging="164"/>
      </w:pPr>
      <w:rPr>
        <w:rFonts w:hint="default"/>
      </w:rPr>
    </w:lvl>
    <w:lvl w:ilvl="7">
      <w:numFmt w:val="bullet"/>
      <w:lvlText w:val="•"/>
      <w:lvlJc w:val="left"/>
      <w:pPr>
        <w:ind w:left="6530" w:hanging="164"/>
      </w:pPr>
      <w:rPr>
        <w:rFonts w:hint="default"/>
      </w:rPr>
    </w:lvl>
    <w:lvl w:ilvl="8">
      <w:numFmt w:val="bullet"/>
      <w:lvlText w:val="•"/>
      <w:lvlJc w:val="left"/>
      <w:pPr>
        <w:ind w:left="7449" w:hanging="164"/>
      </w:pPr>
      <w:rPr>
        <w:rFonts w:hint="default"/>
      </w:rPr>
    </w:lvl>
  </w:abstractNum>
  <w:abstractNum w:abstractNumId="18">
    <w:nsid w:val="36081D4F"/>
    <w:multiLevelType w:val="hybridMultilevel"/>
    <w:tmpl w:val="228A8158"/>
    <w:lvl w:ilvl="0" w:tplc="8570A1E0">
      <w:numFmt w:val="bullet"/>
      <w:lvlText w:val="-"/>
      <w:lvlJc w:val="left"/>
      <w:pPr>
        <w:ind w:left="102" w:hanging="200"/>
      </w:pPr>
      <w:rPr>
        <w:rFonts w:ascii="Times New Roman" w:eastAsia="Times New Roman" w:hAnsi="Times New Roman" w:cs="Times New Roman" w:hint="default"/>
        <w:w w:val="100"/>
        <w:sz w:val="28"/>
        <w:szCs w:val="28"/>
      </w:rPr>
    </w:lvl>
    <w:lvl w:ilvl="1" w:tplc="A90CCC8A">
      <w:numFmt w:val="bullet"/>
      <w:lvlText w:val="•"/>
      <w:lvlJc w:val="left"/>
      <w:pPr>
        <w:ind w:left="1018" w:hanging="200"/>
      </w:pPr>
      <w:rPr>
        <w:rFonts w:hint="default"/>
      </w:rPr>
    </w:lvl>
    <w:lvl w:ilvl="2" w:tplc="5E4E71A4">
      <w:numFmt w:val="bullet"/>
      <w:lvlText w:val="•"/>
      <w:lvlJc w:val="left"/>
      <w:pPr>
        <w:ind w:left="1937" w:hanging="200"/>
      </w:pPr>
      <w:rPr>
        <w:rFonts w:hint="default"/>
      </w:rPr>
    </w:lvl>
    <w:lvl w:ilvl="3" w:tplc="2384F592">
      <w:numFmt w:val="bullet"/>
      <w:lvlText w:val="•"/>
      <w:lvlJc w:val="left"/>
      <w:pPr>
        <w:ind w:left="2855" w:hanging="200"/>
      </w:pPr>
      <w:rPr>
        <w:rFonts w:hint="default"/>
      </w:rPr>
    </w:lvl>
    <w:lvl w:ilvl="4" w:tplc="6E42426C">
      <w:numFmt w:val="bullet"/>
      <w:lvlText w:val="•"/>
      <w:lvlJc w:val="left"/>
      <w:pPr>
        <w:ind w:left="3774" w:hanging="200"/>
      </w:pPr>
      <w:rPr>
        <w:rFonts w:hint="default"/>
      </w:rPr>
    </w:lvl>
    <w:lvl w:ilvl="5" w:tplc="95B83C76">
      <w:numFmt w:val="bullet"/>
      <w:lvlText w:val="•"/>
      <w:lvlJc w:val="left"/>
      <w:pPr>
        <w:ind w:left="4693" w:hanging="200"/>
      </w:pPr>
      <w:rPr>
        <w:rFonts w:hint="default"/>
      </w:rPr>
    </w:lvl>
    <w:lvl w:ilvl="6" w:tplc="E8D49ADA">
      <w:numFmt w:val="bullet"/>
      <w:lvlText w:val="•"/>
      <w:lvlJc w:val="left"/>
      <w:pPr>
        <w:ind w:left="5611" w:hanging="200"/>
      </w:pPr>
      <w:rPr>
        <w:rFonts w:hint="default"/>
      </w:rPr>
    </w:lvl>
    <w:lvl w:ilvl="7" w:tplc="2B5814CE">
      <w:numFmt w:val="bullet"/>
      <w:lvlText w:val="•"/>
      <w:lvlJc w:val="left"/>
      <w:pPr>
        <w:ind w:left="6530" w:hanging="200"/>
      </w:pPr>
      <w:rPr>
        <w:rFonts w:hint="default"/>
      </w:rPr>
    </w:lvl>
    <w:lvl w:ilvl="8" w:tplc="6F50B2A6">
      <w:numFmt w:val="bullet"/>
      <w:lvlText w:val="•"/>
      <w:lvlJc w:val="left"/>
      <w:pPr>
        <w:ind w:left="7449" w:hanging="200"/>
      </w:pPr>
      <w:rPr>
        <w:rFonts w:hint="default"/>
      </w:rPr>
    </w:lvl>
  </w:abstractNum>
  <w:abstractNum w:abstractNumId="19">
    <w:nsid w:val="38BC4166"/>
    <w:multiLevelType w:val="hybridMultilevel"/>
    <w:tmpl w:val="2B7EE1AE"/>
    <w:lvl w:ilvl="0" w:tplc="524E142A">
      <w:numFmt w:val="bullet"/>
      <w:lvlText w:val="-"/>
      <w:lvlJc w:val="left"/>
      <w:pPr>
        <w:ind w:left="102" w:hanging="178"/>
      </w:pPr>
      <w:rPr>
        <w:rFonts w:ascii="Times New Roman" w:eastAsia="Times New Roman" w:hAnsi="Times New Roman" w:cs="Times New Roman" w:hint="default"/>
        <w:w w:val="100"/>
        <w:sz w:val="28"/>
        <w:szCs w:val="28"/>
      </w:rPr>
    </w:lvl>
    <w:lvl w:ilvl="1" w:tplc="0796653C">
      <w:numFmt w:val="bullet"/>
      <w:lvlText w:val="•"/>
      <w:lvlJc w:val="left"/>
      <w:pPr>
        <w:ind w:left="1018" w:hanging="178"/>
      </w:pPr>
      <w:rPr>
        <w:rFonts w:hint="default"/>
      </w:rPr>
    </w:lvl>
    <w:lvl w:ilvl="2" w:tplc="216A24AE">
      <w:numFmt w:val="bullet"/>
      <w:lvlText w:val="•"/>
      <w:lvlJc w:val="left"/>
      <w:pPr>
        <w:ind w:left="1937" w:hanging="178"/>
      </w:pPr>
      <w:rPr>
        <w:rFonts w:hint="default"/>
      </w:rPr>
    </w:lvl>
    <w:lvl w:ilvl="3" w:tplc="9DAE9CB6">
      <w:numFmt w:val="bullet"/>
      <w:lvlText w:val="•"/>
      <w:lvlJc w:val="left"/>
      <w:pPr>
        <w:ind w:left="2855" w:hanging="178"/>
      </w:pPr>
      <w:rPr>
        <w:rFonts w:hint="default"/>
      </w:rPr>
    </w:lvl>
    <w:lvl w:ilvl="4" w:tplc="8EEC5BA0">
      <w:numFmt w:val="bullet"/>
      <w:lvlText w:val="•"/>
      <w:lvlJc w:val="left"/>
      <w:pPr>
        <w:ind w:left="3774" w:hanging="178"/>
      </w:pPr>
      <w:rPr>
        <w:rFonts w:hint="default"/>
      </w:rPr>
    </w:lvl>
    <w:lvl w:ilvl="5" w:tplc="9A009F36">
      <w:numFmt w:val="bullet"/>
      <w:lvlText w:val="•"/>
      <w:lvlJc w:val="left"/>
      <w:pPr>
        <w:ind w:left="4693" w:hanging="178"/>
      </w:pPr>
      <w:rPr>
        <w:rFonts w:hint="default"/>
      </w:rPr>
    </w:lvl>
    <w:lvl w:ilvl="6" w:tplc="5B0A0B08">
      <w:numFmt w:val="bullet"/>
      <w:lvlText w:val="•"/>
      <w:lvlJc w:val="left"/>
      <w:pPr>
        <w:ind w:left="5611" w:hanging="178"/>
      </w:pPr>
      <w:rPr>
        <w:rFonts w:hint="default"/>
      </w:rPr>
    </w:lvl>
    <w:lvl w:ilvl="7" w:tplc="A28A0E0A">
      <w:numFmt w:val="bullet"/>
      <w:lvlText w:val="•"/>
      <w:lvlJc w:val="left"/>
      <w:pPr>
        <w:ind w:left="6530" w:hanging="178"/>
      </w:pPr>
      <w:rPr>
        <w:rFonts w:hint="default"/>
      </w:rPr>
    </w:lvl>
    <w:lvl w:ilvl="8" w:tplc="F4D2D0B0">
      <w:numFmt w:val="bullet"/>
      <w:lvlText w:val="•"/>
      <w:lvlJc w:val="left"/>
      <w:pPr>
        <w:ind w:left="7449" w:hanging="178"/>
      </w:pPr>
      <w:rPr>
        <w:rFonts w:hint="default"/>
      </w:rPr>
    </w:lvl>
  </w:abstractNum>
  <w:abstractNum w:abstractNumId="20">
    <w:nsid w:val="41F75649"/>
    <w:multiLevelType w:val="multilevel"/>
    <w:tmpl w:val="939664D4"/>
    <w:lvl w:ilvl="0">
      <w:start w:val="5"/>
      <w:numFmt w:val="decimal"/>
      <w:lvlText w:val="%1"/>
      <w:lvlJc w:val="left"/>
      <w:pPr>
        <w:ind w:left="102" w:hanging="1235"/>
      </w:pPr>
      <w:rPr>
        <w:rFonts w:hint="default"/>
      </w:rPr>
    </w:lvl>
    <w:lvl w:ilvl="1">
      <w:numFmt w:val="decimal"/>
      <w:lvlText w:val="%1.%2"/>
      <w:lvlJc w:val="left"/>
      <w:pPr>
        <w:ind w:left="102" w:hanging="1235"/>
      </w:pPr>
      <w:rPr>
        <w:rFonts w:hint="default"/>
      </w:rPr>
    </w:lvl>
    <w:lvl w:ilvl="2">
      <w:numFmt w:val="decimal"/>
      <w:lvlText w:val="%1.%2.%3"/>
      <w:lvlJc w:val="left"/>
      <w:pPr>
        <w:ind w:left="102" w:hanging="1235"/>
      </w:pPr>
      <w:rPr>
        <w:rFonts w:ascii="Times New Roman" w:eastAsia="Times New Roman" w:hAnsi="Times New Roman" w:cs="Times New Roman" w:hint="default"/>
        <w:i/>
        <w:spacing w:val="-4"/>
        <w:w w:val="100"/>
        <w:sz w:val="28"/>
        <w:szCs w:val="28"/>
      </w:rPr>
    </w:lvl>
    <w:lvl w:ilvl="3">
      <w:numFmt w:val="bullet"/>
      <w:lvlText w:val="-"/>
      <w:lvlJc w:val="left"/>
      <w:pPr>
        <w:ind w:left="905" w:hanging="185"/>
      </w:pPr>
      <w:rPr>
        <w:rFonts w:ascii="Times New Roman" w:eastAsia="Times New Roman" w:hAnsi="Times New Roman" w:cs="Times New Roman" w:hint="default"/>
        <w:w w:val="100"/>
        <w:sz w:val="28"/>
        <w:szCs w:val="28"/>
      </w:rPr>
    </w:lvl>
    <w:lvl w:ilvl="4">
      <w:numFmt w:val="bullet"/>
      <w:lvlText w:val="•"/>
      <w:lvlJc w:val="left"/>
      <w:pPr>
        <w:ind w:left="3774" w:hanging="185"/>
      </w:pPr>
      <w:rPr>
        <w:rFonts w:hint="default"/>
      </w:rPr>
    </w:lvl>
    <w:lvl w:ilvl="5">
      <w:numFmt w:val="bullet"/>
      <w:lvlText w:val="•"/>
      <w:lvlJc w:val="left"/>
      <w:pPr>
        <w:ind w:left="4693" w:hanging="185"/>
      </w:pPr>
      <w:rPr>
        <w:rFonts w:hint="default"/>
      </w:rPr>
    </w:lvl>
    <w:lvl w:ilvl="6">
      <w:numFmt w:val="bullet"/>
      <w:lvlText w:val="•"/>
      <w:lvlJc w:val="left"/>
      <w:pPr>
        <w:ind w:left="5611" w:hanging="185"/>
      </w:pPr>
      <w:rPr>
        <w:rFonts w:hint="default"/>
      </w:rPr>
    </w:lvl>
    <w:lvl w:ilvl="7">
      <w:numFmt w:val="bullet"/>
      <w:lvlText w:val="•"/>
      <w:lvlJc w:val="left"/>
      <w:pPr>
        <w:ind w:left="6530" w:hanging="185"/>
      </w:pPr>
      <w:rPr>
        <w:rFonts w:hint="default"/>
      </w:rPr>
    </w:lvl>
    <w:lvl w:ilvl="8">
      <w:numFmt w:val="bullet"/>
      <w:lvlText w:val="•"/>
      <w:lvlJc w:val="left"/>
      <w:pPr>
        <w:ind w:left="7449" w:hanging="185"/>
      </w:pPr>
      <w:rPr>
        <w:rFonts w:hint="default"/>
      </w:rPr>
    </w:lvl>
  </w:abstractNum>
  <w:abstractNum w:abstractNumId="21">
    <w:nsid w:val="42DD47DF"/>
    <w:multiLevelType w:val="hybridMultilevel"/>
    <w:tmpl w:val="EC0E892E"/>
    <w:lvl w:ilvl="0" w:tplc="0AC45F3A">
      <w:numFmt w:val="bullet"/>
      <w:lvlText w:val="-"/>
      <w:lvlJc w:val="left"/>
      <w:pPr>
        <w:ind w:left="102" w:hanging="164"/>
      </w:pPr>
      <w:rPr>
        <w:rFonts w:ascii="Times New Roman" w:eastAsia="Times New Roman" w:hAnsi="Times New Roman" w:cs="Times New Roman" w:hint="default"/>
        <w:w w:val="100"/>
        <w:sz w:val="28"/>
        <w:szCs w:val="28"/>
      </w:rPr>
    </w:lvl>
    <w:lvl w:ilvl="1" w:tplc="9F4C92EC">
      <w:numFmt w:val="bullet"/>
      <w:lvlText w:val="•"/>
      <w:lvlJc w:val="left"/>
      <w:pPr>
        <w:ind w:left="1018" w:hanging="164"/>
      </w:pPr>
      <w:rPr>
        <w:rFonts w:hint="default"/>
      </w:rPr>
    </w:lvl>
    <w:lvl w:ilvl="2" w:tplc="E0F823A0">
      <w:numFmt w:val="bullet"/>
      <w:lvlText w:val="•"/>
      <w:lvlJc w:val="left"/>
      <w:pPr>
        <w:ind w:left="1937" w:hanging="164"/>
      </w:pPr>
      <w:rPr>
        <w:rFonts w:hint="default"/>
      </w:rPr>
    </w:lvl>
    <w:lvl w:ilvl="3" w:tplc="2C24DFBA">
      <w:numFmt w:val="bullet"/>
      <w:lvlText w:val="•"/>
      <w:lvlJc w:val="left"/>
      <w:pPr>
        <w:ind w:left="2855" w:hanging="164"/>
      </w:pPr>
      <w:rPr>
        <w:rFonts w:hint="default"/>
      </w:rPr>
    </w:lvl>
    <w:lvl w:ilvl="4" w:tplc="89EA39FA">
      <w:numFmt w:val="bullet"/>
      <w:lvlText w:val="•"/>
      <w:lvlJc w:val="left"/>
      <w:pPr>
        <w:ind w:left="3774" w:hanging="164"/>
      </w:pPr>
      <w:rPr>
        <w:rFonts w:hint="default"/>
      </w:rPr>
    </w:lvl>
    <w:lvl w:ilvl="5" w:tplc="8A8476D4">
      <w:numFmt w:val="bullet"/>
      <w:lvlText w:val="•"/>
      <w:lvlJc w:val="left"/>
      <w:pPr>
        <w:ind w:left="4693" w:hanging="164"/>
      </w:pPr>
      <w:rPr>
        <w:rFonts w:hint="default"/>
      </w:rPr>
    </w:lvl>
    <w:lvl w:ilvl="6" w:tplc="13BEA2B4">
      <w:numFmt w:val="bullet"/>
      <w:lvlText w:val="•"/>
      <w:lvlJc w:val="left"/>
      <w:pPr>
        <w:ind w:left="5611" w:hanging="164"/>
      </w:pPr>
      <w:rPr>
        <w:rFonts w:hint="default"/>
      </w:rPr>
    </w:lvl>
    <w:lvl w:ilvl="7" w:tplc="83282D54">
      <w:numFmt w:val="bullet"/>
      <w:lvlText w:val="•"/>
      <w:lvlJc w:val="left"/>
      <w:pPr>
        <w:ind w:left="6530" w:hanging="164"/>
      </w:pPr>
      <w:rPr>
        <w:rFonts w:hint="default"/>
      </w:rPr>
    </w:lvl>
    <w:lvl w:ilvl="8" w:tplc="41A0ECC6">
      <w:numFmt w:val="bullet"/>
      <w:lvlText w:val="•"/>
      <w:lvlJc w:val="left"/>
      <w:pPr>
        <w:ind w:left="7449" w:hanging="164"/>
      </w:pPr>
      <w:rPr>
        <w:rFonts w:hint="default"/>
      </w:rPr>
    </w:lvl>
  </w:abstractNum>
  <w:abstractNum w:abstractNumId="22">
    <w:nsid w:val="46945200"/>
    <w:multiLevelType w:val="hybridMultilevel"/>
    <w:tmpl w:val="1132EF9E"/>
    <w:lvl w:ilvl="0" w:tplc="150E39A2">
      <w:numFmt w:val="bullet"/>
      <w:lvlText w:val="-"/>
      <w:lvlJc w:val="left"/>
      <w:pPr>
        <w:ind w:left="1027" w:hanging="176"/>
      </w:pPr>
      <w:rPr>
        <w:rFonts w:ascii="Times New Roman" w:eastAsia="Times New Roman" w:hAnsi="Times New Roman" w:cs="Times New Roman" w:hint="default"/>
        <w:w w:val="100"/>
        <w:sz w:val="28"/>
        <w:szCs w:val="28"/>
      </w:rPr>
    </w:lvl>
    <w:lvl w:ilvl="1" w:tplc="5784BA7C">
      <w:numFmt w:val="bullet"/>
      <w:lvlText w:val="•"/>
      <w:lvlJc w:val="left"/>
      <w:pPr>
        <w:ind w:left="1018" w:hanging="176"/>
      </w:pPr>
      <w:rPr>
        <w:rFonts w:hint="default"/>
      </w:rPr>
    </w:lvl>
    <w:lvl w:ilvl="2" w:tplc="DBBEC2EA">
      <w:numFmt w:val="bullet"/>
      <w:lvlText w:val="•"/>
      <w:lvlJc w:val="left"/>
      <w:pPr>
        <w:ind w:left="1937" w:hanging="176"/>
      </w:pPr>
      <w:rPr>
        <w:rFonts w:hint="default"/>
      </w:rPr>
    </w:lvl>
    <w:lvl w:ilvl="3" w:tplc="4540366E">
      <w:numFmt w:val="bullet"/>
      <w:lvlText w:val="•"/>
      <w:lvlJc w:val="left"/>
      <w:pPr>
        <w:ind w:left="2855" w:hanging="176"/>
      </w:pPr>
      <w:rPr>
        <w:rFonts w:hint="default"/>
      </w:rPr>
    </w:lvl>
    <w:lvl w:ilvl="4" w:tplc="94D8D0F4">
      <w:numFmt w:val="bullet"/>
      <w:lvlText w:val="•"/>
      <w:lvlJc w:val="left"/>
      <w:pPr>
        <w:ind w:left="3774" w:hanging="176"/>
      </w:pPr>
      <w:rPr>
        <w:rFonts w:hint="default"/>
      </w:rPr>
    </w:lvl>
    <w:lvl w:ilvl="5" w:tplc="DC60C7B4">
      <w:numFmt w:val="bullet"/>
      <w:lvlText w:val="•"/>
      <w:lvlJc w:val="left"/>
      <w:pPr>
        <w:ind w:left="4693" w:hanging="176"/>
      </w:pPr>
      <w:rPr>
        <w:rFonts w:hint="default"/>
      </w:rPr>
    </w:lvl>
    <w:lvl w:ilvl="6" w:tplc="D7743366">
      <w:numFmt w:val="bullet"/>
      <w:lvlText w:val="•"/>
      <w:lvlJc w:val="left"/>
      <w:pPr>
        <w:ind w:left="5611" w:hanging="176"/>
      </w:pPr>
      <w:rPr>
        <w:rFonts w:hint="default"/>
      </w:rPr>
    </w:lvl>
    <w:lvl w:ilvl="7" w:tplc="5B6E14E8">
      <w:numFmt w:val="bullet"/>
      <w:lvlText w:val="•"/>
      <w:lvlJc w:val="left"/>
      <w:pPr>
        <w:ind w:left="6530" w:hanging="176"/>
      </w:pPr>
      <w:rPr>
        <w:rFonts w:hint="default"/>
      </w:rPr>
    </w:lvl>
    <w:lvl w:ilvl="8" w:tplc="8A2AD552">
      <w:numFmt w:val="bullet"/>
      <w:lvlText w:val="•"/>
      <w:lvlJc w:val="left"/>
      <w:pPr>
        <w:ind w:left="7449" w:hanging="176"/>
      </w:pPr>
      <w:rPr>
        <w:rFonts w:hint="default"/>
      </w:rPr>
    </w:lvl>
  </w:abstractNum>
  <w:abstractNum w:abstractNumId="23">
    <w:nsid w:val="46DB7344"/>
    <w:multiLevelType w:val="hybridMultilevel"/>
    <w:tmpl w:val="74043F72"/>
    <w:lvl w:ilvl="0" w:tplc="85208072">
      <w:numFmt w:val="bullet"/>
      <w:lvlText w:val="-"/>
      <w:lvlJc w:val="left"/>
      <w:pPr>
        <w:ind w:left="102" w:hanging="164"/>
      </w:pPr>
      <w:rPr>
        <w:rFonts w:ascii="Times New Roman" w:eastAsia="Times New Roman" w:hAnsi="Times New Roman" w:cs="Times New Roman" w:hint="default"/>
        <w:w w:val="100"/>
        <w:sz w:val="28"/>
        <w:szCs w:val="28"/>
      </w:rPr>
    </w:lvl>
    <w:lvl w:ilvl="1" w:tplc="1E027AAA">
      <w:numFmt w:val="bullet"/>
      <w:lvlText w:val="•"/>
      <w:lvlJc w:val="left"/>
      <w:pPr>
        <w:ind w:left="1018" w:hanging="164"/>
      </w:pPr>
      <w:rPr>
        <w:rFonts w:hint="default"/>
      </w:rPr>
    </w:lvl>
    <w:lvl w:ilvl="2" w:tplc="5290E8CC">
      <w:numFmt w:val="bullet"/>
      <w:lvlText w:val="•"/>
      <w:lvlJc w:val="left"/>
      <w:pPr>
        <w:ind w:left="1937" w:hanging="164"/>
      </w:pPr>
      <w:rPr>
        <w:rFonts w:hint="default"/>
      </w:rPr>
    </w:lvl>
    <w:lvl w:ilvl="3" w:tplc="87BA6976">
      <w:numFmt w:val="bullet"/>
      <w:lvlText w:val="•"/>
      <w:lvlJc w:val="left"/>
      <w:pPr>
        <w:ind w:left="2855" w:hanging="164"/>
      </w:pPr>
      <w:rPr>
        <w:rFonts w:hint="default"/>
      </w:rPr>
    </w:lvl>
    <w:lvl w:ilvl="4" w:tplc="493ABFE6">
      <w:numFmt w:val="bullet"/>
      <w:lvlText w:val="•"/>
      <w:lvlJc w:val="left"/>
      <w:pPr>
        <w:ind w:left="3774" w:hanging="164"/>
      </w:pPr>
      <w:rPr>
        <w:rFonts w:hint="default"/>
      </w:rPr>
    </w:lvl>
    <w:lvl w:ilvl="5" w:tplc="5B16ECE4">
      <w:numFmt w:val="bullet"/>
      <w:lvlText w:val="•"/>
      <w:lvlJc w:val="left"/>
      <w:pPr>
        <w:ind w:left="4693" w:hanging="164"/>
      </w:pPr>
      <w:rPr>
        <w:rFonts w:hint="default"/>
      </w:rPr>
    </w:lvl>
    <w:lvl w:ilvl="6" w:tplc="85ACB234">
      <w:numFmt w:val="bullet"/>
      <w:lvlText w:val="•"/>
      <w:lvlJc w:val="left"/>
      <w:pPr>
        <w:ind w:left="5611" w:hanging="164"/>
      </w:pPr>
      <w:rPr>
        <w:rFonts w:hint="default"/>
      </w:rPr>
    </w:lvl>
    <w:lvl w:ilvl="7" w:tplc="FBFA5E22">
      <w:numFmt w:val="bullet"/>
      <w:lvlText w:val="•"/>
      <w:lvlJc w:val="left"/>
      <w:pPr>
        <w:ind w:left="6530" w:hanging="164"/>
      </w:pPr>
      <w:rPr>
        <w:rFonts w:hint="default"/>
      </w:rPr>
    </w:lvl>
    <w:lvl w:ilvl="8" w:tplc="A5A40E82">
      <w:numFmt w:val="bullet"/>
      <w:lvlText w:val="•"/>
      <w:lvlJc w:val="left"/>
      <w:pPr>
        <w:ind w:left="7449" w:hanging="164"/>
      </w:pPr>
      <w:rPr>
        <w:rFonts w:hint="default"/>
      </w:rPr>
    </w:lvl>
  </w:abstractNum>
  <w:abstractNum w:abstractNumId="24">
    <w:nsid w:val="46EB6C3E"/>
    <w:multiLevelType w:val="hybridMultilevel"/>
    <w:tmpl w:val="8F40EB56"/>
    <w:lvl w:ilvl="0" w:tplc="FCBA24BE">
      <w:numFmt w:val="bullet"/>
      <w:lvlText w:val="-"/>
      <w:lvlJc w:val="left"/>
      <w:pPr>
        <w:ind w:left="102" w:hanging="164"/>
      </w:pPr>
      <w:rPr>
        <w:rFonts w:ascii="Times New Roman" w:eastAsia="Times New Roman" w:hAnsi="Times New Roman" w:cs="Times New Roman" w:hint="default"/>
        <w:w w:val="100"/>
        <w:sz w:val="28"/>
        <w:szCs w:val="28"/>
      </w:rPr>
    </w:lvl>
    <w:lvl w:ilvl="1" w:tplc="00725BA6">
      <w:numFmt w:val="bullet"/>
      <w:lvlText w:val="-"/>
      <w:lvlJc w:val="left"/>
      <w:pPr>
        <w:ind w:left="998" w:hanging="188"/>
      </w:pPr>
      <w:rPr>
        <w:rFonts w:ascii="Times New Roman" w:eastAsia="Times New Roman" w:hAnsi="Times New Roman" w:cs="Times New Roman" w:hint="default"/>
        <w:w w:val="100"/>
        <w:sz w:val="28"/>
        <w:szCs w:val="28"/>
      </w:rPr>
    </w:lvl>
    <w:lvl w:ilvl="2" w:tplc="4510EDC2">
      <w:numFmt w:val="bullet"/>
      <w:lvlText w:val="•"/>
      <w:lvlJc w:val="left"/>
      <w:pPr>
        <w:ind w:left="1138" w:hanging="188"/>
      </w:pPr>
      <w:rPr>
        <w:rFonts w:hint="default"/>
      </w:rPr>
    </w:lvl>
    <w:lvl w:ilvl="3" w:tplc="E6144950">
      <w:numFmt w:val="bullet"/>
      <w:lvlText w:val="•"/>
      <w:lvlJc w:val="left"/>
      <w:pPr>
        <w:ind w:left="2156" w:hanging="188"/>
      </w:pPr>
      <w:rPr>
        <w:rFonts w:hint="default"/>
      </w:rPr>
    </w:lvl>
    <w:lvl w:ilvl="4" w:tplc="EF58BA1C">
      <w:numFmt w:val="bullet"/>
      <w:lvlText w:val="•"/>
      <w:lvlJc w:val="left"/>
      <w:pPr>
        <w:ind w:left="3175" w:hanging="188"/>
      </w:pPr>
      <w:rPr>
        <w:rFonts w:hint="default"/>
      </w:rPr>
    </w:lvl>
    <w:lvl w:ilvl="5" w:tplc="4760C30C">
      <w:numFmt w:val="bullet"/>
      <w:lvlText w:val="•"/>
      <w:lvlJc w:val="left"/>
      <w:pPr>
        <w:ind w:left="4193" w:hanging="188"/>
      </w:pPr>
      <w:rPr>
        <w:rFonts w:hint="default"/>
      </w:rPr>
    </w:lvl>
    <w:lvl w:ilvl="6" w:tplc="2FDEE682">
      <w:numFmt w:val="bullet"/>
      <w:lvlText w:val="•"/>
      <w:lvlJc w:val="left"/>
      <w:pPr>
        <w:ind w:left="5212" w:hanging="188"/>
      </w:pPr>
      <w:rPr>
        <w:rFonts w:hint="default"/>
      </w:rPr>
    </w:lvl>
    <w:lvl w:ilvl="7" w:tplc="A78064E0">
      <w:numFmt w:val="bullet"/>
      <w:lvlText w:val="•"/>
      <w:lvlJc w:val="left"/>
      <w:pPr>
        <w:ind w:left="6230" w:hanging="188"/>
      </w:pPr>
      <w:rPr>
        <w:rFonts w:hint="default"/>
      </w:rPr>
    </w:lvl>
    <w:lvl w:ilvl="8" w:tplc="7D28D188">
      <w:numFmt w:val="bullet"/>
      <w:lvlText w:val="•"/>
      <w:lvlJc w:val="left"/>
      <w:pPr>
        <w:ind w:left="7249" w:hanging="188"/>
      </w:pPr>
      <w:rPr>
        <w:rFonts w:hint="default"/>
      </w:rPr>
    </w:lvl>
  </w:abstractNum>
  <w:abstractNum w:abstractNumId="25">
    <w:nsid w:val="487735F9"/>
    <w:multiLevelType w:val="hybridMultilevel"/>
    <w:tmpl w:val="9D4E654A"/>
    <w:lvl w:ilvl="0" w:tplc="1D908DF4">
      <w:numFmt w:val="bullet"/>
      <w:lvlText w:val="-"/>
      <w:lvlJc w:val="left"/>
      <w:pPr>
        <w:ind w:left="1037" w:hanging="185"/>
      </w:pPr>
      <w:rPr>
        <w:rFonts w:ascii="Times New Roman" w:eastAsia="Times New Roman" w:hAnsi="Times New Roman" w:cs="Times New Roman" w:hint="default"/>
        <w:w w:val="100"/>
        <w:sz w:val="28"/>
        <w:szCs w:val="28"/>
      </w:rPr>
    </w:lvl>
    <w:lvl w:ilvl="1" w:tplc="4876275E">
      <w:numFmt w:val="bullet"/>
      <w:lvlText w:val="•"/>
      <w:lvlJc w:val="left"/>
      <w:pPr>
        <w:ind w:left="1018" w:hanging="185"/>
      </w:pPr>
      <w:rPr>
        <w:rFonts w:hint="default"/>
      </w:rPr>
    </w:lvl>
    <w:lvl w:ilvl="2" w:tplc="90882D02">
      <w:numFmt w:val="bullet"/>
      <w:lvlText w:val="•"/>
      <w:lvlJc w:val="left"/>
      <w:pPr>
        <w:ind w:left="1937" w:hanging="185"/>
      </w:pPr>
      <w:rPr>
        <w:rFonts w:hint="default"/>
      </w:rPr>
    </w:lvl>
    <w:lvl w:ilvl="3" w:tplc="F6F23BA0">
      <w:numFmt w:val="bullet"/>
      <w:lvlText w:val="•"/>
      <w:lvlJc w:val="left"/>
      <w:pPr>
        <w:ind w:left="2855" w:hanging="185"/>
      </w:pPr>
      <w:rPr>
        <w:rFonts w:hint="default"/>
      </w:rPr>
    </w:lvl>
    <w:lvl w:ilvl="4" w:tplc="DDEC3DB0">
      <w:numFmt w:val="bullet"/>
      <w:lvlText w:val="•"/>
      <w:lvlJc w:val="left"/>
      <w:pPr>
        <w:ind w:left="3774" w:hanging="185"/>
      </w:pPr>
      <w:rPr>
        <w:rFonts w:hint="default"/>
      </w:rPr>
    </w:lvl>
    <w:lvl w:ilvl="5" w:tplc="D7B60BC8">
      <w:numFmt w:val="bullet"/>
      <w:lvlText w:val="•"/>
      <w:lvlJc w:val="left"/>
      <w:pPr>
        <w:ind w:left="4693" w:hanging="185"/>
      </w:pPr>
      <w:rPr>
        <w:rFonts w:hint="default"/>
      </w:rPr>
    </w:lvl>
    <w:lvl w:ilvl="6" w:tplc="6AF0D690">
      <w:numFmt w:val="bullet"/>
      <w:lvlText w:val="•"/>
      <w:lvlJc w:val="left"/>
      <w:pPr>
        <w:ind w:left="5611" w:hanging="185"/>
      </w:pPr>
      <w:rPr>
        <w:rFonts w:hint="default"/>
      </w:rPr>
    </w:lvl>
    <w:lvl w:ilvl="7" w:tplc="F86A880C">
      <w:numFmt w:val="bullet"/>
      <w:lvlText w:val="•"/>
      <w:lvlJc w:val="left"/>
      <w:pPr>
        <w:ind w:left="6530" w:hanging="185"/>
      </w:pPr>
      <w:rPr>
        <w:rFonts w:hint="default"/>
      </w:rPr>
    </w:lvl>
    <w:lvl w:ilvl="8" w:tplc="DFA07756">
      <w:numFmt w:val="bullet"/>
      <w:lvlText w:val="•"/>
      <w:lvlJc w:val="left"/>
      <w:pPr>
        <w:ind w:left="7449" w:hanging="185"/>
      </w:pPr>
      <w:rPr>
        <w:rFonts w:hint="default"/>
      </w:rPr>
    </w:lvl>
  </w:abstractNum>
  <w:abstractNum w:abstractNumId="26">
    <w:nsid w:val="4A7063E9"/>
    <w:multiLevelType w:val="hybridMultilevel"/>
    <w:tmpl w:val="55F27CFE"/>
    <w:lvl w:ilvl="0" w:tplc="A74A72A6">
      <w:numFmt w:val="bullet"/>
      <w:lvlText w:val="-"/>
      <w:lvlJc w:val="left"/>
      <w:pPr>
        <w:ind w:left="102" w:hanging="164"/>
      </w:pPr>
      <w:rPr>
        <w:rFonts w:ascii="Times New Roman" w:eastAsia="Times New Roman" w:hAnsi="Times New Roman" w:cs="Times New Roman" w:hint="default"/>
        <w:w w:val="100"/>
        <w:sz w:val="28"/>
        <w:szCs w:val="28"/>
      </w:rPr>
    </w:lvl>
    <w:lvl w:ilvl="1" w:tplc="C4521272">
      <w:numFmt w:val="bullet"/>
      <w:lvlText w:val="•"/>
      <w:lvlJc w:val="left"/>
      <w:pPr>
        <w:ind w:left="1018" w:hanging="164"/>
      </w:pPr>
      <w:rPr>
        <w:rFonts w:hint="default"/>
      </w:rPr>
    </w:lvl>
    <w:lvl w:ilvl="2" w:tplc="24CC1E08">
      <w:numFmt w:val="bullet"/>
      <w:lvlText w:val="•"/>
      <w:lvlJc w:val="left"/>
      <w:pPr>
        <w:ind w:left="1937" w:hanging="164"/>
      </w:pPr>
      <w:rPr>
        <w:rFonts w:hint="default"/>
      </w:rPr>
    </w:lvl>
    <w:lvl w:ilvl="3" w:tplc="A3E86680">
      <w:numFmt w:val="bullet"/>
      <w:lvlText w:val="•"/>
      <w:lvlJc w:val="left"/>
      <w:pPr>
        <w:ind w:left="2855" w:hanging="164"/>
      </w:pPr>
      <w:rPr>
        <w:rFonts w:hint="default"/>
      </w:rPr>
    </w:lvl>
    <w:lvl w:ilvl="4" w:tplc="CAF6B55E">
      <w:numFmt w:val="bullet"/>
      <w:lvlText w:val="•"/>
      <w:lvlJc w:val="left"/>
      <w:pPr>
        <w:ind w:left="3774" w:hanging="164"/>
      </w:pPr>
      <w:rPr>
        <w:rFonts w:hint="default"/>
      </w:rPr>
    </w:lvl>
    <w:lvl w:ilvl="5" w:tplc="5D4A5AC4">
      <w:numFmt w:val="bullet"/>
      <w:lvlText w:val="•"/>
      <w:lvlJc w:val="left"/>
      <w:pPr>
        <w:ind w:left="4693" w:hanging="164"/>
      </w:pPr>
      <w:rPr>
        <w:rFonts w:hint="default"/>
      </w:rPr>
    </w:lvl>
    <w:lvl w:ilvl="6" w:tplc="89EE01B8">
      <w:numFmt w:val="bullet"/>
      <w:lvlText w:val="•"/>
      <w:lvlJc w:val="left"/>
      <w:pPr>
        <w:ind w:left="5611" w:hanging="164"/>
      </w:pPr>
      <w:rPr>
        <w:rFonts w:hint="default"/>
      </w:rPr>
    </w:lvl>
    <w:lvl w:ilvl="7" w:tplc="560468E6">
      <w:numFmt w:val="bullet"/>
      <w:lvlText w:val="•"/>
      <w:lvlJc w:val="left"/>
      <w:pPr>
        <w:ind w:left="6530" w:hanging="164"/>
      </w:pPr>
      <w:rPr>
        <w:rFonts w:hint="default"/>
      </w:rPr>
    </w:lvl>
    <w:lvl w:ilvl="8" w:tplc="A64672D2">
      <w:numFmt w:val="bullet"/>
      <w:lvlText w:val="•"/>
      <w:lvlJc w:val="left"/>
      <w:pPr>
        <w:ind w:left="7449" w:hanging="164"/>
      </w:pPr>
      <w:rPr>
        <w:rFonts w:hint="default"/>
      </w:rPr>
    </w:lvl>
  </w:abstractNum>
  <w:abstractNum w:abstractNumId="27">
    <w:nsid w:val="4A782FB4"/>
    <w:multiLevelType w:val="multilevel"/>
    <w:tmpl w:val="D8F4BCBC"/>
    <w:lvl w:ilvl="0">
      <w:start w:val="500"/>
      <w:numFmt w:val="decimal"/>
      <w:lvlText w:val="%1"/>
      <w:lvlJc w:val="left"/>
      <w:pPr>
        <w:ind w:left="1083" w:hanging="982"/>
      </w:pPr>
      <w:rPr>
        <w:rFonts w:hint="default"/>
      </w:rPr>
    </w:lvl>
    <w:lvl w:ilvl="1">
      <w:numFmt w:val="decimal"/>
      <w:lvlText w:val="%1.%2"/>
      <w:lvlJc w:val="left"/>
      <w:pPr>
        <w:ind w:left="1083" w:hanging="982"/>
      </w:pPr>
      <w:rPr>
        <w:rFonts w:ascii="Times New Roman" w:eastAsia="Times New Roman" w:hAnsi="Times New Roman" w:cs="Times New Roman" w:hint="default"/>
        <w:i/>
        <w:spacing w:val="-2"/>
        <w:w w:val="100"/>
        <w:sz w:val="28"/>
        <w:szCs w:val="28"/>
      </w:rPr>
    </w:lvl>
    <w:lvl w:ilvl="2">
      <w:numFmt w:val="bullet"/>
      <w:lvlText w:val="-"/>
      <w:lvlJc w:val="left"/>
      <w:pPr>
        <w:ind w:left="102" w:hanging="164"/>
      </w:pPr>
      <w:rPr>
        <w:rFonts w:ascii="Times New Roman" w:eastAsia="Times New Roman" w:hAnsi="Times New Roman" w:cs="Times New Roman" w:hint="default"/>
        <w:w w:val="100"/>
        <w:sz w:val="28"/>
        <w:szCs w:val="28"/>
      </w:rPr>
    </w:lvl>
    <w:lvl w:ilvl="3">
      <w:numFmt w:val="bullet"/>
      <w:lvlText w:val="•"/>
      <w:lvlJc w:val="left"/>
      <w:pPr>
        <w:ind w:left="2903" w:hanging="164"/>
      </w:pPr>
      <w:rPr>
        <w:rFonts w:hint="default"/>
      </w:rPr>
    </w:lvl>
    <w:lvl w:ilvl="4">
      <w:numFmt w:val="bullet"/>
      <w:lvlText w:val="•"/>
      <w:lvlJc w:val="left"/>
      <w:pPr>
        <w:ind w:left="3815" w:hanging="164"/>
      </w:pPr>
      <w:rPr>
        <w:rFonts w:hint="default"/>
      </w:rPr>
    </w:lvl>
    <w:lvl w:ilvl="5">
      <w:numFmt w:val="bullet"/>
      <w:lvlText w:val="•"/>
      <w:lvlJc w:val="left"/>
      <w:pPr>
        <w:ind w:left="4727" w:hanging="164"/>
      </w:pPr>
      <w:rPr>
        <w:rFonts w:hint="default"/>
      </w:rPr>
    </w:lvl>
    <w:lvl w:ilvl="6">
      <w:numFmt w:val="bullet"/>
      <w:lvlText w:val="•"/>
      <w:lvlJc w:val="left"/>
      <w:pPr>
        <w:ind w:left="5639" w:hanging="164"/>
      </w:pPr>
      <w:rPr>
        <w:rFonts w:hint="default"/>
      </w:rPr>
    </w:lvl>
    <w:lvl w:ilvl="7">
      <w:numFmt w:val="bullet"/>
      <w:lvlText w:val="•"/>
      <w:lvlJc w:val="left"/>
      <w:pPr>
        <w:ind w:left="6550" w:hanging="164"/>
      </w:pPr>
      <w:rPr>
        <w:rFonts w:hint="default"/>
      </w:rPr>
    </w:lvl>
    <w:lvl w:ilvl="8">
      <w:numFmt w:val="bullet"/>
      <w:lvlText w:val="•"/>
      <w:lvlJc w:val="left"/>
      <w:pPr>
        <w:ind w:left="7462" w:hanging="164"/>
      </w:pPr>
      <w:rPr>
        <w:rFonts w:hint="default"/>
      </w:rPr>
    </w:lvl>
  </w:abstractNum>
  <w:abstractNum w:abstractNumId="28">
    <w:nsid w:val="52F13B67"/>
    <w:multiLevelType w:val="hybridMultilevel"/>
    <w:tmpl w:val="85C428BC"/>
    <w:lvl w:ilvl="0" w:tplc="D4C295A6">
      <w:start w:val="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nsid w:val="547B3815"/>
    <w:multiLevelType w:val="hybridMultilevel"/>
    <w:tmpl w:val="91E6BE72"/>
    <w:lvl w:ilvl="0" w:tplc="D74AE1FC">
      <w:numFmt w:val="bullet"/>
      <w:lvlText w:val="-"/>
      <w:lvlJc w:val="left"/>
      <w:pPr>
        <w:ind w:left="102" w:hanging="190"/>
      </w:pPr>
      <w:rPr>
        <w:rFonts w:ascii="Times New Roman" w:eastAsia="Times New Roman" w:hAnsi="Times New Roman" w:cs="Times New Roman" w:hint="default"/>
        <w:w w:val="100"/>
        <w:sz w:val="28"/>
        <w:szCs w:val="28"/>
      </w:rPr>
    </w:lvl>
    <w:lvl w:ilvl="1" w:tplc="FBBACE10">
      <w:numFmt w:val="bullet"/>
      <w:lvlText w:val="-"/>
      <w:lvlJc w:val="left"/>
      <w:pPr>
        <w:ind w:left="102" w:hanging="195"/>
      </w:pPr>
      <w:rPr>
        <w:rFonts w:ascii="Times New Roman" w:eastAsia="Times New Roman" w:hAnsi="Times New Roman" w:cs="Times New Roman" w:hint="default"/>
        <w:w w:val="100"/>
        <w:sz w:val="28"/>
        <w:szCs w:val="28"/>
      </w:rPr>
    </w:lvl>
    <w:lvl w:ilvl="2" w:tplc="D37A9D76">
      <w:numFmt w:val="bullet"/>
      <w:lvlText w:val="•"/>
      <w:lvlJc w:val="left"/>
      <w:pPr>
        <w:ind w:left="1937" w:hanging="195"/>
      </w:pPr>
      <w:rPr>
        <w:rFonts w:hint="default"/>
      </w:rPr>
    </w:lvl>
    <w:lvl w:ilvl="3" w:tplc="225EB112">
      <w:numFmt w:val="bullet"/>
      <w:lvlText w:val="•"/>
      <w:lvlJc w:val="left"/>
      <w:pPr>
        <w:ind w:left="2855" w:hanging="195"/>
      </w:pPr>
      <w:rPr>
        <w:rFonts w:hint="default"/>
      </w:rPr>
    </w:lvl>
    <w:lvl w:ilvl="4" w:tplc="784A308C">
      <w:numFmt w:val="bullet"/>
      <w:lvlText w:val="•"/>
      <w:lvlJc w:val="left"/>
      <w:pPr>
        <w:ind w:left="3774" w:hanging="195"/>
      </w:pPr>
      <w:rPr>
        <w:rFonts w:hint="default"/>
      </w:rPr>
    </w:lvl>
    <w:lvl w:ilvl="5" w:tplc="E99A5104">
      <w:numFmt w:val="bullet"/>
      <w:lvlText w:val="•"/>
      <w:lvlJc w:val="left"/>
      <w:pPr>
        <w:ind w:left="4693" w:hanging="195"/>
      </w:pPr>
      <w:rPr>
        <w:rFonts w:hint="default"/>
      </w:rPr>
    </w:lvl>
    <w:lvl w:ilvl="6" w:tplc="57C0DB7E">
      <w:numFmt w:val="bullet"/>
      <w:lvlText w:val="•"/>
      <w:lvlJc w:val="left"/>
      <w:pPr>
        <w:ind w:left="5611" w:hanging="195"/>
      </w:pPr>
      <w:rPr>
        <w:rFonts w:hint="default"/>
      </w:rPr>
    </w:lvl>
    <w:lvl w:ilvl="7" w:tplc="EA4E3ED4">
      <w:numFmt w:val="bullet"/>
      <w:lvlText w:val="•"/>
      <w:lvlJc w:val="left"/>
      <w:pPr>
        <w:ind w:left="6530" w:hanging="195"/>
      </w:pPr>
      <w:rPr>
        <w:rFonts w:hint="default"/>
      </w:rPr>
    </w:lvl>
    <w:lvl w:ilvl="8" w:tplc="9C4807FE">
      <w:numFmt w:val="bullet"/>
      <w:lvlText w:val="•"/>
      <w:lvlJc w:val="left"/>
      <w:pPr>
        <w:ind w:left="7449" w:hanging="195"/>
      </w:pPr>
      <w:rPr>
        <w:rFonts w:hint="default"/>
      </w:rPr>
    </w:lvl>
  </w:abstractNum>
  <w:abstractNum w:abstractNumId="30">
    <w:nsid w:val="579C5692"/>
    <w:multiLevelType w:val="hybridMultilevel"/>
    <w:tmpl w:val="D9121018"/>
    <w:lvl w:ilvl="0" w:tplc="C584FF44">
      <w:numFmt w:val="bullet"/>
      <w:lvlText w:val="-"/>
      <w:lvlJc w:val="left"/>
      <w:pPr>
        <w:ind w:left="102" w:hanging="171"/>
      </w:pPr>
      <w:rPr>
        <w:rFonts w:ascii="Times New Roman" w:eastAsia="Times New Roman" w:hAnsi="Times New Roman" w:cs="Times New Roman" w:hint="default"/>
        <w:w w:val="100"/>
        <w:sz w:val="28"/>
        <w:szCs w:val="28"/>
      </w:rPr>
    </w:lvl>
    <w:lvl w:ilvl="1" w:tplc="6874912E">
      <w:numFmt w:val="bullet"/>
      <w:lvlText w:val="•"/>
      <w:lvlJc w:val="left"/>
      <w:pPr>
        <w:ind w:left="1018" w:hanging="171"/>
      </w:pPr>
      <w:rPr>
        <w:rFonts w:hint="default"/>
      </w:rPr>
    </w:lvl>
    <w:lvl w:ilvl="2" w:tplc="07689410">
      <w:numFmt w:val="bullet"/>
      <w:lvlText w:val="•"/>
      <w:lvlJc w:val="left"/>
      <w:pPr>
        <w:ind w:left="1937" w:hanging="171"/>
      </w:pPr>
      <w:rPr>
        <w:rFonts w:hint="default"/>
      </w:rPr>
    </w:lvl>
    <w:lvl w:ilvl="3" w:tplc="D3B8F54C">
      <w:numFmt w:val="bullet"/>
      <w:lvlText w:val="•"/>
      <w:lvlJc w:val="left"/>
      <w:pPr>
        <w:ind w:left="2855" w:hanging="171"/>
      </w:pPr>
      <w:rPr>
        <w:rFonts w:hint="default"/>
      </w:rPr>
    </w:lvl>
    <w:lvl w:ilvl="4" w:tplc="2586CD20">
      <w:numFmt w:val="bullet"/>
      <w:lvlText w:val="•"/>
      <w:lvlJc w:val="left"/>
      <w:pPr>
        <w:ind w:left="3774" w:hanging="171"/>
      </w:pPr>
      <w:rPr>
        <w:rFonts w:hint="default"/>
      </w:rPr>
    </w:lvl>
    <w:lvl w:ilvl="5" w:tplc="D018D092">
      <w:numFmt w:val="bullet"/>
      <w:lvlText w:val="•"/>
      <w:lvlJc w:val="left"/>
      <w:pPr>
        <w:ind w:left="4693" w:hanging="171"/>
      </w:pPr>
      <w:rPr>
        <w:rFonts w:hint="default"/>
      </w:rPr>
    </w:lvl>
    <w:lvl w:ilvl="6" w:tplc="055CE3D0">
      <w:numFmt w:val="bullet"/>
      <w:lvlText w:val="•"/>
      <w:lvlJc w:val="left"/>
      <w:pPr>
        <w:ind w:left="5611" w:hanging="171"/>
      </w:pPr>
      <w:rPr>
        <w:rFonts w:hint="default"/>
      </w:rPr>
    </w:lvl>
    <w:lvl w:ilvl="7" w:tplc="4F9A1FF0">
      <w:numFmt w:val="bullet"/>
      <w:lvlText w:val="•"/>
      <w:lvlJc w:val="left"/>
      <w:pPr>
        <w:ind w:left="6530" w:hanging="171"/>
      </w:pPr>
      <w:rPr>
        <w:rFonts w:hint="default"/>
      </w:rPr>
    </w:lvl>
    <w:lvl w:ilvl="8" w:tplc="BC44F4AA">
      <w:numFmt w:val="bullet"/>
      <w:lvlText w:val="•"/>
      <w:lvlJc w:val="left"/>
      <w:pPr>
        <w:ind w:left="7449" w:hanging="171"/>
      </w:pPr>
      <w:rPr>
        <w:rFonts w:hint="default"/>
      </w:rPr>
    </w:lvl>
  </w:abstractNum>
  <w:abstractNum w:abstractNumId="31">
    <w:nsid w:val="6BFA2C46"/>
    <w:multiLevelType w:val="multilevel"/>
    <w:tmpl w:val="EB1648F0"/>
    <w:lvl w:ilvl="0">
      <w:start w:val="200"/>
      <w:numFmt w:val="decimal"/>
      <w:lvlText w:val="%1"/>
      <w:lvlJc w:val="left"/>
      <w:pPr>
        <w:ind w:left="102" w:hanging="1043"/>
      </w:pPr>
      <w:rPr>
        <w:rFonts w:hint="default"/>
      </w:rPr>
    </w:lvl>
    <w:lvl w:ilvl="1">
      <w:numFmt w:val="decimal"/>
      <w:lvlText w:val="%1.%2"/>
      <w:lvlJc w:val="left"/>
      <w:pPr>
        <w:ind w:left="102" w:hanging="1043"/>
      </w:pPr>
      <w:rPr>
        <w:rFonts w:ascii="Times New Roman" w:eastAsia="Times New Roman" w:hAnsi="Times New Roman" w:cs="Times New Roman" w:hint="default"/>
        <w:i/>
        <w:spacing w:val="-2"/>
        <w:w w:val="100"/>
        <w:sz w:val="28"/>
        <w:szCs w:val="28"/>
      </w:rPr>
    </w:lvl>
    <w:lvl w:ilvl="2">
      <w:numFmt w:val="bullet"/>
      <w:lvlText w:val="-"/>
      <w:lvlJc w:val="left"/>
      <w:pPr>
        <w:ind w:left="102" w:hanging="185"/>
      </w:pPr>
      <w:rPr>
        <w:rFonts w:ascii="Times New Roman" w:eastAsia="Times New Roman" w:hAnsi="Times New Roman" w:cs="Times New Roman" w:hint="default"/>
        <w:w w:val="100"/>
        <w:sz w:val="28"/>
        <w:szCs w:val="28"/>
      </w:rPr>
    </w:lvl>
    <w:lvl w:ilvl="3">
      <w:numFmt w:val="bullet"/>
      <w:lvlText w:val="•"/>
      <w:lvlJc w:val="left"/>
      <w:pPr>
        <w:ind w:left="2855" w:hanging="185"/>
      </w:pPr>
      <w:rPr>
        <w:rFonts w:hint="default"/>
      </w:rPr>
    </w:lvl>
    <w:lvl w:ilvl="4">
      <w:numFmt w:val="bullet"/>
      <w:lvlText w:val="•"/>
      <w:lvlJc w:val="left"/>
      <w:pPr>
        <w:ind w:left="3774" w:hanging="185"/>
      </w:pPr>
      <w:rPr>
        <w:rFonts w:hint="default"/>
      </w:rPr>
    </w:lvl>
    <w:lvl w:ilvl="5">
      <w:numFmt w:val="bullet"/>
      <w:lvlText w:val="•"/>
      <w:lvlJc w:val="left"/>
      <w:pPr>
        <w:ind w:left="4693" w:hanging="185"/>
      </w:pPr>
      <w:rPr>
        <w:rFonts w:hint="default"/>
      </w:rPr>
    </w:lvl>
    <w:lvl w:ilvl="6">
      <w:numFmt w:val="bullet"/>
      <w:lvlText w:val="•"/>
      <w:lvlJc w:val="left"/>
      <w:pPr>
        <w:ind w:left="5611" w:hanging="185"/>
      </w:pPr>
      <w:rPr>
        <w:rFonts w:hint="default"/>
      </w:rPr>
    </w:lvl>
    <w:lvl w:ilvl="7">
      <w:numFmt w:val="bullet"/>
      <w:lvlText w:val="•"/>
      <w:lvlJc w:val="left"/>
      <w:pPr>
        <w:ind w:left="6530" w:hanging="185"/>
      </w:pPr>
      <w:rPr>
        <w:rFonts w:hint="default"/>
      </w:rPr>
    </w:lvl>
    <w:lvl w:ilvl="8">
      <w:numFmt w:val="bullet"/>
      <w:lvlText w:val="•"/>
      <w:lvlJc w:val="left"/>
      <w:pPr>
        <w:ind w:left="7449" w:hanging="185"/>
      </w:pPr>
      <w:rPr>
        <w:rFonts w:hint="default"/>
      </w:rPr>
    </w:lvl>
  </w:abstractNum>
  <w:abstractNum w:abstractNumId="32">
    <w:nsid w:val="70414AF1"/>
    <w:multiLevelType w:val="hybridMultilevel"/>
    <w:tmpl w:val="6F2C586A"/>
    <w:lvl w:ilvl="0" w:tplc="5C046530">
      <w:numFmt w:val="bullet"/>
      <w:lvlText w:val="-"/>
      <w:lvlJc w:val="left"/>
      <w:pPr>
        <w:ind w:left="102" w:hanging="164"/>
      </w:pPr>
      <w:rPr>
        <w:rFonts w:ascii="Times New Roman" w:eastAsia="Times New Roman" w:hAnsi="Times New Roman" w:cs="Times New Roman" w:hint="default"/>
        <w:w w:val="100"/>
        <w:sz w:val="28"/>
        <w:szCs w:val="28"/>
      </w:rPr>
    </w:lvl>
    <w:lvl w:ilvl="1" w:tplc="4810F126">
      <w:numFmt w:val="bullet"/>
      <w:lvlText w:val="•"/>
      <w:lvlJc w:val="left"/>
      <w:pPr>
        <w:ind w:left="1018" w:hanging="164"/>
      </w:pPr>
      <w:rPr>
        <w:rFonts w:hint="default"/>
      </w:rPr>
    </w:lvl>
    <w:lvl w:ilvl="2" w:tplc="DDACAE8A">
      <w:numFmt w:val="bullet"/>
      <w:lvlText w:val="•"/>
      <w:lvlJc w:val="left"/>
      <w:pPr>
        <w:ind w:left="1937" w:hanging="164"/>
      </w:pPr>
      <w:rPr>
        <w:rFonts w:hint="default"/>
      </w:rPr>
    </w:lvl>
    <w:lvl w:ilvl="3" w:tplc="86029D94">
      <w:numFmt w:val="bullet"/>
      <w:lvlText w:val="•"/>
      <w:lvlJc w:val="left"/>
      <w:pPr>
        <w:ind w:left="2855" w:hanging="164"/>
      </w:pPr>
      <w:rPr>
        <w:rFonts w:hint="default"/>
      </w:rPr>
    </w:lvl>
    <w:lvl w:ilvl="4" w:tplc="AB16D95A">
      <w:numFmt w:val="bullet"/>
      <w:lvlText w:val="•"/>
      <w:lvlJc w:val="left"/>
      <w:pPr>
        <w:ind w:left="3774" w:hanging="164"/>
      </w:pPr>
      <w:rPr>
        <w:rFonts w:hint="default"/>
      </w:rPr>
    </w:lvl>
    <w:lvl w:ilvl="5" w:tplc="D6169348">
      <w:numFmt w:val="bullet"/>
      <w:lvlText w:val="•"/>
      <w:lvlJc w:val="left"/>
      <w:pPr>
        <w:ind w:left="4693" w:hanging="164"/>
      </w:pPr>
      <w:rPr>
        <w:rFonts w:hint="default"/>
      </w:rPr>
    </w:lvl>
    <w:lvl w:ilvl="6" w:tplc="A410AA70">
      <w:numFmt w:val="bullet"/>
      <w:lvlText w:val="•"/>
      <w:lvlJc w:val="left"/>
      <w:pPr>
        <w:ind w:left="5611" w:hanging="164"/>
      </w:pPr>
      <w:rPr>
        <w:rFonts w:hint="default"/>
      </w:rPr>
    </w:lvl>
    <w:lvl w:ilvl="7" w:tplc="F5568F0A">
      <w:numFmt w:val="bullet"/>
      <w:lvlText w:val="•"/>
      <w:lvlJc w:val="left"/>
      <w:pPr>
        <w:ind w:left="6530" w:hanging="164"/>
      </w:pPr>
      <w:rPr>
        <w:rFonts w:hint="default"/>
      </w:rPr>
    </w:lvl>
    <w:lvl w:ilvl="8" w:tplc="F1167BEE">
      <w:numFmt w:val="bullet"/>
      <w:lvlText w:val="•"/>
      <w:lvlJc w:val="left"/>
      <w:pPr>
        <w:ind w:left="7449" w:hanging="164"/>
      </w:pPr>
      <w:rPr>
        <w:rFonts w:hint="default"/>
      </w:rPr>
    </w:lvl>
  </w:abstractNum>
  <w:abstractNum w:abstractNumId="33">
    <w:nsid w:val="71DF3E9D"/>
    <w:multiLevelType w:val="hybridMultilevel"/>
    <w:tmpl w:val="BED6CAAA"/>
    <w:lvl w:ilvl="0" w:tplc="8B2A3C56">
      <w:numFmt w:val="bullet"/>
      <w:lvlText w:val="-"/>
      <w:lvlJc w:val="left"/>
      <w:pPr>
        <w:ind w:left="102" w:hanging="154"/>
      </w:pPr>
      <w:rPr>
        <w:rFonts w:hint="default"/>
        <w:w w:val="100"/>
      </w:rPr>
    </w:lvl>
    <w:lvl w:ilvl="1" w:tplc="30DCB6CC">
      <w:numFmt w:val="bullet"/>
      <w:lvlText w:val="•"/>
      <w:lvlJc w:val="left"/>
      <w:pPr>
        <w:ind w:left="1018" w:hanging="154"/>
      </w:pPr>
      <w:rPr>
        <w:rFonts w:hint="default"/>
      </w:rPr>
    </w:lvl>
    <w:lvl w:ilvl="2" w:tplc="5FC81B00">
      <w:numFmt w:val="bullet"/>
      <w:lvlText w:val="•"/>
      <w:lvlJc w:val="left"/>
      <w:pPr>
        <w:ind w:left="1937" w:hanging="154"/>
      </w:pPr>
      <w:rPr>
        <w:rFonts w:hint="default"/>
      </w:rPr>
    </w:lvl>
    <w:lvl w:ilvl="3" w:tplc="411C3F32">
      <w:numFmt w:val="bullet"/>
      <w:lvlText w:val="•"/>
      <w:lvlJc w:val="left"/>
      <w:pPr>
        <w:ind w:left="2855" w:hanging="154"/>
      </w:pPr>
      <w:rPr>
        <w:rFonts w:hint="default"/>
      </w:rPr>
    </w:lvl>
    <w:lvl w:ilvl="4" w:tplc="B900DA4E">
      <w:numFmt w:val="bullet"/>
      <w:lvlText w:val="•"/>
      <w:lvlJc w:val="left"/>
      <w:pPr>
        <w:ind w:left="3774" w:hanging="154"/>
      </w:pPr>
      <w:rPr>
        <w:rFonts w:hint="default"/>
      </w:rPr>
    </w:lvl>
    <w:lvl w:ilvl="5" w:tplc="8C8A1174">
      <w:numFmt w:val="bullet"/>
      <w:lvlText w:val="•"/>
      <w:lvlJc w:val="left"/>
      <w:pPr>
        <w:ind w:left="4693" w:hanging="154"/>
      </w:pPr>
      <w:rPr>
        <w:rFonts w:hint="default"/>
      </w:rPr>
    </w:lvl>
    <w:lvl w:ilvl="6" w:tplc="004A66DA">
      <w:numFmt w:val="bullet"/>
      <w:lvlText w:val="•"/>
      <w:lvlJc w:val="left"/>
      <w:pPr>
        <w:ind w:left="5611" w:hanging="154"/>
      </w:pPr>
      <w:rPr>
        <w:rFonts w:hint="default"/>
      </w:rPr>
    </w:lvl>
    <w:lvl w:ilvl="7" w:tplc="4266D6F8">
      <w:numFmt w:val="bullet"/>
      <w:lvlText w:val="•"/>
      <w:lvlJc w:val="left"/>
      <w:pPr>
        <w:ind w:left="6530" w:hanging="154"/>
      </w:pPr>
      <w:rPr>
        <w:rFonts w:hint="default"/>
      </w:rPr>
    </w:lvl>
    <w:lvl w:ilvl="8" w:tplc="6C8E0DF2">
      <w:numFmt w:val="bullet"/>
      <w:lvlText w:val="•"/>
      <w:lvlJc w:val="left"/>
      <w:pPr>
        <w:ind w:left="7449" w:hanging="154"/>
      </w:pPr>
      <w:rPr>
        <w:rFonts w:hint="default"/>
      </w:rPr>
    </w:lvl>
  </w:abstractNum>
  <w:abstractNum w:abstractNumId="34">
    <w:nsid w:val="7B31691D"/>
    <w:multiLevelType w:val="hybridMultilevel"/>
    <w:tmpl w:val="8F46D972"/>
    <w:lvl w:ilvl="0" w:tplc="6206D902">
      <w:numFmt w:val="bullet"/>
      <w:lvlText w:val="-"/>
      <w:lvlJc w:val="left"/>
      <w:pPr>
        <w:ind w:left="981" w:hanging="171"/>
      </w:pPr>
      <w:rPr>
        <w:rFonts w:ascii="Times New Roman" w:eastAsia="Times New Roman" w:hAnsi="Times New Roman" w:cs="Times New Roman" w:hint="default"/>
        <w:w w:val="100"/>
        <w:sz w:val="28"/>
        <w:szCs w:val="28"/>
      </w:rPr>
    </w:lvl>
    <w:lvl w:ilvl="1" w:tplc="AD120662">
      <w:numFmt w:val="bullet"/>
      <w:lvlText w:val="•"/>
      <w:lvlJc w:val="left"/>
      <w:pPr>
        <w:ind w:left="1897" w:hanging="171"/>
      </w:pPr>
      <w:rPr>
        <w:rFonts w:hint="default"/>
      </w:rPr>
    </w:lvl>
    <w:lvl w:ilvl="2" w:tplc="423C56CE">
      <w:numFmt w:val="bullet"/>
      <w:lvlText w:val="•"/>
      <w:lvlJc w:val="left"/>
      <w:pPr>
        <w:ind w:left="2816" w:hanging="171"/>
      </w:pPr>
      <w:rPr>
        <w:rFonts w:hint="default"/>
      </w:rPr>
    </w:lvl>
    <w:lvl w:ilvl="3" w:tplc="B5DC354A">
      <w:numFmt w:val="bullet"/>
      <w:lvlText w:val="•"/>
      <w:lvlJc w:val="left"/>
      <w:pPr>
        <w:ind w:left="3734" w:hanging="171"/>
      </w:pPr>
      <w:rPr>
        <w:rFonts w:hint="default"/>
      </w:rPr>
    </w:lvl>
    <w:lvl w:ilvl="4" w:tplc="B2C47D54">
      <w:numFmt w:val="bullet"/>
      <w:lvlText w:val="•"/>
      <w:lvlJc w:val="left"/>
      <w:pPr>
        <w:ind w:left="4653" w:hanging="171"/>
      </w:pPr>
      <w:rPr>
        <w:rFonts w:hint="default"/>
      </w:rPr>
    </w:lvl>
    <w:lvl w:ilvl="5" w:tplc="80EC432A">
      <w:numFmt w:val="bullet"/>
      <w:lvlText w:val="•"/>
      <w:lvlJc w:val="left"/>
      <w:pPr>
        <w:ind w:left="5572" w:hanging="171"/>
      </w:pPr>
      <w:rPr>
        <w:rFonts w:hint="default"/>
      </w:rPr>
    </w:lvl>
    <w:lvl w:ilvl="6" w:tplc="32D454EA">
      <w:numFmt w:val="bullet"/>
      <w:lvlText w:val="•"/>
      <w:lvlJc w:val="left"/>
      <w:pPr>
        <w:ind w:left="6490" w:hanging="171"/>
      </w:pPr>
      <w:rPr>
        <w:rFonts w:hint="default"/>
      </w:rPr>
    </w:lvl>
    <w:lvl w:ilvl="7" w:tplc="058E77A2">
      <w:numFmt w:val="bullet"/>
      <w:lvlText w:val="•"/>
      <w:lvlJc w:val="left"/>
      <w:pPr>
        <w:ind w:left="7409" w:hanging="171"/>
      </w:pPr>
      <w:rPr>
        <w:rFonts w:hint="default"/>
      </w:rPr>
    </w:lvl>
    <w:lvl w:ilvl="8" w:tplc="DFE61BE2">
      <w:numFmt w:val="bullet"/>
      <w:lvlText w:val="•"/>
      <w:lvlJc w:val="left"/>
      <w:pPr>
        <w:ind w:left="8328" w:hanging="171"/>
      </w:pPr>
      <w:rPr>
        <w:rFonts w:hint="default"/>
      </w:rPr>
    </w:lvl>
  </w:abstractNum>
  <w:abstractNum w:abstractNumId="35">
    <w:nsid w:val="7F3016D0"/>
    <w:multiLevelType w:val="hybridMultilevel"/>
    <w:tmpl w:val="655C1A28"/>
    <w:lvl w:ilvl="0" w:tplc="17BAC3A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8"/>
  </w:num>
  <w:num w:numId="2">
    <w:abstractNumId w:val="35"/>
  </w:num>
  <w:num w:numId="3">
    <w:abstractNumId w:val="9"/>
  </w:num>
  <w:num w:numId="4">
    <w:abstractNumId w:val="1"/>
  </w:num>
  <w:num w:numId="5">
    <w:abstractNumId w:val="17"/>
  </w:num>
  <w:num w:numId="6">
    <w:abstractNumId w:val="27"/>
  </w:num>
  <w:num w:numId="7">
    <w:abstractNumId w:val="14"/>
  </w:num>
  <w:num w:numId="8">
    <w:abstractNumId w:val="22"/>
  </w:num>
  <w:num w:numId="9">
    <w:abstractNumId w:val="5"/>
  </w:num>
  <w:num w:numId="10">
    <w:abstractNumId w:val="15"/>
  </w:num>
  <w:num w:numId="11">
    <w:abstractNumId w:val="2"/>
  </w:num>
  <w:num w:numId="12">
    <w:abstractNumId w:val="3"/>
  </w:num>
  <w:num w:numId="13">
    <w:abstractNumId w:val="32"/>
  </w:num>
  <w:num w:numId="14">
    <w:abstractNumId w:val="18"/>
  </w:num>
  <w:num w:numId="15">
    <w:abstractNumId w:val="11"/>
  </w:num>
  <w:num w:numId="16">
    <w:abstractNumId w:val="21"/>
  </w:num>
  <w:num w:numId="17">
    <w:abstractNumId w:val="25"/>
  </w:num>
  <w:num w:numId="18">
    <w:abstractNumId w:val="10"/>
  </w:num>
  <w:num w:numId="19">
    <w:abstractNumId w:val="31"/>
  </w:num>
  <w:num w:numId="20">
    <w:abstractNumId w:val="33"/>
  </w:num>
  <w:num w:numId="21">
    <w:abstractNumId w:val="4"/>
  </w:num>
  <w:num w:numId="22">
    <w:abstractNumId w:val="16"/>
  </w:num>
  <w:num w:numId="23">
    <w:abstractNumId w:val="13"/>
  </w:num>
  <w:num w:numId="24">
    <w:abstractNumId w:val="20"/>
  </w:num>
  <w:num w:numId="25">
    <w:abstractNumId w:val="26"/>
  </w:num>
  <w:num w:numId="26">
    <w:abstractNumId w:val="29"/>
  </w:num>
  <w:num w:numId="27">
    <w:abstractNumId w:val="23"/>
  </w:num>
  <w:num w:numId="28">
    <w:abstractNumId w:val="7"/>
  </w:num>
  <w:num w:numId="29">
    <w:abstractNumId w:val="34"/>
  </w:num>
  <w:num w:numId="30">
    <w:abstractNumId w:val="0"/>
  </w:num>
  <w:num w:numId="31">
    <w:abstractNumId w:val="12"/>
  </w:num>
  <w:num w:numId="32">
    <w:abstractNumId w:val="19"/>
  </w:num>
  <w:num w:numId="33">
    <w:abstractNumId w:val="30"/>
  </w:num>
  <w:num w:numId="34">
    <w:abstractNumId w:val="8"/>
  </w:num>
  <w:num w:numId="35">
    <w:abstractNumId w:val="24"/>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5DE"/>
    <w:rsid w:val="00003009"/>
    <w:rsid w:val="00004379"/>
    <w:rsid w:val="00005DFD"/>
    <w:rsid w:val="00014B94"/>
    <w:rsid w:val="00014FE1"/>
    <w:rsid w:val="00016CFC"/>
    <w:rsid w:val="00020C0B"/>
    <w:rsid w:val="00020EE6"/>
    <w:rsid w:val="00021820"/>
    <w:rsid w:val="00024131"/>
    <w:rsid w:val="0002712F"/>
    <w:rsid w:val="00030160"/>
    <w:rsid w:val="00031AC2"/>
    <w:rsid w:val="00036544"/>
    <w:rsid w:val="000401EB"/>
    <w:rsid w:val="000409AD"/>
    <w:rsid w:val="00047C1F"/>
    <w:rsid w:val="00050FC7"/>
    <w:rsid w:val="0005158E"/>
    <w:rsid w:val="000515AE"/>
    <w:rsid w:val="00051BB2"/>
    <w:rsid w:val="000553B7"/>
    <w:rsid w:val="000600E5"/>
    <w:rsid w:val="00061166"/>
    <w:rsid w:val="00064FD4"/>
    <w:rsid w:val="0006514D"/>
    <w:rsid w:val="00077A22"/>
    <w:rsid w:val="00082808"/>
    <w:rsid w:val="00087635"/>
    <w:rsid w:val="00090BF4"/>
    <w:rsid w:val="00092E39"/>
    <w:rsid w:val="0009502C"/>
    <w:rsid w:val="000A630E"/>
    <w:rsid w:val="000A6DC1"/>
    <w:rsid w:val="000B0357"/>
    <w:rsid w:val="000B1BF9"/>
    <w:rsid w:val="000B26E1"/>
    <w:rsid w:val="000B316E"/>
    <w:rsid w:val="000B55BE"/>
    <w:rsid w:val="000B7B57"/>
    <w:rsid w:val="000D04E7"/>
    <w:rsid w:val="000D3B00"/>
    <w:rsid w:val="000D57FA"/>
    <w:rsid w:val="000E12ED"/>
    <w:rsid w:val="000E25FE"/>
    <w:rsid w:val="000E391F"/>
    <w:rsid w:val="000F1838"/>
    <w:rsid w:val="000F3B6B"/>
    <w:rsid w:val="000F59C2"/>
    <w:rsid w:val="000F7023"/>
    <w:rsid w:val="000F7948"/>
    <w:rsid w:val="00101A23"/>
    <w:rsid w:val="00106F31"/>
    <w:rsid w:val="00114C3A"/>
    <w:rsid w:val="001176CC"/>
    <w:rsid w:val="001231CC"/>
    <w:rsid w:val="00127954"/>
    <w:rsid w:val="00127AF9"/>
    <w:rsid w:val="00127FB3"/>
    <w:rsid w:val="0013448B"/>
    <w:rsid w:val="00136974"/>
    <w:rsid w:val="001377A2"/>
    <w:rsid w:val="00141741"/>
    <w:rsid w:val="00143532"/>
    <w:rsid w:val="00143DBC"/>
    <w:rsid w:val="00146C53"/>
    <w:rsid w:val="00151CAF"/>
    <w:rsid w:val="00155DB2"/>
    <w:rsid w:val="00157E85"/>
    <w:rsid w:val="0016270B"/>
    <w:rsid w:val="00164376"/>
    <w:rsid w:val="00173149"/>
    <w:rsid w:val="00173717"/>
    <w:rsid w:val="00173EE9"/>
    <w:rsid w:val="00174791"/>
    <w:rsid w:val="001760E6"/>
    <w:rsid w:val="00176849"/>
    <w:rsid w:val="0018263C"/>
    <w:rsid w:val="001869DB"/>
    <w:rsid w:val="00192129"/>
    <w:rsid w:val="0019424F"/>
    <w:rsid w:val="00194A3D"/>
    <w:rsid w:val="00196396"/>
    <w:rsid w:val="00197B40"/>
    <w:rsid w:val="001A1585"/>
    <w:rsid w:val="001A4595"/>
    <w:rsid w:val="001A6028"/>
    <w:rsid w:val="001A6F68"/>
    <w:rsid w:val="001A7ACF"/>
    <w:rsid w:val="001B0910"/>
    <w:rsid w:val="001B1D16"/>
    <w:rsid w:val="001B1D95"/>
    <w:rsid w:val="001B4179"/>
    <w:rsid w:val="001B5F93"/>
    <w:rsid w:val="001B7D40"/>
    <w:rsid w:val="001C1FEF"/>
    <w:rsid w:val="001C509B"/>
    <w:rsid w:val="001C776A"/>
    <w:rsid w:val="001C7E3D"/>
    <w:rsid w:val="001E1CA8"/>
    <w:rsid w:val="001E1FF4"/>
    <w:rsid w:val="001E2B4C"/>
    <w:rsid w:val="001E4485"/>
    <w:rsid w:val="001E7BD6"/>
    <w:rsid w:val="001F0353"/>
    <w:rsid w:val="001F2007"/>
    <w:rsid w:val="001F44E4"/>
    <w:rsid w:val="001F539C"/>
    <w:rsid w:val="001F59C1"/>
    <w:rsid w:val="001F6602"/>
    <w:rsid w:val="0020038A"/>
    <w:rsid w:val="002052B2"/>
    <w:rsid w:val="002058C3"/>
    <w:rsid w:val="002140FD"/>
    <w:rsid w:val="00221378"/>
    <w:rsid w:val="00222711"/>
    <w:rsid w:val="0022683E"/>
    <w:rsid w:val="00227F12"/>
    <w:rsid w:val="002313EC"/>
    <w:rsid w:val="00233F93"/>
    <w:rsid w:val="002356C0"/>
    <w:rsid w:val="002371DF"/>
    <w:rsid w:val="002379F3"/>
    <w:rsid w:val="002448C0"/>
    <w:rsid w:val="00250BA7"/>
    <w:rsid w:val="00251DD2"/>
    <w:rsid w:val="00253FAB"/>
    <w:rsid w:val="00254C91"/>
    <w:rsid w:val="0025705E"/>
    <w:rsid w:val="00260670"/>
    <w:rsid w:val="00260C77"/>
    <w:rsid w:val="00260D61"/>
    <w:rsid w:val="00266946"/>
    <w:rsid w:val="00267D96"/>
    <w:rsid w:val="00270014"/>
    <w:rsid w:val="00271A71"/>
    <w:rsid w:val="0027305B"/>
    <w:rsid w:val="00273248"/>
    <w:rsid w:val="002834BB"/>
    <w:rsid w:val="0028535E"/>
    <w:rsid w:val="00285CBF"/>
    <w:rsid w:val="00286D6D"/>
    <w:rsid w:val="002900CD"/>
    <w:rsid w:val="00292D0C"/>
    <w:rsid w:val="00293586"/>
    <w:rsid w:val="00293608"/>
    <w:rsid w:val="00296D5D"/>
    <w:rsid w:val="002A24E4"/>
    <w:rsid w:val="002A2799"/>
    <w:rsid w:val="002A5223"/>
    <w:rsid w:val="002B0A0E"/>
    <w:rsid w:val="002B49D6"/>
    <w:rsid w:val="002B54C0"/>
    <w:rsid w:val="002B5983"/>
    <w:rsid w:val="002C05DD"/>
    <w:rsid w:val="002C0D49"/>
    <w:rsid w:val="002C2379"/>
    <w:rsid w:val="002C403A"/>
    <w:rsid w:val="002C5A2F"/>
    <w:rsid w:val="002D42CC"/>
    <w:rsid w:val="002D7A04"/>
    <w:rsid w:val="002E1227"/>
    <w:rsid w:val="002E7A82"/>
    <w:rsid w:val="002F3723"/>
    <w:rsid w:val="002F4CC8"/>
    <w:rsid w:val="002F775A"/>
    <w:rsid w:val="003019B4"/>
    <w:rsid w:val="00304696"/>
    <w:rsid w:val="003109F8"/>
    <w:rsid w:val="00312471"/>
    <w:rsid w:val="00317437"/>
    <w:rsid w:val="003176EA"/>
    <w:rsid w:val="003227AC"/>
    <w:rsid w:val="0032304C"/>
    <w:rsid w:val="003277C7"/>
    <w:rsid w:val="00336352"/>
    <w:rsid w:val="003373A6"/>
    <w:rsid w:val="00340CEF"/>
    <w:rsid w:val="003418B6"/>
    <w:rsid w:val="00342141"/>
    <w:rsid w:val="00342AE2"/>
    <w:rsid w:val="00344C1F"/>
    <w:rsid w:val="003456B8"/>
    <w:rsid w:val="0034761D"/>
    <w:rsid w:val="00354A84"/>
    <w:rsid w:val="00354EAC"/>
    <w:rsid w:val="0035560F"/>
    <w:rsid w:val="003563FF"/>
    <w:rsid w:val="00356987"/>
    <w:rsid w:val="00360873"/>
    <w:rsid w:val="003626BF"/>
    <w:rsid w:val="00364EDF"/>
    <w:rsid w:val="00365502"/>
    <w:rsid w:val="00370350"/>
    <w:rsid w:val="00376589"/>
    <w:rsid w:val="00380E03"/>
    <w:rsid w:val="003814A0"/>
    <w:rsid w:val="00384BCF"/>
    <w:rsid w:val="00390794"/>
    <w:rsid w:val="0039165D"/>
    <w:rsid w:val="00391C6C"/>
    <w:rsid w:val="0039331C"/>
    <w:rsid w:val="00394048"/>
    <w:rsid w:val="003963C8"/>
    <w:rsid w:val="00397674"/>
    <w:rsid w:val="003A088C"/>
    <w:rsid w:val="003A1361"/>
    <w:rsid w:val="003A3245"/>
    <w:rsid w:val="003B023C"/>
    <w:rsid w:val="003B3018"/>
    <w:rsid w:val="003B42F2"/>
    <w:rsid w:val="003B44FF"/>
    <w:rsid w:val="003B7DBB"/>
    <w:rsid w:val="003C2E65"/>
    <w:rsid w:val="003C546E"/>
    <w:rsid w:val="003C6011"/>
    <w:rsid w:val="003D1A0F"/>
    <w:rsid w:val="003D4916"/>
    <w:rsid w:val="003E6583"/>
    <w:rsid w:val="003E66F8"/>
    <w:rsid w:val="003F0BAE"/>
    <w:rsid w:val="003F2DB9"/>
    <w:rsid w:val="003F49EF"/>
    <w:rsid w:val="003F4F5A"/>
    <w:rsid w:val="003F7A1D"/>
    <w:rsid w:val="004022CF"/>
    <w:rsid w:val="004063A4"/>
    <w:rsid w:val="00406EB2"/>
    <w:rsid w:val="00413670"/>
    <w:rsid w:val="004146F5"/>
    <w:rsid w:val="00414DCC"/>
    <w:rsid w:val="004168D8"/>
    <w:rsid w:val="00416BCB"/>
    <w:rsid w:val="00417480"/>
    <w:rsid w:val="00421D8C"/>
    <w:rsid w:val="00423B6B"/>
    <w:rsid w:val="00424564"/>
    <w:rsid w:val="004272AD"/>
    <w:rsid w:val="004274AF"/>
    <w:rsid w:val="004316DE"/>
    <w:rsid w:val="004405CE"/>
    <w:rsid w:val="00440855"/>
    <w:rsid w:val="00441229"/>
    <w:rsid w:val="004423AE"/>
    <w:rsid w:val="00442897"/>
    <w:rsid w:val="00443F3F"/>
    <w:rsid w:val="0044679A"/>
    <w:rsid w:val="0044710B"/>
    <w:rsid w:val="00450BAD"/>
    <w:rsid w:val="004545E6"/>
    <w:rsid w:val="004566D5"/>
    <w:rsid w:val="0046018E"/>
    <w:rsid w:val="004603FF"/>
    <w:rsid w:val="00470278"/>
    <w:rsid w:val="004706D5"/>
    <w:rsid w:val="004708C7"/>
    <w:rsid w:val="0047162E"/>
    <w:rsid w:val="004744E6"/>
    <w:rsid w:val="00474F98"/>
    <w:rsid w:val="00482206"/>
    <w:rsid w:val="00482749"/>
    <w:rsid w:val="004855D8"/>
    <w:rsid w:val="004869F0"/>
    <w:rsid w:val="004875D5"/>
    <w:rsid w:val="004905B8"/>
    <w:rsid w:val="00491A79"/>
    <w:rsid w:val="00495662"/>
    <w:rsid w:val="00497F70"/>
    <w:rsid w:val="004A0039"/>
    <w:rsid w:val="004A4A1A"/>
    <w:rsid w:val="004A7681"/>
    <w:rsid w:val="004B00F6"/>
    <w:rsid w:val="004B2044"/>
    <w:rsid w:val="004B25C9"/>
    <w:rsid w:val="004B2C2E"/>
    <w:rsid w:val="004B5E49"/>
    <w:rsid w:val="004C795A"/>
    <w:rsid w:val="004D0116"/>
    <w:rsid w:val="004D0E6C"/>
    <w:rsid w:val="004D45EE"/>
    <w:rsid w:val="004D4B18"/>
    <w:rsid w:val="004D6C04"/>
    <w:rsid w:val="004E3D32"/>
    <w:rsid w:val="004E66C8"/>
    <w:rsid w:val="004F3747"/>
    <w:rsid w:val="004F78F9"/>
    <w:rsid w:val="0050119E"/>
    <w:rsid w:val="00502127"/>
    <w:rsid w:val="005039A7"/>
    <w:rsid w:val="00504EF5"/>
    <w:rsid w:val="005074EF"/>
    <w:rsid w:val="005109A4"/>
    <w:rsid w:val="00513FBA"/>
    <w:rsid w:val="005153FB"/>
    <w:rsid w:val="00517546"/>
    <w:rsid w:val="00524589"/>
    <w:rsid w:val="005245FD"/>
    <w:rsid w:val="00525B86"/>
    <w:rsid w:val="0052692F"/>
    <w:rsid w:val="00527599"/>
    <w:rsid w:val="00531C7F"/>
    <w:rsid w:val="00531D66"/>
    <w:rsid w:val="0053282C"/>
    <w:rsid w:val="005329ED"/>
    <w:rsid w:val="00535340"/>
    <w:rsid w:val="00540303"/>
    <w:rsid w:val="005474C3"/>
    <w:rsid w:val="0055651B"/>
    <w:rsid w:val="0057038E"/>
    <w:rsid w:val="00570CD7"/>
    <w:rsid w:val="005720BE"/>
    <w:rsid w:val="0057450A"/>
    <w:rsid w:val="00575349"/>
    <w:rsid w:val="00575B7B"/>
    <w:rsid w:val="00575D41"/>
    <w:rsid w:val="00576FB3"/>
    <w:rsid w:val="00582842"/>
    <w:rsid w:val="00590B37"/>
    <w:rsid w:val="00591941"/>
    <w:rsid w:val="00595BF6"/>
    <w:rsid w:val="00596917"/>
    <w:rsid w:val="005A10FA"/>
    <w:rsid w:val="005A3AC5"/>
    <w:rsid w:val="005A4D01"/>
    <w:rsid w:val="005A5EBD"/>
    <w:rsid w:val="005A6746"/>
    <w:rsid w:val="005B108B"/>
    <w:rsid w:val="005B4969"/>
    <w:rsid w:val="005B6073"/>
    <w:rsid w:val="005C16EB"/>
    <w:rsid w:val="005C19AE"/>
    <w:rsid w:val="005C5FD0"/>
    <w:rsid w:val="005C75D9"/>
    <w:rsid w:val="005D0622"/>
    <w:rsid w:val="005D158F"/>
    <w:rsid w:val="005D1FC4"/>
    <w:rsid w:val="005D7A32"/>
    <w:rsid w:val="005E5274"/>
    <w:rsid w:val="005E5BD8"/>
    <w:rsid w:val="005E69BE"/>
    <w:rsid w:val="005E7A15"/>
    <w:rsid w:val="005F0025"/>
    <w:rsid w:val="005F08CE"/>
    <w:rsid w:val="005F1C62"/>
    <w:rsid w:val="005F2BEC"/>
    <w:rsid w:val="005F4F95"/>
    <w:rsid w:val="005F6D88"/>
    <w:rsid w:val="00600678"/>
    <w:rsid w:val="00602992"/>
    <w:rsid w:val="006038E5"/>
    <w:rsid w:val="00603FA7"/>
    <w:rsid w:val="00606DBB"/>
    <w:rsid w:val="00607405"/>
    <w:rsid w:val="0060764B"/>
    <w:rsid w:val="00607EAA"/>
    <w:rsid w:val="00610C7E"/>
    <w:rsid w:val="006133E9"/>
    <w:rsid w:val="006163B3"/>
    <w:rsid w:val="00617167"/>
    <w:rsid w:val="006248DE"/>
    <w:rsid w:val="006250E6"/>
    <w:rsid w:val="00625372"/>
    <w:rsid w:val="006271CC"/>
    <w:rsid w:val="00631539"/>
    <w:rsid w:val="006337E2"/>
    <w:rsid w:val="00633EFA"/>
    <w:rsid w:val="00635AD6"/>
    <w:rsid w:val="00635D0C"/>
    <w:rsid w:val="00642049"/>
    <w:rsid w:val="0064524F"/>
    <w:rsid w:val="00646738"/>
    <w:rsid w:val="0064680C"/>
    <w:rsid w:val="00650A5C"/>
    <w:rsid w:val="00650B44"/>
    <w:rsid w:val="00651CB9"/>
    <w:rsid w:val="006549C7"/>
    <w:rsid w:val="00657E99"/>
    <w:rsid w:val="00661786"/>
    <w:rsid w:val="006618C9"/>
    <w:rsid w:val="00665527"/>
    <w:rsid w:val="0067147F"/>
    <w:rsid w:val="00673AFD"/>
    <w:rsid w:val="006747F9"/>
    <w:rsid w:val="00676145"/>
    <w:rsid w:val="006774ED"/>
    <w:rsid w:val="00677AD9"/>
    <w:rsid w:val="00681427"/>
    <w:rsid w:val="0068552A"/>
    <w:rsid w:val="00686555"/>
    <w:rsid w:val="006868E1"/>
    <w:rsid w:val="00690203"/>
    <w:rsid w:val="00690D5A"/>
    <w:rsid w:val="0069106C"/>
    <w:rsid w:val="00693A06"/>
    <w:rsid w:val="006A5C5C"/>
    <w:rsid w:val="006A6C26"/>
    <w:rsid w:val="006A7338"/>
    <w:rsid w:val="006A7D75"/>
    <w:rsid w:val="006B18A5"/>
    <w:rsid w:val="006B1E12"/>
    <w:rsid w:val="006B292E"/>
    <w:rsid w:val="006B30F7"/>
    <w:rsid w:val="006B3226"/>
    <w:rsid w:val="006B6058"/>
    <w:rsid w:val="006B79B5"/>
    <w:rsid w:val="006C3C59"/>
    <w:rsid w:val="006C4BE1"/>
    <w:rsid w:val="006C559B"/>
    <w:rsid w:val="006C5DCA"/>
    <w:rsid w:val="006D1CFF"/>
    <w:rsid w:val="006D4353"/>
    <w:rsid w:val="006D4FE6"/>
    <w:rsid w:val="006E0FE5"/>
    <w:rsid w:val="006E1A24"/>
    <w:rsid w:val="006E7AD3"/>
    <w:rsid w:val="006F010F"/>
    <w:rsid w:val="006F3069"/>
    <w:rsid w:val="006F3F4A"/>
    <w:rsid w:val="006F5796"/>
    <w:rsid w:val="006F7358"/>
    <w:rsid w:val="00702811"/>
    <w:rsid w:val="00702DFE"/>
    <w:rsid w:val="00703BA4"/>
    <w:rsid w:val="00705C27"/>
    <w:rsid w:val="00706062"/>
    <w:rsid w:val="0070746C"/>
    <w:rsid w:val="00713085"/>
    <w:rsid w:val="007158AD"/>
    <w:rsid w:val="0072135C"/>
    <w:rsid w:val="00723D70"/>
    <w:rsid w:val="00731B09"/>
    <w:rsid w:val="0073332D"/>
    <w:rsid w:val="0074129A"/>
    <w:rsid w:val="00741336"/>
    <w:rsid w:val="00741B4F"/>
    <w:rsid w:val="00745117"/>
    <w:rsid w:val="00745B3B"/>
    <w:rsid w:val="00750883"/>
    <w:rsid w:val="00750CF4"/>
    <w:rsid w:val="00754C0F"/>
    <w:rsid w:val="007554A3"/>
    <w:rsid w:val="007560A1"/>
    <w:rsid w:val="0076753C"/>
    <w:rsid w:val="00772D26"/>
    <w:rsid w:val="007762A3"/>
    <w:rsid w:val="007814A7"/>
    <w:rsid w:val="0078184E"/>
    <w:rsid w:val="00785515"/>
    <w:rsid w:val="0078665F"/>
    <w:rsid w:val="00790D82"/>
    <w:rsid w:val="0079180F"/>
    <w:rsid w:val="007923E4"/>
    <w:rsid w:val="0079392A"/>
    <w:rsid w:val="007A0EA2"/>
    <w:rsid w:val="007A1598"/>
    <w:rsid w:val="007A2DF0"/>
    <w:rsid w:val="007A3B94"/>
    <w:rsid w:val="007A5AAD"/>
    <w:rsid w:val="007A5BA5"/>
    <w:rsid w:val="007A6019"/>
    <w:rsid w:val="007A6732"/>
    <w:rsid w:val="007A7622"/>
    <w:rsid w:val="007B0226"/>
    <w:rsid w:val="007B71AA"/>
    <w:rsid w:val="007B7EE2"/>
    <w:rsid w:val="007C084F"/>
    <w:rsid w:val="007C1AC7"/>
    <w:rsid w:val="007C651D"/>
    <w:rsid w:val="007C7BB0"/>
    <w:rsid w:val="007D4B3D"/>
    <w:rsid w:val="007D5034"/>
    <w:rsid w:val="007D53E6"/>
    <w:rsid w:val="007D5A3A"/>
    <w:rsid w:val="007D7998"/>
    <w:rsid w:val="007D7DAF"/>
    <w:rsid w:val="007E5684"/>
    <w:rsid w:val="007E646C"/>
    <w:rsid w:val="007F2419"/>
    <w:rsid w:val="007F2DED"/>
    <w:rsid w:val="007F33E9"/>
    <w:rsid w:val="007F6F00"/>
    <w:rsid w:val="00801621"/>
    <w:rsid w:val="0080388B"/>
    <w:rsid w:val="008038DE"/>
    <w:rsid w:val="008043FA"/>
    <w:rsid w:val="00816194"/>
    <w:rsid w:val="00820CE4"/>
    <w:rsid w:val="00822E90"/>
    <w:rsid w:val="00823712"/>
    <w:rsid w:val="00825749"/>
    <w:rsid w:val="00827FAA"/>
    <w:rsid w:val="00833287"/>
    <w:rsid w:val="00834D6D"/>
    <w:rsid w:val="008406AA"/>
    <w:rsid w:val="0084073D"/>
    <w:rsid w:val="00845FB2"/>
    <w:rsid w:val="008460DA"/>
    <w:rsid w:val="0084740D"/>
    <w:rsid w:val="0085332F"/>
    <w:rsid w:val="008546D9"/>
    <w:rsid w:val="00860D47"/>
    <w:rsid w:val="00862E13"/>
    <w:rsid w:val="00864766"/>
    <w:rsid w:val="00867F4D"/>
    <w:rsid w:val="00870984"/>
    <w:rsid w:val="0087151C"/>
    <w:rsid w:val="008748BA"/>
    <w:rsid w:val="00875981"/>
    <w:rsid w:val="00876C68"/>
    <w:rsid w:val="008866E2"/>
    <w:rsid w:val="008915BE"/>
    <w:rsid w:val="008931F6"/>
    <w:rsid w:val="008944C7"/>
    <w:rsid w:val="008949BD"/>
    <w:rsid w:val="008B04D6"/>
    <w:rsid w:val="008B3D32"/>
    <w:rsid w:val="008B4C01"/>
    <w:rsid w:val="008B6F26"/>
    <w:rsid w:val="008B7863"/>
    <w:rsid w:val="008C2D79"/>
    <w:rsid w:val="008C6FC6"/>
    <w:rsid w:val="008D331E"/>
    <w:rsid w:val="008D68E9"/>
    <w:rsid w:val="008D7233"/>
    <w:rsid w:val="008D73E8"/>
    <w:rsid w:val="008E0DE2"/>
    <w:rsid w:val="008E28FA"/>
    <w:rsid w:val="008E3A3B"/>
    <w:rsid w:val="008E4948"/>
    <w:rsid w:val="008E6D35"/>
    <w:rsid w:val="008F0540"/>
    <w:rsid w:val="008F6768"/>
    <w:rsid w:val="00900F43"/>
    <w:rsid w:val="00902FF8"/>
    <w:rsid w:val="00905CEB"/>
    <w:rsid w:val="009066DE"/>
    <w:rsid w:val="00906BA7"/>
    <w:rsid w:val="009073F1"/>
    <w:rsid w:val="00907AC3"/>
    <w:rsid w:val="009101D7"/>
    <w:rsid w:val="009102C4"/>
    <w:rsid w:val="0091270D"/>
    <w:rsid w:val="0091326E"/>
    <w:rsid w:val="00913A87"/>
    <w:rsid w:val="00920DC1"/>
    <w:rsid w:val="00922DEE"/>
    <w:rsid w:val="00922DEF"/>
    <w:rsid w:val="00923019"/>
    <w:rsid w:val="009241C4"/>
    <w:rsid w:val="00924845"/>
    <w:rsid w:val="00925FE3"/>
    <w:rsid w:val="009309FE"/>
    <w:rsid w:val="00931B59"/>
    <w:rsid w:val="009353AF"/>
    <w:rsid w:val="00935ACB"/>
    <w:rsid w:val="00943B5D"/>
    <w:rsid w:val="00947FDF"/>
    <w:rsid w:val="0095255E"/>
    <w:rsid w:val="0095608D"/>
    <w:rsid w:val="009573E4"/>
    <w:rsid w:val="009606B5"/>
    <w:rsid w:val="00962BB2"/>
    <w:rsid w:val="00970B6F"/>
    <w:rsid w:val="00972065"/>
    <w:rsid w:val="00972972"/>
    <w:rsid w:val="0097368A"/>
    <w:rsid w:val="00975522"/>
    <w:rsid w:val="00976E98"/>
    <w:rsid w:val="00981ED3"/>
    <w:rsid w:val="009837CF"/>
    <w:rsid w:val="00985C20"/>
    <w:rsid w:val="00990E83"/>
    <w:rsid w:val="009931CC"/>
    <w:rsid w:val="0099406D"/>
    <w:rsid w:val="009951B4"/>
    <w:rsid w:val="009A18CD"/>
    <w:rsid w:val="009A2F1D"/>
    <w:rsid w:val="009A5F01"/>
    <w:rsid w:val="009A658E"/>
    <w:rsid w:val="009B26FE"/>
    <w:rsid w:val="009B48AB"/>
    <w:rsid w:val="009B6081"/>
    <w:rsid w:val="009B6E36"/>
    <w:rsid w:val="009C1BD0"/>
    <w:rsid w:val="009C26FC"/>
    <w:rsid w:val="009C28C2"/>
    <w:rsid w:val="009C2D3B"/>
    <w:rsid w:val="009C4488"/>
    <w:rsid w:val="009C45EB"/>
    <w:rsid w:val="009C5D09"/>
    <w:rsid w:val="009C63A9"/>
    <w:rsid w:val="009C727A"/>
    <w:rsid w:val="009C7697"/>
    <w:rsid w:val="009D1347"/>
    <w:rsid w:val="009D22DD"/>
    <w:rsid w:val="009D41E1"/>
    <w:rsid w:val="009D74CC"/>
    <w:rsid w:val="009E6008"/>
    <w:rsid w:val="009E7DAE"/>
    <w:rsid w:val="009F001C"/>
    <w:rsid w:val="009F15F6"/>
    <w:rsid w:val="009F7070"/>
    <w:rsid w:val="00A00177"/>
    <w:rsid w:val="00A009F4"/>
    <w:rsid w:val="00A02918"/>
    <w:rsid w:val="00A03A7A"/>
    <w:rsid w:val="00A03B89"/>
    <w:rsid w:val="00A07A7B"/>
    <w:rsid w:val="00A1189B"/>
    <w:rsid w:val="00A143C8"/>
    <w:rsid w:val="00A14FF5"/>
    <w:rsid w:val="00A15AED"/>
    <w:rsid w:val="00A164D7"/>
    <w:rsid w:val="00A17567"/>
    <w:rsid w:val="00A17C3F"/>
    <w:rsid w:val="00A17D86"/>
    <w:rsid w:val="00A2216F"/>
    <w:rsid w:val="00A25AD9"/>
    <w:rsid w:val="00A27F34"/>
    <w:rsid w:val="00A308F6"/>
    <w:rsid w:val="00A3794F"/>
    <w:rsid w:val="00A41347"/>
    <w:rsid w:val="00A42E28"/>
    <w:rsid w:val="00A44C77"/>
    <w:rsid w:val="00A450A8"/>
    <w:rsid w:val="00A45B0F"/>
    <w:rsid w:val="00A46F89"/>
    <w:rsid w:val="00A53292"/>
    <w:rsid w:val="00A57CA3"/>
    <w:rsid w:val="00A61750"/>
    <w:rsid w:val="00A61BE1"/>
    <w:rsid w:val="00A62C13"/>
    <w:rsid w:val="00A63ADA"/>
    <w:rsid w:val="00A6776E"/>
    <w:rsid w:val="00A707E4"/>
    <w:rsid w:val="00A81203"/>
    <w:rsid w:val="00A820BC"/>
    <w:rsid w:val="00A8706E"/>
    <w:rsid w:val="00A8722B"/>
    <w:rsid w:val="00A9067D"/>
    <w:rsid w:val="00A906A3"/>
    <w:rsid w:val="00A90BC4"/>
    <w:rsid w:val="00AA243D"/>
    <w:rsid w:val="00AA2F40"/>
    <w:rsid w:val="00AA3F16"/>
    <w:rsid w:val="00AA7F38"/>
    <w:rsid w:val="00AB1C3A"/>
    <w:rsid w:val="00AB4327"/>
    <w:rsid w:val="00AB4A06"/>
    <w:rsid w:val="00AB4E94"/>
    <w:rsid w:val="00AB5822"/>
    <w:rsid w:val="00AB7869"/>
    <w:rsid w:val="00AC24EE"/>
    <w:rsid w:val="00AC25A9"/>
    <w:rsid w:val="00AC28A0"/>
    <w:rsid w:val="00AC2A0E"/>
    <w:rsid w:val="00AC3623"/>
    <w:rsid w:val="00AC7056"/>
    <w:rsid w:val="00AD187F"/>
    <w:rsid w:val="00AD2772"/>
    <w:rsid w:val="00AE5A34"/>
    <w:rsid w:val="00AE63C6"/>
    <w:rsid w:val="00AF4DBC"/>
    <w:rsid w:val="00B05141"/>
    <w:rsid w:val="00B0547C"/>
    <w:rsid w:val="00B11500"/>
    <w:rsid w:val="00B117B9"/>
    <w:rsid w:val="00B118FC"/>
    <w:rsid w:val="00B1284D"/>
    <w:rsid w:val="00B1349B"/>
    <w:rsid w:val="00B1408C"/>
    <w:rsid w:val="00B16505"/>
    <w:rsid w:val="00B224D3"/>
    <w:rsid w:val="00B2257A"/>
    <w:rsid w:val="00B266B6"/>
    <w:rsid w:val="00B26FC4"/>
    <w:rsid w:val="00B3240F"/>
    <w:rsid w:val="00B37626"/>
    <w:rsid w:val="00B37F13"/>
    <w:rsid w:val="00B404BF"/>
    <w:rsid w:val="00B43BDF"/>
    <w:rsid w:val="00B44633"/>
    <w:rsid w:val="00B45156"/>
    <w:rsid w:val="00B50962"/>
    <w:rsid w:val="00B525B8"/>
    <w:rsid w:val="00B52A98"/>
    <w:rsid w:val="00B55AA9"/>
    <w:rsid w:val="00B57D0A"/>
    <w:rsid w:val="00B61958"/>
    <w:rsid w:val="00B62F9F"/>
    <w:rsid w:val="00B64020"/>
    <w:rsid w:val="00B65EC1"/>
    <w:rsid w:val="00B66CCE"/>
    <w:rsid w:val="00B673BF"/>
    <w:rsid w:val="00B72F84"/>
    <w:rsid w:val="00B73C05"/>
    <w:rsid w:val="00B75A59"/>
    <w:rsid w:val="00B760A8"/>
    <w:rsid w:val="00B80F72"/>
    <w:rsid w:val="00B825D2"/>
    <w:rsid w:val="00B848AF"/>
    <w:rsid w:val="00B85E34"/>
    <w:rsid w:val="00B8779C"/>
    <w:rsid w:val="00B946F2"/>
    <w:rsid w:val="00B97475"/>
    <w:rsid w:val="00BA2AEE"/>
    <w:rsid w:val="00BA2DC9"/>
    <w:rsid w:val="00BA36FA"/>
    <w:rsid w:val="00BA5FD2"/>
    <w:rsid w:val="00BB20E5"/>
    <w:rsid w:val="00BB23B3"/>
    <w:rsid w:val="00BB2B83"/>
    <w:rsid w:val="00BB40CB"/>
    <w:rsid w:val="00BB7661"/>
    <w:rsid w:val="00BC03CC"/>
    <w:rsid w:val="00BC0DD0"/>
    <w:rsid w:val="00BC39ED"/>
    <w:rsid w:val="00BC4490"/>
    <w:rsid w:val="00BC6CCA"/>
    <w:rsid w:val="00BD1B19"/>
    <w:rsid w:val="00BD1F14"/>
    <w:rsid w:val="00BD4C05"/>
    <w:rsid w:val="00BD4E4E"/>
    <w:rsid w:val="00BD5D81"/>
    <w:rsid w:val="00BD7B19"/>
    <w:rsid w:val="00BE0A99"/>
    <w:rsid w:val="00BE4221"/>
    <w:rsid w:val="00BE54A3"/>
    <w:rsid w:val="00BE5FA4"/>
    <w:rsid w:val="00BE68D2"/>
    <w:rsid w:val="00BF0571"/>
    <w:rsid w:val="00BF39AA"/>
    <w:rsid w:val="00BF48A3"/>
    <w:rsid w:val="00C02135"/>
    <w:rsid w:val="00C02E7A"/>
    <w:rsid w:val="00C04435"/>
    <w:rsid w:val="00C06A64"/>
    <w:rsid w:val="00C15828"/>
    <w:rsid w:val="00C171EB"/>
    <w:rsid w:val="00C17E3A"/>
    <w:rsid w:val="00C203CC"/>
    <w:rsid w:val="00C215E1"/>
    <w:rsid w:val="00C2527D"/>
    <w:rsid w:val="00C25673"/>
    <w:rsid w:val="00C278BC"/>
    <w:rsid w:val="00C30E5B"/>
    <w:rsid w:val="00C30E6F"/>
    <w:rsid w:val="00C341CC"/>
    <w:rsid w:val="00C34407"/>
    <w:rsid w:val="00C34B6E"/>
    <w:rsid w:val="00C4412C"/>
    <w:rsid w:val="00C4466E"/>
    <w:rsid w:val="00C4578D"/>
    <w:rsid w:val="00C46ED2"/>
    <w:rsid w:val="00C50077"/>
    <w:rsid w:val="00C51064"/>
    <w:rsid w:val="00C5427C"/>
    <w:rsid w:val="00C57CE0"/>
    <w:rsid w:val="00C60C87"/>
    <w:rsid w:val="00C633E5"/>
    <w:rsid w:val="00C63C22"/>
    <w:rsid w:val="00C650EA"/>
    <w:rsid w:val="00C663F0"/>
    <w:rsid w:val="00C66943"/>
    <w:rsid w:val="00C6790E"/>
    <w:rsid w:val="00C70965"/>
    <w:rsid w:val="00C724BE"/>
    <w:rsid w:val="00C73967"/>
    <w:rsid w:val="00C77B01"/>
    <w:rsid w:val="00C83C74"/>
    <w:rsid w:val="00C840F9"/>
    <w:rsid w:val="00C85533"/>
    <w:rsid w:val="00C86ED6"/>
    <w:rsid w:val="00C87AFE"/>
    <w:rsid w:val="00C91037"/>
    <w:rsid w:val="00C93788"/>
    <w:rsid w:val="00C95EB2"/>
    <w:rsid w:val="00C964EF"/>
    <w:rsid w:val="00C97B32"/>
    <w:rsid w:val="00CA0182"/>
    <w:rsid w:val="00CA08D6"/>
    <w:rsid w:val="00CA1BA2"/>
    <w:rsid w:val="00CA1DE2"/>
    <w:rsid w:val="00CA6414"/>
    <w:rsid w:val="00CB2FA5"/>
    <w:rsid w:val="00CB400F"/>
    <w:rsid w:val="00CC1ECE"/>
    <w:rsid w:val="00CC264C"/>
    <w:rsid w:val="00CC43D2"/>
    <w:rsid w:val="00CC669E"/>
    <w:rsid w:val="00CD2494"/>
    <w:rsid w:val="00CD6644"/>
    <w:rsid w:val="00CE1719"/>
    <w:rsid w:val="00CE5277"/>
    <w:rsid w:val="00CF5B9A"/>
    <w:rsid w:val="00CF5F66"/>
    <w:rsid w:val="00CF6200"/>
    <w:rsid w:val="00CF6C1E"/>
    <w:rsid w:val="00D05B0D"/>
    <w:rsid w:val="00D067BC"/>
    <w:rsid w:val="00D07035"/>
    <w:rsid w:val="00D15222"/>
    <w:rsid w:val="00D15C9A"/>
    <w:rsid w:val="00D24597"/>
    <w:rsid w:val="00D26350"/>
    <w:rsid w:val="00D27813"/>
    <w:rsid w:val="00D32089"/>
    <w:rsid w:val="00D3749E"/>
    <w:rsid w:val="00D37E52"/>
    <w:rsid w:val="00D4032B"/>
    <w:rsid w:val="00D41126"/>
    <w:rsid w:val="00D414B7"/>
    <w:rsid w:val="00D4335F"/>
    <w:rsid w:val="00D452F7"/>
    <w:rsid w:val="00D45EE8"/>
    <w:rsid w:val="00D5403B"/>
    <w:rsid w:val="00D54966"/>
    <w:rsid w:val="00D551E8"/>
    <w:rsid w:val="00D554E4"/>
    <w:rsid w:val="00D57568"/>
    <w:rsid w:val="00D57E9E"/>
    <w:rsid w:val="00D61EE4"/>
    <w:rsid w:val="00D7226B"/>
    <w:rsid w:val="00D74686"/>
    <w:rsid w:val="00D74830"/>
    <w:rsid w:val="00D77488"/>
    <w:rsid w:val="00D80349"/>
    <w:rsid w:val="00D80C32"/>
    <w:rsid w:val="00D811A2"/>
    <w:rsid w:val="00D84997"/>
    <w:rsid w:val="00D84D36"/>
    <w:rsid w:val="00D8676F"/>
    <w:rsid w:val="00D86B64"/>
    <w:rsid w:val="00D94373"/>
    <w:rsid w:val="00D951AD"/>
    <w:rsid w:val="00D9685D"/>
    <w:rsid w:val="00D96B28"/>
    <w:rsid w:val="00DA05CA"/>
    <w:rsid w:val="00DA3EF8"/>
    <w:rsid w:val="00DB0C5F"/>
    <w:rsid w:val="00DB444C"/>
    <w:rsid w:val="00DB7A4F"/>
    <w:rsid w:val="00DC30F9"/>
    <w:rsid w:val="00DD0065"/>
    <w:rsid w:val="00DD103B"/>
    <w:rsid w:val="00DD6C3E"/>
    <w:rsid w:val="00DE111E"/>
    <w:rsid w:val="00DE2933"/>
    <w:rsid w:val="00DE472E"/>
    <w:rsid w:val="00DE6C68"/>
    <w:rsid w:val="00DF2700"/>
    <w:rsid w:val="00DF4712"/>
    <w:rsid w:val="00DF761A"/>
    <w:rsid w:val="00E01531"/>
    <w:rsid w:val="00E051A1"/>
    <w:rsid w:val="00E10911"/>
    <w:rsid w:val="00E11D3C"/>
    <w:rsid w:val="00E14C85"/>
    <w:rsid w:val="00E16ADB"/>
    <w:rsid w:val="00E17506"/>
    <w:rsid w:val="00E1783D"/>
    <w:rsid w:val="00E20742"/>
    <w:rsid w:val="00E263D6"/>
    <w:rsid w:val="00E26F98"/>
    <w:rsid w:val="00E27E10"/>
    <w:rsid w:val="00E27EA4"/>
    <w:rsid w:val="00E40509"/>
    <w:rsid w:val="00E41B0C"/>
    <w:rsid w:val="00E42CEF"/>
    <w:rsid w:val="00E50474"/>
    <w:rsid w:val="00E51B54"/>
    <w:rsid w:val="00E530DC"/>
    <w:rsid w:val="00E531EA"/>
    <w:rsid w:val="00E5462E"/>
    <w:rsid w:val="00E55F4C"/>
    <w:rsid w:val="00E56742"/>
    <w:rsid w:val="00E619BF"/>
    <w:rsid w:val="00E631B2"/>
    <w:rsid w:val="00E66025"/>
    <w:rsid w:val="00E668EE"/>
    <w:rsid w:val="00E66AB3"/>
    <w:rsid w:val="00E74DE5"/>
    <w:rsid w:val="00E75A61"/>
    <w:rsid w:val="00E76372"/>
    <w:rsid w:val="00E76CFB"/>
    <w:rsid w:val="00E76D4B"/>
    <w:rsid w:val="00E77CE4"/>
    <w:rsid w:val="00E82699"/>
    <w:rsid w:val="00E84D7F"/>
    <w:rsid w:val="00E87FBC"/>
    <w:rsid w:val="00E92E10"/>
    <w:rsid w:val="00E93030"/>
    <w:rsid w:val="00E968B2"/>
    <w:rsid w:val="00EA287E"/>
    <w:rsid w:val="00EA416C"/>
    <w:rsid w:val="00EA4DB7"/>
    <w:rsid w:val="00EB0812"/>
    <w:rsid w:val="00EB4A9D"/>
    <w:rsid w:val="00EC1068"/>
    <w:rsid w:val="00EC2458"/>
    <w:rsid w:val="00EC2CE8"/>
    <w:rsid w:val="00EC30E9"/>
    <w:rsid w:val="00EC51FE"/>
    <w:rsid w:val="00EC73F3"/>
    <w:rsid w:val="00ED153A"/>
    <w:rsid w:val="00ED262B"/>
    <w:rsid w:val="00ED35DE"/>
    <w:rsid w:val="00ED447A"/>
    <w:rsid w:val="00ED4943"/>
    <w:rsid w:val="00EE578D"/>
    <w:rsid w:val="00EE6847"/>
    <w:rsid w:val="00EF1E59"/>
    <w:rsid w:val="00EF2869"/>
    <w:rsid w:val="00EF40AE"/>
    <w:rsid w:val="00EF5003"/>
    <w:rsid w:val="00F01355"/>
    <w:rsid w:val="00F021C0"/>
    <w:rsid w:val="00F02F5F"/>
    <w:rsid w:val="00F03047"/>
    <w:rsid w:val="00F108A4"/>
    <w:rsid w:val="00F11A97"/>
    <w:rsid w:val="00F11D54"/>
    <w:rsid w:val="00F14BB4"/>
    <w:rsid w:val="00F176D4"/>
    <w:rsid w:val="00F21951"/>
    <w:rsid w:val="00F24B5E"/>
    <w:rsid w:val="00F32DF4"/>
    <w:rsid w:val="00F3428E"/>
    <w:rsid w:val="00F352CE"/>
    <w:rsid w:val="00F36559"/>
    <w:rsid w:val="00F36BF9"/>
    <w:rsid w:val="00F370DA"/>
    <w:rsid w:val="00F55178"/>
    <w:rsid w:val="00F56C96"/>
    <w:rsid w:val="00F57F5C"/>
    <w:rsid w:val="00F6196E"/>
    <w:rsid w:val="00F66EE2"/>
    <w:rsid w:val="00F708AD"/>
    <w:rsid w:val="00F71666"/>
    <w:rsid w:val="00F71CF2"/>
    <w:rsid w:val="00F730A0"/>
    <w:rsid w:val="00F740DF"/>
    <w:rsid w:val="00F740F2"/>
    <w:rsid w:val="00F752B4"/>
    <w:rsid w:val="00F7603E"/>
    <w:rsid w:val="00F76664"/>
    <w:rsid w:val="00F76C16"/>
    <w:rsid w:val="00F8539B"/>
    <w:rsid w:val="00F90220"/>
    <w:rsid w:val="00F90F16"/>
    <w:rsid w:val="00F92DD2"/>
    <w:rsid w:val="00F94FAC"/>
    <w:rsid w:val="00F952BB"/>
    <w:rsid w:val="00F9737D"/>
    <w:rsid w:val="00FA223E"/>
    <w:rsid w:val="00FA233D"/>
    <w:rsid w:val="00FA32B4"/>
    <w:rsid w:val="00FA32B6"/>
    <w:rsid w:val="00FA7E24"/>
    <w:rsid w:val="00FC06FC"/>
    <w:rsid w:val="00FC26FD"/>
    <w:rsid w:val="00FC2B65"/>
    <w:rsid w:val="00FC3B0F"/>
    <w:rsid w:val="00FD2387"/>
    <w:rsid w:val="00FD3812"/>
    <w:rsid w:val="00FD4B12"/>
    <w:rsid w:val="00FD59BC"/>
    <w:rsid w:val="00FD723B"/>
    <w:rsid w:val="00FD7EFA"/>
    <w:rsid w:val="00FE3D38"/>
    <w:rsid w:val="00FE5648"/>
    <w:rsid w:val="00FF3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8E9"/>
    <w:rPr>
      <w:rFonts w:eastAsia="Times New Roman"/>
      <w:sz w:val="24"/>
      <w:szCs w:val="24"/>
    </w:rPr>
  </w:style>
  <w:style w:type="paragraph" w:styleId="Heading1">
    <w:name w:val="heading 1"/>
    <w:basedOn w:val="Normal"/>
    <w:link w:val="Heading1Char"/>
    <w:uiPriority w:val="9"/>
    <w:qFormat/>
    <w:rsid w:val="00D26350"/>
    <w:pPr>
      <w:widowControl w:val="0"/>
      <w:spacing w:before="34"/>
      <w:ind w:left="969"/>
      <w:outlineLvl w:val="0"/>
    </w:pPr>
    <w:rPr>
      <w:b/>
      <w:bCs/>
      <w:sz w:val="28"/>
      <w:szCs w:val="28"/>
    </w:rPr>
  </w:style>
  <w:style w:type="paragraph" w:styleId="Heading2">
    <w:name w:val="heading 2"/>
    <w:aliases w:val="Antraste 2,B_Kapittel,H2,h2,2,Header 2,H21,H22,H23,H24,H211,H221,H25,H212,H222,H26,H213,H223,H27,H214,H224,H28,H215,H225,H29,H210,H216,H226,H217,H227,H218,H228,H231,H241,H2111,H2211,H251,H2121,H2221,H261,H2131,H2231,H271,H2141,H2241,H281,Cha"/>
    <w:basedOn w:val="Normal"/>
    <w:next w:val="Normal"/>
    <w:link w:val="Heading2Char"/>
    <w:uiPriority w:val="1"/>
    <w:unhideWhenUsed/>
    <w:qFormat/>
    <w:rsid w:val="006A7D7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1"/>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470278"/>
    <w:pPr>
      <w:widowControl w:val="0"/>
    </w:pPr>
    <w:rPr>
      <w:sz w:val="22"/>
      <w:szCs w:val="22"/>
    </w:rPr>
  </w:style>
  <w:style w:type="character" w:customStyle="1" w:styleId="Heading1Char">
    <w:name w:val="Heading 1 Char"/>
    <w:basedOn w:val="DefaultParagraphFont"/>
    <w:link w:val="Heading1"/>
    <w:uiPriority w:val="9"/>
    <w:rsid w:val="00D26350"/>
    <w:rPr>
      <w:rFonts w:eastAsia="Times New Roman"/>
      <w:b/>
      <w:bCs/>
      <w:sz w:val="28"/>
      <w:szCs w:val="28"/>
    </w:rPr>
  </w:style>
  <w:style w:type="character" w:customStyle="1" w:styleId="NormalWebChar">
    <w:name w:val="Normal (Web) Char"/>
    <w:link w:val="NormalWeb"/>
    <w:uiPriority w:val="99"/>
    <w:locked/>
    <w:rsid w:val="00B117B9"/>
    <w:rPr>
      <w:rFonts w:ascii="Verdana" w:eastAsia="Times New Roman" w:hAnsi="Verdana"/>
      <w:sz w:val="24"/>
      <w:szCs w:val="24"/>
    </w:rPr>
  </w:style>
  <w:style w:type="character" w:customStyle="1" w:styleId="Heading2Char">
    <w:name w:val="Heading 2 Char"/>
    <w:aliases w:val="Antraste 2 Char,B_Kapittel Char,H2 Char,h2 Char,2 Char,Header 2 Char,H21 Char,H22 Char,H23 Char,H24 Char,H211 Char,H221 Char,H25 Char,H212 Char,H222 Char,H26 Char,H213 Char,H223 Char,H27 Char,H214 Char,H224 Char,H28 Char,H215 Char"/>
    <w:basedOn w:val="DefaultParagraphFont"/>
    <w:link w:val="Heading2"/>
    <w:uiPriority w:val="1"/>
    <w:rsid w:val="006A7D75"/>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8E9"/>
    <w:rPr>
      <w:rFonts w:eastAsia="Times New Roman"/>
      <w:sz w:val="24"/>
      <w:szCs w:val="24"/>
    </w:rPr>
  </w:style>
  <w:style w:type="paragraph" w:styleId="Heading1">
    <w:name w:val="heading 1"/>
    <w:basedOn w:val="Normal"/>
    <w:link w:val="Heading1Char"/>
    <w:uiPriority w:val="9"/>
    <w:qFormat/>
    <w:rsid w:val="00D26350"/>
    <w:pPr>
      <w:widowControl w:val="0"/>
      <w:spacing w:before="34"/>
      <w:ind w:left="969"/>
      <w:outlineLvl w:val="0"/>
    </w:pPr>
    <w:rPr>
      <w:b/>
      <w:bCs/>
      <w:sz w:val="28"/>
      <w:szCs w:val="28"/>
    </w:rPr>
  </w:style>
  <w:style w:type="paragraph" w:styleId="Heading2">
    <w:name w:val="heading 2"/>
    <w:aliases w:val="Antraste 2,B_Kapittel,H2,h2,2,Header 2,H21,H22,H23,H24,H211,H221,H25,H212,H222,H26,H213,H223,H27,H214,H224,H28,H215,H225,H29,H210,H216,H226,H217,H227,H218,H228,H231,H241,H2111,H2211,H251,H2121,H2221,H261,H2131,H2231,H271,H2141,H2241,H281,Cha"/>
    <w:basedOn w:val="Normal"/>
    <w:next w:val="Normal"/>
    <w:link w:val="Heading2Char"/>
    <w:uiPriority w:val="1"/>
    <w:unhideWhenUsed/>
    <w:qFormat/>
    <w:rsid w:val="006A7D7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ED35DE"/>
    <w:pPr>
      <w:jc w:val="center"/>
    </w:pPr>
    <w:rPr>
      <w:rFonts w:ascii=".VnTime" w:hAnsi=".VnTime"/>
      <w:sz w:val="28"/>
      <w:szCs w:val="20"/>
    </w:rPr>
  </w:style>
  <w:style w:type="character" w:customStyle="1" w:styleId="BodyTextChar">
    <w:name w:val="Body Text Char"/>
    <w:link w:val="BodyText"/>
    <w:rsid w:val="00ED35DE"/>
    <w:rPr>
      <w:rFonts w:ascii=".VnTime" w:eastAsia="Times New Roman" w:hAnsi=".VnTime" w:cs="Times New Roman"/>
      <w:szCs w:val="20"/>
    </w:rPr>
  </w:style>
  <w:style w:type="paragraph" w:styleId="NormalWeb">
    <w:name w:val="Normal (Web)"/>
    <w:basedOn w:val="Normal"/>
    <w:link w:val="NormalWebChar"/>
    <w:uiPriority w:val="99"/>
    <w:rsid w:val="00ED35DE"/>
    <w:pPr>
      <w:spacing w:before="100" w:beforeAutospacing="1" w:after="100" w:afterAutospacing="1"/>
    </w:pPr>
    <w:rPr>
      <w:rFonts w:ascii="Verdana" w:hAnsi="Verdana"/>
    </w:rPr>
  </w:style>
  <w:style w:type="character" w:styleId="PageNumber">
    <w:name w:val="page number"/>
    <w:basedOn w:val="DefaultParagraphFont"/>
    <w:rsid w:val="00ED35DE"/>
  </w:style>
  <w:style w:type="paragraph" w:styleId="Footer">
    <w:name w:val="footer"/>
    <w:basedOn w:val="Normal"/>
    <w:link w:val="FooterChar"/>
    <w:uiPriority w:val="99"/>
    <w:rsid w:val="00ED35DE"/>
    <w:pPr>
      <w:tabs>
        <w:tab w:val="center" w:pos="4320"/>
        <w:tab w:val="right" w:pos="8640"/>
      </w:tabs>
    </w:pPr>
    <w:rPr>
      <w:sz w:val="20"/>
      <w:szCs w:val="20"/>
    </w:rPr>
  </w:style>
  <w:style w:type="character" w:customStyle="1" w:styleId="FooterChar">
    <w:name w:val="Footer Char"/>
    <w:link w:val="Footer"/>
    <w:uiPriority w:val="99"/>
    <w:rsid w:val="00ED35DE"/>
    <w:rPr>
      <w:rFonts w:eastAsia="Times New Roman" w:cs="Times New Roman"/>
      <w:sz w:val="20"/>
      <w:szCs w:val="20"/>
    </w:rPr>
  </w:style>
  <w:style w:type="paragraph" w:styleId="BalloonText">
    <w:name w:val="Balloon Text"/>
    <w:basedOn w:val="Normal"/>
    <w:link w:val="BalloonTextChar"/>
    <w:uiPriority w:val="99"/>
    <w:semiHidden/>
    <w:unhideWhenUsed/>
    <w:rsid w:val="00A820BC"/>
    <w:rPr>
      <w:rFonts w:ascii="Tahoma" w:hAnsi="Tahoma" w:cs="Tahoma"/>
      <w:sz w:val="16"/>
      <w:szCs w:val="16"/>
    </w:rPr>
  </w:style>
  <w:style w:type="character" w:customStyle="1" w:styleId="BalloonTextChar">
    <w:name w:val="Balloon Text Char"/>
    <w:link w:val="BalloonText"/>
    <w:uiPriority w:val="99"/>
    <w:semiHidden/>
    <w:rsid w:val="00A820BC"/>
    <w:rPr>
      <w:rFonts w:ascii="Tahoma" w:eastAsia="Times New Roman" w:hAnsi="Tahoma" w:cs="Tahoma"/>
      <w:sz w:val="16"/>
      <w:szCs w:val="16"/>
    </w:rPr>
  </w:style>
  <w:style w:type="table" w:styleId="TableGrid">
    <w:name w:val="Table Grid"/>
    <w:basedOn w:val="TableNormal"/>
    <w:uiPriority w:val="59"/>
    <w:rsid w:val="006F3F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6F3F4A"/>
    <w:rPr>
      <w:sz w:val="20"/>
      <w:szCs w:val="20"/>
    </w:rPr>
  </w:style>
  <w:style w:type="character" w:customStyle="1" w:styleId="FootnoteTextChar">
    <w:name w:val="Footnote Text Char"/>
    <w:link w:val="FootnoteText"/>
    <w:uiPriority w:val="99"/>
    <w:semiHidden/>
    <w:rsid w:val="006F3F4A"/>
    <w:rPr>
      <w:rFonts w:eastAsia="Times New Roman"/>
    </w:rPr>
  </w:style>
  <w:style w:type="character" w:styleId="FootnoteReference">
    <w:name w:val="footnote reference"/>
    <w:uiPriority w:val="99"/>
    <w:semiHidden/>
    <w:unhideWhenUsed/>
    <w:rsid w:val="006F3F4A"/>
    <w:rPr>
      <w:vertAlign w:val="superscript"/>
    </w:rPr>
  </w:style>
  <w:style w:type="paragraph" w:styleId="Header">
    <w:name w:val="header"/>
    <w:basedOn w:val="Normal"/>
    <w:link w:val="HeaderChar"/>
    <w:uiPriority w:val="99"/>
    <w:unhideWhenUsed/>
    <w:rsid w:val="00EC2458"/>
    <w:pPr>
      <w:tabs>
        <w:tab w:val="center" w:pos="4680"/>
        <w:tab w:val="right" w:pos="9360"/>
      </w:tabs>
    </w:pPr>
  </w:style>
  <w:style w:type="character" w:customStyle="1" w:styleId="HeaderChar">
    <w:name w:val="Header Char"/>
    <w:link w:val="Header"/>
    <w:uiPriority w:val="99"/>
    <w:rsid w:val="00EC2458"/>
    <w:rPr>
      <w:rFonts w:eastAsia="Times New Roman"/>
      <w:sz w:val="24"/>
      <w:szCs w:val="24"/>
    </w:rPr>
  </w:style>
  <w:style w:type="character" w:customStyle="1" w:styleId="fontstyle01">
    <w:name w:val="fontstyle01"/>
    <w:rsid w:val="00004379"/>
    <w:rPr>
      <w:rFonts w:ascii="TimesNewRomanPS-BoldMT" w:hAnsi="TimesNewRomanPS-BoldMT" w:hint="default"/>
      <w:b/>
      <w:bCs/>
      <w:i w:val="0"/>
      <w:iCs w:val="0"/>
      <w:color w:val="000000"/>
      <w:sz w:val="28"/>
      <w:szCs w:val="28"/>
    </w:rPr>
  </w:style>
  <w:style w:type="character" w:styleId="CommentReference">
    <w:name w:val="annotation reference"/>
    <w:uiPriority w:val="99"/>
    <w:semiHidden/>
    <w:unhideWhenUsed/>
    <w:rsid w:val="00923019"/>
    <w:rPr>
      <w:sz w:val="16"/>
      <w:szCs w:val="16"/>
    </w:rPr>
  </w:style>
  <w:style w:type="paragraph" w:styleId="CommentText">
    <w:name w:val="annotation text"/>
    <w:basedOn w:val="Normal"/>
    <w:link w:val="CommentTextChar"/>
    <w:uiPriority w:val="99"/>
    <w:semiHidden/>
    <w:unhideWhenUsed/>
    <w:rsid w:val="00923019"/>
    <w:rPr>
      <w:sz w:val="20"/>
      <w:szCs w:val="20"/>
    </w:rPr>
  </w:style>
  <w:style w:type="character" w:customStyle="1" w:styleId="CommentTextChar">
    <w:name w:val="Comment Text Char"/>
    <w:link w:val="CommentText"/>
    <w:uiPriority w:val="99"/>
    <w:semiHidden/>
    <w:rsid w:val="00923019"/>
    <w:rPr>
      <w:rFonts w:eastAsia="Times New Roman"/>
    </w:rPr>
  </w:style>
  <w:style w:type="paragraph" w:styleId="CommentSubject">
    <w:name w:val="annotation subject"/>
    <w:basedOn w:val="CommentText"/>
    <w:next w:val="CommentText"/>
    <w:link w:val="CommentSubjectChar"/>
    <w:uiPriority w:val="99"/>
    <w:semiHidden/>
    <w:unhideWhenUsed/>
    <w:rsid w:val="00923019"/>
    <w:rPr>
      <w:b/>
      <w:bCs/>
    </w:rPr>
  </w:style>
  <w:style w:type="character" w:customStyle="1" w:styleId="CommentSubjectChar">
    <w:name w:val="Comment Subject Char"/>
    <w:link w:val="CommentSubject"/>
    <w:uiPriority w:val="99"/>
    <w:semiHidden/>
    <w:rsid w:val="00923019"/>
    <w:rPr>
      <w:rFonts w:eastAsia="Times New Roman"/>
      <w:b/>
      <w:bCs/>
    </w:rPr>
  </w:style>
  <w:style w:type="paragraph" w:styleId="EndnoteText">
    <w:name w:val="endnote text"/>
    <w:basedOn w:val="Normal"/>
    <w:link w:val="EndnoteTextChar"/>
    <w:uiPriority w:val="99"/>
    <w:semiHidden/>
    <w:unhideWhenUsed/>
    <w:rsid w:val="00C663F0"/>
    <w:rPr>
      <w:sz w:val="20"/>
      <w:szCs w:val="20"/>
    </w:rPr>
  </w:style>
  <w:style w:type="character" w:customStyle="1" w:styleId="EndnoteTextChar">
    <w:name w:val="Endnote Text Char"/>
    <w:link w:val="EndnoteText"/>
    <w:uiPriority w:val="99"/>
    <w:semiHidden/>
    <w:rsid w:val="00C663F0"/>
    <w:rPr>
      <w:rFonts w:eastAsia="Times New Roman"/>
    </w:rPr>
  </w:style>
  <w:style w:type="character" w:styleId="EndnoteReference">
    <w:name w:val="endnote reference"/>
    <w:uiPriority w:val="99"/>
    <w:semiHidden/>
    <w:unhideWhenUsed/>
    <w:rsid w:val="00C663F0"/>
    <w:rPr>
      <w:vertAlign w:val="superscript"/>
    </w:rPr>
  </w:style>
  <w:style w:type="character" w:styleId="Hyperlink">
    <w:name w:val="Hyperlink"/>
    <w:uiPriority w:val="99"/>
    <w:unhideWhenUsed/>
    <w:rsid w:val="00BF39AA"/>
    <w:rPr>
      <w:color w:val="0563C1"/>
      <w:u w:val="single"/>
    </w:rPr>
  </w:style>
  <w:style w:type="character" w:customStyle="1" w:styleId="fontstyle21">
    <w:name w:val="fontstyle21"/>
    <w:rsid w:val="00617167"/>
    <w:rPr>
      <w:rFonts w:ascii="TimesNewRomanPSMT" w:hAnsi="TimesNewRomanPSMT" w:hint="default"/>
      <w:b w:val="0"/>
      <w:bCs w:val="0"/>
      <w:i w:val="0"/>
      <w:iCs w:val="0"/>
      <w:color w:val="000000"/>
      <w:sz w:val="28"/>
      <w:szCs w:val="28"/>
    </w:rPr>
  </w:style>
  <w:style w:type="paragraph" w:styleId="ListParagraph">
    <w:name w:val="List Paragraph"/>
    <w:basedOn w:val="Normal"/>
    <w:uiPriority w:val="1"/>
    <w:qFormat/>
    <w:rsid w:val="00285CBF"/>
    <w:pPr>
      <w:spacing w:after="200" w:line="276" w:lineRule="auto"/>
      <w:ind w:left="720"/>
      <w:contextualSpacing/>
    </w:pPr>
    <w:rPr>
      <w:rFonts w:ascii="Calibri" w:hAnsi="Calibri"/>
      <w:sz w:val="22"/>
      <w:szCs w:val="22"/>
    </w:rPr>
  </w:style>
  <w:style w:type="paragraph" w:customStyle="1" w:styleId="TableParagraph">
    <w:name w:val="Table Paragraph"/>
    <w:basedOn w:val="Normal"/>
    <w:uiPriority w:val="1"/>
    <w:qFormat/>
    <w:rsid w:val="00470278"/>
    <w:pPr>
      <w:widowControl w:val="0"/>
    </w:pPr>
    <w:rPr>
      <w:sz w:val="22"/>
      <w:szCs w:val="22"/>
    </w:rPr>
  </w:style>
  <w:style w:type="character" w:customStyle="1" w:styleId="Heading1Char">
    <w:name w:val="Heading 1 Char"/>
    <w:basedOn w:val="DefaultParagraphFont"/>
    <w:link w:val="Heading1"/>
    <w:uiPriority w:val="9"/>
    <w:rsid w:val="00D26350"/>
    <w:rPr>
      <w:rFonts w:eastAsia="Times New Roman"/>
      <w:b/>
      <w:bCs/>
      <w:sz w:val="28"/>
      <w:szCs w:val="28"/>
    </w:rPr>
  </w:style>
  <w:style w:type="character" w:customStyle="1" w:styleId="NormalWebChar">
    <w:name w:val="Normal (Web) Char"/>
    <w:link w:val="NormalWeb"/>
    <w:uiPriority w:val="99"/>
    <w:locked/>
    <w:rsid w:val="00B117B9"/>
    <w:rPr>
      <w:rFonts w:ascii="Verdana" w:eastAsia="Times New Roman" w:hAnsi="Verdana"/>
      <w:sz w:val="24"/>
      <w:szCs w:val="24"/>
    </w:rPr>
  </w:style>
  <w:style w:type="character" w:customStyle="1" w:styleId="Heading2Char">
    <w:name w:val="Heading 2 Char"/>
    <w:aliases w:val="Antraste 2 Char,B_Kapittel Char,H2 Char,h2 Char,2 Char,Header 2 Char,H21 Char,H22 Char,H23 Char,H24 Char,H211 Char,H221 Char,H25 Char,H212 Char,H222 Char,H26 Char,H213 Char,H223 Char,H27 Char,H214 Char,H224 Char,H28 Char,H215 Char"/>
    <w:basedOn w:val="DefaultParagraphFont"/>
    <w:link w:val="Heading2"/>
    <w:uiPriority w:val="1"/>
    <w:rsid w:val="006A7D75"/>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41910">
      <w:bodyDiv w:val="1"/>
      <w:marLeft w:val="0"/>
      <w:marRight w:val="0"/>
      <w:marTop w:val="0"/>
      <w:marBottom w:val="0"/>
      <w:divBdr>
        <w:top w:val="none" w:sz="0" w:space="0" w:color="auto"/>
        <w:left w:val="none" w:sz="0" w:space="0" w:color="auto"/>
        <w:bottom w:val="none" w:sz="0" w:space="0" w:color="auto"/>
        <w:right w:val="none" w:sz="0" w:space="0" w:color="auto"/>
      </w:divBdr>
    </w:div>
    <w:div w:id="315034767">
      <w:bodyDiv w:val="1"/>
      <w:marLeft w:val="0"/>
      <w:marRight w:val="0"/>
      <w:marTop w:val="0"/>
      <w:marBottom w:val="0"/>
      <w:divBdr>
        <w:top w:val="none" w:sz="0" w:space="0" w:color="auto"/>
        <w:left w:val="none" w:sz="0" w:space="0" w:color="auto"/>
        <w:bottom w:val="none" w:sz="0" w:space="0" w:color="auto"/>
        <w:right w:val="none" w:sz="0" w:space="0" w:color="auto"/>
      </w:divBdr>
    </w:div>
    <w:div w:id="407773757">
      <w:bodyDiv w:val="1"/>
      <w:marLeft w:val="0"/>
      <w:marRight w:val="0"/>
      <w:marTop w:val="0"/>
      <w:marBottom w:val="0"/>
      <w:divBdr>
        <w:top w:val="none" w:sz="0" w:space="0" w:color="auto"/>
        <w:left w:val="none" w:sz="0" w:space="0" w:color="auto"/>
        <w:bottom w:val="none" w:sz="0" w:space="0" w:color="auto"/>
        <w:right w:val="none" w:sz="0" w:space="0" w:color="auto"/>
      </w:divBdr>
    </w:div>
    <w:div w:id="529680765">
      <w:bodyDiv w:val="1"/>
      <w:marLeft w:val="0"/>
      <w:marRight w:val="0"/>
      <w:marTop w:val="0"/>
      <w:marBottom w:val="0"/>
      <w:divBdr>
        <w:top w:val="none" w:sz="0" w:space="0" w:color="auto"/>
        <w:left w:val="none" w:sz="0" w:space="0" w:color="auto"/>
        <w:bottom w:val="none" w:sz="0" w:space="0" w:color="auto"/>
        <w:right w:val="none" w:sz="0" w:space="0" w:color="auto"/>
      </w:divBdr>
    </w:div>
    <w:div w:id="563416189">
      <w:bodyDiv w:val="1"/>
      <w:marLeft w:val="0"/>
      <w:marRight w:val="0"/>
      <w:marTop w:val="0"/>
      <w:marBottom w:val="0"/>
      <w:divBdr>
        <w:top w:val="none" w:sz="0" w:space="0" w:color="auto"/>
        <w:left w:val="none" w:sz="0" w:space="0" w:color="auto"/>
        <w:bottom w:val="none" w:sz="0" w:space="0" w:color="auto"/>
        <w:right w:val="none" w:sz="0" w:space="0" w:color="auto"/>
      </w:divBdr>
    </w:div>
    <w:div w:id="616721312">
      <w:bodyDiv w:val="1"/>
      <w:marLeft w:val="0"/>
      <w:marRight w:val="0"/>
      <w:marTop w:val="0"/>
      <w:marBottom w:val="0"/>
      <w:divBdr>
        <w:top w:val="none" w:sz="0" w:space="0" w:color="auto"/>
        <w:left w:val="none" w:sz="0" w:space="0" w:color="auto"/>
        <w:bottom w:val="none" w:sz="0" w:space="0" w:color="auto"/>
        <w:right w:val="none" w:sz="0" w:space="0" w:color="auto"/>
      </w:divBdr>
    </w:div>
    <w:div w:id="908661697">
      <w:bodyDiv w:val="1"/>
      <w:marLeft w:val="0"/>
      <w:marRight w:val="0"/>
      <w:marTop w:val="0"/>
      <w:marBottom w:val="0"/>
      <w:divBdr>
        <w:top w:val="none" w:sz="0" w:space="0" w:color="auto"/>
        <w:left w:val="none" w:sz="0" w:space="0" w:color="auto"/>
        <w:bottom w:val="none" w:sz="0" w:space="0" w:color="auto"/>
        <w:right w:val="none" w:sz="0" w:space="0" w:color="auto"/>
      </w:divBdr>
    </w:div>
    <w:div w:id="1163010558">
      <w:bodyDiv w:val="1"/>
      <w:marLeft w:val="0"/>
      <w:marRight w:val="0"/>
      <w:marTop w:val="0"/>
      <w:marBottom w:val="0"/>
      <w:divBdr>
        <w:top w:val="none" w:sz="0" w:space="0" w:color="auto"/>
        <w:left w:val="none" w:sz="0" w:space="0" w:color="auto"/>
        <w:bottom w:val="none" w:sz="0" w:space="0" w:color="auto"/>
        <w:right w:val="none" w:sz="0" w:space="0" w:color="auto"/>
      </w:divBdr>
    </w:div>
    <w:div w:id="1400400508">
      <w:bodyDiv w:val="1"/>
      <w:marLeft w:val="0"/>
      <w:marRight w:val="0"/>
      <w:marTop w:val="0"/>
      <w:marBottom w:val="0"/>
      <w:divBdr>
        <w:top w:val="none" w:sz="0" w:space="0" w:color="auto"/>
        <w:left w:val="none" w:sz="0" w:space="0" w:color="auto"/>
        <w:bottom w:val="none" w:sz="0" w:space="0" w:color="auto"/>
        <w:right w:val="none" w:sz="0" w:space="0" w:color="auto"/>
      </w:divBdr>
    </w:div>
    <w:div w:id="1797529868">
      <w:bodyDiv w:val="1"/>
      <w:marLeft w:val="0"/>
      <w:marRight w:val="0"/>
      <w:marTop w:val="0"/>
      <w:marBottom w:val="0"/>
      <w:divBdr>
        <w:top w:val="none" w:sz="0" w:space="0" w:color="auto"/>
        <w:left w:val="none" w:sz="0" w:space="0" w:color="auto"/>
        <w:bottom w:val="none" w:sz="0" w:space="0" w:color="auto"/>
        <w:right w:val="none" w:sz="0" w:space="0" w:color="auto"/>
      </w:divBdr>
    </w:div>
    <w:div w:id="1822772535">
      <w:bodyDiv w:val="1"/>
      <w:marLeft w:val="0"/>
      <w:marRight w:val="0"/>
      <w:marTop w:val="0"/>
      <w:marBottom w:val="0"/>
      <w:divBdr>
        <w:top w:val="none" w:sz="0" w:space="0" w:color="auto"/>
        <w:left w:val="none" w:sz="0" w:space="0" w:color="auto"/>
        <w:bottom w:val="none" w:sz="0" w:space="0" w:color="auto"/>
        <w:right w:val="none" w:sz="0" w:space="0" w:color="auto"/>
      </w:divBdr>
    </w:div>
    <w:div w:id="1879009710">
      <w:bodyDiv w:val="1"/>
      <w:marLeft w:val="0"/>
      <w:marRight w:val="0"/>
      <w:marTop w:val="0"/>
      <w:marBottom w:val="0"/>
      <w:divBdr>
        <w:top w:val="none" w:sz="0" w:space="0" w:color="auto"/>
        <w:left w:val="none" w:sz="0" w:space="0" w:color="auto"/>
        <w:bottom w:val="none" w:sz="0" w:space="0" w:color="auto"/>
        <w:right w:val="none" w:sz="0" w:space="0" w:color="auto"/>
      </w:divBdr>
    </w:div>
    <w:div w:id="2024285909">
      <w:bodyDiv w:val="1"/>
      <w:marLeft w:val="0"/>
      <w:marRight w:val="0"/>
      <w:marTop w:val="0"/>
      <w:marBottom w:val="0"/>
      <w:divBdr>
        <w:top w:val="none" w:sz="0" w:space="0" w:color="auto"/>
        <w:left w:val="none" w:sz="0" w:space="0" w:color="auto"/>
        <w:bottom w:val="none" w:sz="0" w:space="0" w:color="auto"/>
        <w:right w:val="none" w:sz="0" w:space="0" w:color="auto"/>
      </w:divBdr>
    </w:div>
    <w:div w:id="2093819397">
      <w:bodyDiv w:val="1"/>
      <w:marLeft w:val="0"/>
      <w:marRight w:val="0"/>
      <w:marTop w:val="0"/>
      <w:marBottom w:val="0"/>
      <w:divBdr>
        <w:top w:val="none" w:sz="0" w:space="0" w:color="auto"/>
        <w:left w:val="none" w:sz="0" w:space="0" w:color="auto"/>
        <w:bottom w:val="none" w:sz="0" w:space="0" w:color="auto"/>
        <w:right w:val="none" w:sz="0" w:space="0" w:color="auto"/>
      </w:divBdr>
    </w:div>
    <w:div w:id="212403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42F2BF-D9B7-48CD-BC5E-D729ECCBC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6</Pages>
  <Words>1144</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CharactersWithSpaces>
  <SharedDoc>false</SharedDoc>
  <HLinks>
    <vt:vector size="12" baseType="variant">
      <vt:variant>
        <vt:i4>5701638</vt:i4>
      </vt:variant>
      <vt:variant>
        <vt:i4>3</vt:i4>
      </vt:variant>
      <vt:variant>
        <vt:i4>0</vt:i4>
      </vt:variant>
      <vt:variant>
        <vt:i4>5</vt:i4>
      </vt:variant>
      <vt:variant>
        <vt:lpwstr>http://egov.dongthap.gov.vn/</vt:lpwstr>
      </vt:variant>
      <vt:variant>
        <vt:lpwstr/>
      </vt:variant>
      <vt:variant>
        <vt:i4>5701638</vt:i4>
      </vt:variant>
      <vt:variant>
        <vt:i4>0</vt:i4>
      </vt:variant>
      <vt:variant>
        <vt:i4>0</vt:i4>
      </vt:variant>
      <vt:variant>
        <vt:i4>5</vt:i4>
      </vt:variant>
      <vt:variant>
        <vt:lpwstr>http://egov.dongthap.gov.vn/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HoanKSTT</dc:creator>
  <cp:lastModifiedBy>HIEU</cp:lastModifiedBy>
  <cp:revision>152</cp:revision>
  <cp:lastPrinted>2021-07-16T03:47:00Z</cp:lastPrinted>
  <dcterms:created xsi:type="dcterms:W3CDTF">2021-07-14T02:53:00Z</dcterms:created>
  <dcterms:modified xsi:type="dcterms:W3CDTF">2023-09-28T02:13:00Z</dcterms:modified>
</cp:coreProperties>
</file>